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外交小标宋" w:hAnsi="外交小标宋" w:eastAsia="外交小标宋" w:cs="外交小标宋"/>
          <w:b w:val="0"/>
          <w:bCs w:val="0"/>
          <w:sz w:val="36"/>
          <w:szCs w:val="36"/>
          <w:lang w:val="en-US" w:eastAsia="zh-CN"/>
        </w:rPr>
      </w:pPr>
      <w:r>
        <w:rPr>
          <w:rFonts w:hint="eastAsia" w:ascii="外交小标宋" w:hAnsi="外交小标宋" w:eastAsia="外交小标宋" w:cs="外交小标宋"/>
          <w:b w:val="0"/>
          <w:bCs w:val="0"/>
          <w:sz w:val="36"/>
          <w:szCs w:val="36"/>
          <w:lang w:val="en-US" w:eastAsia="zh-CN"/>
        </w:rPr>
        <w:t>北京捷德汽车维修服务有限公司工作餐采购需求</w:t>
      </w:r>
    </w:p>
    <w:p>
      <w:pPr>
        <w:spacing w:line="360" w:lineRule="auto"/>
        <w:jc w:val="center"/>
        <w:rPr>
          <w:rFonts w:hint="eastAsia" w:ascii="宋体" w:hAnsi="宋体" w:eastAsia="宋体" w:cs="宋体"/>
          <w:b/>
          <w:bCs/>
          <w:sz w:val="36"/>
          <w:szCs w:val="36"/>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lang w:val="en-US" w:eastAsia="zh-CN"/>
        </w:rPr>
        <w:t>1.</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按时提供有效的政府相关部门颁发的卫生许可证及其他卫生标准认可证书。送餐人员必须具有有效健康证，统一着装。随身佩带健康证或复印件，服从</w:t>
      </w:r>
      <w:r>
        <w:rPr>
          <w:rFonts w:hint="eastAsia" w:ascii="外交粗仿宋" w:hAnsi="外交粗仿宋" w:eastAsia="外交粗仿宋" w:cs="外交粗仿宋"/>
          <w:sz w:val="32"/>
          <w:szCs w:val="32"/>
          <w:lang w:eastAsia="zh-CN"/>
        </w:rPr>
        <w:t>捷德公司</w:t>
      </w:r>
      <w:r>
        <w:rPr>
          <w:rFonts w:hint="eastAsia" w:ascii="外交粗仿宋" w:hAnsi="外交粗仿宋" w:eastAsia="外交粗仿宋" w:cs="外交粗仿宋"/>
          <w:sz w:val="32"/>
          <w:szCs w:val="32"/>
        </w:rPr>
        <w:t>现场管理。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lang w:val="en-US" w:eastAsia="zh-CN"/>
        </w:rPr>
        <w:t>2.</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保证按时、按质</w:t>
      </w:r>
      <w:bookmarkStart w:id="0" w:name="_GoBack"/>
      <w:bookmarkEnd w:id="0"/>
      <w:r>
        <w:rPr>
          <w:rFonts w:hint="eastAsia" w:ascii="外交粗仿宋" w:hAnsi="外交粗仿宋" w:eastAsia="外交粗仿宋" w:cs="外交粗仿宋"/>
          <w:sz w:val="32"/>
          <w:szCs w:val="32"/>
        </w:rPr>
        <w:t>为</w:t>
      </w:r>
      <w:r>
        <w:rPr>
          <w:rFonts w:hint="eastAsia" w:ascii="外交粗仿宋" w:hAnsi="外交粗仿宋" w:eastAsia="外交粗仿宋" w:cs="外交粗仿宋"/>
          <w:sz w:val="32"/>
          <w:szCs w:val="32"/>
          <w:lang w:eastAsia="zh-CN"/>
        </w:rPr>
        <w:t>捷德公司</w:t>
      </w:r>
      <w:r>
        <w:rPr>
          <w:rFonts w:hint="eastAsia" w:ascii="外交粗仿宋" w:hAnsi="外交粗仿宋" w:eastAsia="外交粗仿宋" w:cs="外交粗仿宋"/>
          <w:sz w:val="32"/>
          <w:szCs w:val="32"/>
        </w:rPr>
        <w:t>提供员工工作餐。</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必须保证就餐人员能吃到不低于60度的热菜及主食。</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lang w:val="en-US" w:eastAsia="zh-CN"/>
        </w:rPr>
        <w:t>3.</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须对所供食品提供24小时留样备查。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lang w:val="en-US" w:eastAsia="zh-CN"/>
        </w:rPr>
        <w:t>4.</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确保所供食品的卫生及质量，若</w:t>
      </w:r>
      <w:r>
        <w:rPr>
          <w:rFonts w:hint="eastAsia" w:ascii="外交粗仿宋" w:hAnsi="外交粗仿宋" w:eastAsia="外交粗仿宋" w:cs="外交粗仿宋"/>
          <w:sz w:val="32"/>
          <w:szCs w:val="32"/>
          <w:lang w:val="en-US" w:eastAsia="zh-CN"/>
        </w:rPr>
        <w:t>捷德公司</w:t>
      </w:r>
      <w:r>
        <w:rPr>
          <w:rFonts w:hint="eastAsia" w:ascii="外交粗仿宋" w:hAnsi="外交粗仿宋" w:eastAsia="外交粗仿宋" w:cs="外交粗仿宋"/>
          <w:sz w:val="32"/>
          <w:szCs w:val="32"/>
        </w:rPr>
        <w:t>就餐人员因食用</w:t>
      </w:r>
      <w:r>
        <w:rPr>
          <w:rFonts w:hint="eastAsia" w:ascii="外交粗仿宋" w:hAnsi="外交粗仿宋" w:eastAsia="外交粗仿宋" w:cs="外交粗仿宋"/>
          <w:sz w:val="32"/>
          <w:szCs w:val="32"/>
          <w:lang w:val="en-US" w:eastAsia="zh-CN"/>
        </w:rPr>
        <w:t>5.</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提供食品出现集体食物中毒，如呕吐、腹泻、恶心或更为严重后果，则</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必须承担由此产生的全部费用及相应的法律责任。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lang w:val="en-US" w:eastAsia="zh-CN"/>
        </w:rPr>
        <w:t>6.</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负责每天清洗、消毒加热炉、分餐桌椅，保证售饭时分餐区内的卫生及时整理回收的餐具。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lang w:val="en-US" w:eastAsia="zh-CN"/>
        </w:rPr>
        <w:t>7.</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负责提供送餐服务人员，确保优质服务。服务过程中执行本公司有关服务规章规定。</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lang w:val="en-US" w:eastAsia="zh-CN"/>
        </w:rPr>
        <w:t>8.</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应在每周四向</w:t>
      </w:r>
      <w:r>
        <w:rPr>
          <w:rFonts w:hint="eastAsia" w:ascii="外交粗仿宋" w:hAnsi="外交粗仿宋" w:eastAsia="外交粗仿宋" w:cs="外交粗仿宋"/>
          <w:sz w:val="32"/>
          <w:szCs w:val="32"/>
          <w:lang w:eastAsia="zh-CN"/>
        </w:rPr>
        <w:t>捷德公司</w:t>
      </w:r>
      <w:r>
        <w:rPr>
          <w:rFonts w:hint="eastAsia" w:ascii="外交粗仿宋" w:hAnsi="外交粗仿宋" w:eastAsia="外交粗仿宋" w:cs="外交粗仿宋"/>
          <w:sz w:val="32"/>
          <w:szCs w:val="32"/>
        </w:rPr>
        <w:t>提供下周菜单，经</w:t>
      </w:r>
      <w:r>
        <w:rPr>
          <w:rFonts w:hint="eastAsia" w:ascii="外交粗仿宋" w:hAnsi="外交粗仿宋" w:eastAsia="外交粗仿宋" w:cs="外交粗仿宋"/>
          <w:sz w:val="32"/>
          <w:szCs w:val="32"/>
          <w:lang w:eastAsia="zh-CN"/>
        </w:rPr>
        <w:t>捷德公司</w:t>
      </w:r>
      <w:r>
        <w:rPr>
          <w:rFonts w:hint="eastAsia" w:ascii="外交粗仿宋" w:hAnsi="外交粗仿宋" w:eastAsia="外交粗仿宋" w:cs="外交粗仿宋"/>
          <w:sz w:val="32"/>
          <w:szCs w:val="32"/>
        </w:rPr>
        <w:t>审核后，每周一11：00前公布于餐厅门口的“本周菜单”栏中。</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sz w:val="32"/>
          <w:szCs w:val="32"/>
        </w:rPr>
      </w:pPr>
      <w:r>
        <w:rPr>
          <w:rFonts w:hint="eastAsia" w:ascii="外交粗仿宋" w:hAnsi="外交粗仿宋" w:eastAsia="外交粗仿宋" w:cs="外交粗仿宋"/>
          <w:sz w:val="32"/>
          <w:szCs w:val="32"/>
          <w:lang w:val="en-US" w:eastAsia="zh-CN"/>
        </w:rPr>
        <w:t>9.</w:t>
      </w:r>
      <w:r>
        <w:rPr>
          <w:rFonts w:hint="eastAsia" w:ascii="外交粗仿宋" w:hAnsi="外交粗仿宋" w:eastAsia="外交粗仿宋" w:cs="外交粗仿宋"/>
          <w:sz w:val="32"/>
          <w:szCs w:val="32"/>
          <w:lang w:eastAsia="zh-CN"/>
        </w:rPr>
        <w:t>供餐公司</w:t>
      </w:r>
      <w:r>
        <w:rPr>
          <w:rFonts w:hint="eastAsia" w:ascii="外交粗仿宋" w:hAnsi="外交粗仿宋" w:eastAsia="外交粗仿宋" w:cs="外交粗仿宋"/>
          <w:sz w:val="32"/>
          <w:szCs w:val="32"/>
        </w:rPr>
        <w:t>供餐必须按公布每周菜单执行。</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b w:val="0"/>
          <w:bCs w:val="0"/>
          <w:sz w:val="32"/>
          <w:szCs w:val="32"/>
        </w:rPr>
      </w:pPr>
      <w:r>
        <w:rPr>
          <w:rFonts w:hint="eastAsia" w:ascii="外交粗仿宋" w:hAnsi="外交粗仿宋" w:eastAsia="外交粗仿宋" w:cs="外交粗仿宋"/>
          <w:b w:val="0"/>
          <w:bCs w:val="0"/>
          <w:sz w:val="32"/>
          <w:szCs w:val="32"/>
          <w:lang w:val="en-US" w:eastAsia="zh-CN"/>
        </w:rPr>
        <w:t>10.供餐公司应在供餐前一天与捷德公司确认用餐人数，保障用餐需求。</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b w:val="0"/>
          <w:bCs w:val="0"/>
          <w:sz w:val="32"/>
          <w:szCs w:val="32"/>
        </w:rPr>
      </w:pPr>
      <w:r>
        <w:rPr>
          <w:rFonts w:hint="eastAsia" w:ascii="外交粗仿宋" w:hAnsi="外交粗仿宋" w:eastAsia="外交粗仿宋" w:cs="外交粗仿宋"/>
          <w:b w:val="0"/>
          <w:bCs w:val="0"/>
          <w:sz w:val="32"/>
          <w:szCs w:val="32"/>
          <w:lang w:val="en-US" w:eastAsia="zh-CN"/>
        </w:rPr>
        <w:t>11.</w:t>
      </w:r>
      <w:r>
        <w:rPr>
          <w:rFonts w:hint="eastAsia" w:ascii="外交粗仿宋" w:hAnsi="外交粗仿宋" w:eastAsia="外交粗仿宋" w:cs="外交粗仿宋"/>
          <w:b w:val="0"/>
          <w:bCs w:val="0"/>
          <w:sz w:val="32"/>
          <w:szCs w:val="32"/>
        </w:rPr>
        <w:t>供餐时间</w:t>
      </w:r>
      <w:r>
        <w:rPr>
          <w:rFonts w:hint="eastAsia" w:ascii="外交粗仿宋" w:hAnsi="外交粗仿宋" w:eastAsia="外交粗仿宋" w:cs="外交粗仿宋"/>
          <w:b w:val="0"/>
          <w:bCs w:val="0"/>
          <w:sz w:val="32"/>
          <w:szCs w:val="32"/>
          <w:lang w:val="en-US" w:eastAsia="zh-CN"/>
        </w:rPr>
        <w:t>为每天</w:t>
      </w:r>
      <w:r>
        <w:rPr>
          <w:rFonts w:hint="eastAsia" w:ascii="外交粗仿宋" w:hAnsi="外交粗仿宋" w:eastAsia="外交粗仿宋" w:cs="外交粗仿宋"/>
          <w:b w:val="0"/>
          <w:bCs w:val="0"/>
          <w:sz w:val="32"/>
          <w:szCs w:val="32"/>
        </w:rPr>
        <w:t>11：00AM——13：00PM</w:t>
      </w:r>
      <w:r>
        <w:rPr>
          <w:rFonts w:hint="eastAsia" w:ascii="外交粗仿宋" w:hAnsi="外交粗仿宋" w:eastAsia="外交粗仿宋" w:cs="外交粗仿宋"/>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外交粗仿宋" w:hAnsi="外交粗仿宋" w:eastAsia="外交粗仿宋" w:cs="外交粗仿宋"/>
          <w:sz w:val="32"/>
          <w:szCs w:val="32"/>
        </w:rPr>
      </w:pPr>
      <w:r>
        <w:rPr>
          <w:rFonts w:hint="eastAsia" w:ascii="外交粗仿宋" w:hAnsi="外交粗仿宋" w:eastAsia="外交粗仿宋" w:cs="外交粗仿宋"/>
          <w:b w:val="0"/>
          <w:bCs w:val="0"/>
          <w:sz w:val="32"/>
          <w:szCs w:val="32"/>
          <w:lang w:val="en-US" w:eastAsia="zh-CN"/>
        </w:rPr>
        <w:t>12.</w:t>
      </w:r>
      <w:r>
        <w:rPr>
          <w:rFonts w:hint="eastAsia" w:ascii="外交粗仿宋" w:hAnsi="外交粗仿宋" w:eastAsia="外交粗仿宋" w:cs="外交粗仿宋"/>
          <w:b w:val="0"/>
          <w:bCs w:val="0"/>
          <w:sz w:val="32"/>
          <w:szCs w:val="32"/>
        </w:rPr>
        <w:t>用餐标准：价格</w:t>
      </w:r>
      <w:r>
        <w:rPr>
          <w:rFonts w:hint="eastAsia" w:ascii="外交粗仿宋" w:hAnsi="外交粗仿宋" w:eastAsia="外交粗仿宋" w:cs="外交粗仿宋"/>
          <w:b w:val="0"/>
          <w:bCs w:val="0"/>
          <w:sz w:val="32"/>
          <w:szCs w:val="32"/>
          <w:lang w:val="en-US" w:eastAsia="zh-CN"/>
        </w:rPr>
        <w:t>为20</w:t>
      </w:r>
      <w:r>
        <w:rPr>
          <w:rFonts w:hint="eastAsia" w:ascii="外交粗仿宋" w:hAnsi="外交粗仿宋" w:eastAsia="外交粗仿宋" w:cs="外交粗仿宋"/>
          <w:b w:val="0"/>
          <w:bCs w:val="0"/>
          <w:sz w:val="32"/>
          <w:szCs w:val="32"/>
        </w:rPr>
        <w:t>元人民币/份。</w:t>
      </w:r>
      <w:r>
        <w:rPr>
          <w:rFonts w:hint="eastAsia" w:ascii="外交粗仿宋" w:hAnsi="外交粗仿宋" w:eastAsia="外交粗仿宋" w:cs="外交粗仿宋"/>
          <w:b w:val="0"/>
          <w:bCs w:val="0"/>
          <w:sz w:val="32"/>
          <w:szCs w:val="32"/>
          <w:lang w:val="en-US" w:eastAsia="zh-CN"/>
        </w:rPr>
        <w:t>其中</w:t>
      </w:r>
      <w:r>
        <w:rPr>
          <w:rFonts w:hint="eastAsia" w:ascii="外交粗仿宋" w:hAnsi="外交粗仿宋" w:eastAsia="外交粗仿宋" w:cs="外交粗仿宋"/>
          <w:sz w:val="32"/>
          <w:szCs w:val="32"/>
        </w:rPr>
        <w:t>菜品：每日提供一主荤、两半荤、一素菜。主食：每日提供米饭一种，面食</w:t>
      </w:r>
      <w:r>
        <w:rPr>
          <w:rFonts w:hint="eastAsia" w:ascii="外交粗仿宋" w:hAnsi="外交粗仿宋" w:eastAsia="外交粗仿宋" w:cs="外交粗仿宋"/>
          <w:sz w:val="32"/>
          <w:szCs w:val="32"/>
          <w:lang w:val="en-US" w:eastAsia="zh-CN"/>
        </w:rPr>
        <w:t>二</w:t>
      </w:r>
      <w:r>
        <w:rPr>
          <w:rFonts w:hint="eastAsia" w:ascii="外交粗仿宋" w:hAnsi="外交粗仿宋" w:eastAsia="外交粗仿宋" w:cs="外交粗仿宋"/>
          <w:sz w:val="32"/>
          <w:szCs w:val="32"/>
        </w:rPr>
        <w:t>种，均可自取。粥及小菜：每日提供一种汤或粥；两种佐餐小菜及调味品，均自取。</w:t>
      </w:r>
    </w:p>
    <w:p>
      <w:pPr>
        <w:spacing w:line="360" w:lineRule="auto"/>
        <w:rPr>
          <w:rFonts w:hint="eastAsia" w:ascii="仿宋" w:hAnsi="仿宋" w:eastAsia="仿宋" w:cs="仿宋"/>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外交小标宋">
    <w:panose1 w:val="03000509000000000000"/>
    <w:charset w:val="86"/>
    <w:family w:val="auto"/>
    <w:pitch w:val="default"/>
    <w:sig w:usb0="00000001" w:usb1="080E0000" w:usb2="00000000" w:usb3="00000000" w:csb0="00040000" w:csb1="00000000"/>
  </w:font>
  <w:font w:name="外交粗仿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lMGEzYzdlN2JiZDBmYjY0MDMyNDk2ZGUxMThjYTUifQ=="/>
  </w:docVars>
  <w:rsids>
    <w:rsidRoot w:val="672B3803"/>
    <w:rsid w:val="278D56A4"/>
    <w:rsid w:val="29DD6CF5"/>
    <w:rsid w:val="3EFF7D26"/>
    <w:rsid w:val="5AAC604F"/>
    <w:rsid w:val="620663CE"/>
    <w:rsid w:val="672B3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d193f8f84da89370ba31130bd1addeae\&#20379;&#39184;&#21327;&#35758;.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供餐协议.doc.docx</Template>
  <Pages>2</Pages>
  <Words>545</Words>
  <Characters>559</Characters>
  <Lines>9</Lines>
  <Paragraphs>2</Paragraphs>
  <TotalTime>18</TotalTime>
  <ScaleCrop>false</ScaleCrop>
  <LinksUpToDate>false</LinksUpToDate>
  <CharactersWithSpaces>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2023-08-08T08:48:00Z</dcterms:created>
  <dc:creator>Kitty隋隋</dc:creator>
  <cp:lastModifiedBy>Monsieur  Li</cp:lastModifiedBy>
  <dcterms:modified xsi:type="dcterms:W3CDTF">2023-08-30T02:15:53Z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C7D2F58295F446A799D364AA70051D9D_13</vt:lpwstr>
  </property>
</Properties>
</file>