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A82CF">
      <w:pPr>
        <w:jc w:val="center"/>
        <w:rPr>
          <w:rFonts w:hint="eastAsia" w:ascii="微软雅黑" w:hAnsi="微软雅黑" w:eastAsia="微软雅黑" w:cs="微软雅黑"/>
          <w:sz w:val="56"/>
          <w:szCs w:val="56"/>
          <w:lang w:eastAsia="zh-CN"/>
        </w:rPr>
      </w:pPr>
      <w:bookmarkStart w:id="0" w:name="_Toc466015313"/>
    </w:p>
    <w:p w14:paraId="3B3140E1">
      <w:pPr>
        <w:jc w:val="center"/>
        <w:rPr>
          <w:rFonts w:hint="eastAsia" w:ascii="微软雅黑" w:hAnsi="微软雅黑" w:eastAsia="微软雅黑" w:cs="微软雅黑"/>
          <w:sz w:val="56"/>
          <w:szCs w:val="56"/>
          <w:lang w:eastAsia="zh-CN"/>
        </w:rPr>
      </w:pPr>
    </w:p>
    <w:p w14:paraId="3A225216">
      <w:pPr>
        <w:adjustRightInd w:val="0"/>
        <w:snapToGrid w:val="0"/>
        <w:spacing w:line="360" w:lineRule="auto"/>
        <w:jc w:val="center"/>
        <w:rPr>
          <w:rFonts w:hint="eastAsia" w:ascii="华文中宋" w:hAnsi="华文中宋" w:eastAsia="华文中宋" w:cs="华文中宋"/>
          <w:sz w:val="56"/>
          <w:szCs w:val="56"/>
        </w:rPr>
      </w:pPr>
      <w:r>
        <w:rPr>
          <w:rFonts w:hint="eastAsia" w:ascii="华文中宋" w:hAnsi="华文中宋" w:eastAsia="华文中宋" w:cs="华文中宋"/>
          <w:sz w:val="56"/>
          <w:szCs w:val="56"/>
          <w:lang w:val="en-US" w:eastAsia="zh-CN"/>
        </w:rPr>
        <w:t>北京市</w:t>
      </w:r>
      <w:r>
        <w:rPr>
          <w:rFonts w:hint="eastAsia" w:ascii="华文中宋" w:hAnsi="华文中宋" w:eastAsia="华文中宋" w:cs="华文中宋"/>
          <w:sz w:val="56"/>
          <w:szCs w:val="56"/>
        </w:rPr>
        <w:t>政务云服务政府采购需求</w:t>
      </w:r>
    </w:p>
    <w:p w14:paraId="06749EA5">
      <w:pPr>
        <w:adjustRightInd w:val="0"/>
        <w:snapToGrid w:val="0"/>
        <w:spacing w:line="360" w:lineRule="auto"/>
        <w:jc w:val="center"/>
        <w:rPr>
          <w:rFonts w:hint="eastAsia" w:ascii="华文中宋" w:hAnsi="华文中宋" w:eastAsia="华文中宋" w:cs="华文中宋"/>
          <w:sz w:val="56"/>
          <w:szCs w:val="56"/>
          <w:lang w:eastAsia="zh-CN"/>
        </w:rPr>
      </w:pPr>
      <w:r>
        <w:rPr>
          <w:rFonts w:hint="eastAsia" w:ascii="华文中宋" w:hAnsi="华文中宋" w:eastAsia="华文中宋" w:cs="华文中宋"/>
          <w:sz w:val="56"/>
          <w:szCs w:val="56"/>
        </w:rPr>
        <w:t>标准指引</w:t>
      </w:r>
      <w:r>
        <w:rPr>
          <w:rFonts w:hint="eastAsia" w:ascii="华文中宋" w:hAnsi="华文中宋" w:eastAsia="华文中宋" w:cs="华文中宋"/>
          <w:sz w:val="56"/>
          <w:szCs w:val="56"/>
          <w:lang w:eastAsia="zh-CN"/>
        </w:rPr>
        <w:t>（</w:t>
      </w:r>
      <w:r>
        <w:rPr>
          <w:rFonts w:hint="eastAsia" w:ascii="华文中宋" w:hAnsi="华文中宋" w:eastAsia="华文中宋" w:cs="华文中宋"/>
          <w:sz w:val="56"/>
          <w:szCs w:val="56"/>
          <w:lang w:val="en-US" w:eastAsia="zh-CN"/>
        </w:rPr>
        <w:t>试行</w:t>
      </w:r>
      <w:r>
        <w:rPr>
          <w:rFonts w:hint="eastAsia" w:ascii="华文中宋" w:hAnsi="华文中宋" w:eastAsia="华文中宋" w:cs="华文中宋"/>
          <w:sz w:val="56"/>
          <w:szCs w:val="56"/>
          <w:lang w:eastAsia="zh-CN"/>
        </w:rPr>
        <w:t>）</w:t>
      </w:r>
    </w:p>
    <w:p w14:paraId="03E359A6">
      <w:pPr>
        <w:jc w:val="center"/>
        <w:rPr>
          <w:rFonts w:ascii="微软雅黑" w:hAnsi="微软雅黑" w:cs="微软雅黑"/>
          <w:sz w:val="56"/>
          <w:szCs w:val="56"/>
        </w:rPr>
      </w:pPr>
    </w:p>
    <w:p w14:paraId="08156879">
      <w:pPr>
        <w:rPr>
          <w:rFonts w:ascii="微软雅黑" w:hAnsi="微软雅黑" w:cs="微软雅黑"/>
        </w:rPr>
      </w:pPr>
    </w:p>
    <w:p w14:paraId="5FBDF1CB">
      <w:pPr>
        <w:rPr>
          <w:rFonts w:ascii="微软雅黑" w:hAnsi="微软雅黑" w:cs="微软雅黑"/>
        </w:rPr>
      </w:pPr>
    </w:p>
    <w:p w14:paraId="6C229943">
      <w:pPr>
        <w:rPr>
          <w:rFonts w:ascii="微软雅黑" w:hAnsi="微软雅黑" w:cs="微软雅黑"/>
        </w:rPr>
      </w:pPr>
    </w:p>
    <w:p w14:paraId="72FCAC78">
      <w:pPr>
        <w:rPr>
          <w:rFonts w:ascii="微软雅黑" w:hAnsi="微软雅黑" w:cs="微软雅黑"/>
        </w:rPr>
      </w:pPr>
    </w:p>
    <w:p w14:paraId="558601D6">
      <w:pPr>
        <w:rPr>
          <w:rFonts w:ascii="微软雅黑" w:hAnsi="微软雅黑" w:cs="微软雅黑"/>
        </w:rPr>
      </w:pPr>
    </w:p>
    <w:p w14:paraId="01830AA7">
      <w:pPr>
        <w:rPr>
          <w:rFonts w:ascii="微软雅黑" w:hAnsi="微软雅黑" w:cs="微软雅黑"/>
        </w:rPr>
      </w:pPr>
    </w:p>
    <w:p w14:paraId="12B64BB1">
      <w:pPr>
        <w:pStyle w:val="2"/>
      </w:pPr>
    </w:p>
    <w:p w14:paraId="17A075BE">
      <w:pPr>
        <w:rPr>
          <w:rFonts w:ascii="微软雅黑" w:hAnsi="微软雅黑" w:cs="微软雅黑"/>
        </w:rPr>
      </w:pPr>
    </w:p>
    <w:p w14:paraId="50FD1E6D">
      <w:pPr>
        <w:pStyle w:val="2"/>
      </w:pPr>
    </w:p>
    <w:p w14:paraId="22706587">
      <w:pPr>
        <w:adjustRightInd w:val="0"/>
        <w:snapToGrid w:val="0"/>
        <w:spacing w:line="360" w:lineRule="auto"/>
        <w:jc w:val="center"/>
        <w:rPr>
          <w:rFonts w:hint="eastAsia" w:ascii="Calibri" w:hAnsi="Calibri" w:eastAsia="宋体" w:cs="Calibri"/>
          <w:b/>
          <w:kern w:val="0"/>
          <w:sz w:val="32"/>
        </w:rPr>
      </w:pPr>
    </w:p>
    <w:p w14:paraId="6036F98E">
      <w:pPr>
        <w:adjustRightInd w:val="0"/>
        <w:snapToGrid w:val="0"/>
        <w:spacing w:line="360" w:lineRule="auto"/>
        <w:jc w:val="center"/>
        <w:rPr>
          <w:rFonts w:ascii="华文中宋" w:hAnsi="华文中宋" w:eastAsia="华文中宋" w:cs="华文中宋"/>
          <w:sz w:val="32"/>
          <w:szCs w:val="32"/>
        </w:rPr>
      </w:pPr>
      <w:r>
        <w:rPr>
          <w:rFonts w:hint="eastAsia" w:ascii="华文中宋" w:hAnsi="华文中宋" w:eastAsia="华文中宋" w:cs="华文中宋"/>
          <w:sz w:val="32"/>
          <w:szCs w:val="32"/>
        </w:rPr>
        <w:t>北京市公共资源交易中心</w:t>
      </w:r>
    </w:p>
    <w:p w14:paraId="5C1E776F">
      <w:pPr>
        <w:adjustRightInd w:val="0"/>
        <w:snapToGrid w:val="0"/>
        <w:spacing w:line="360" w:lineRule="auto"/>
        <w:jc w:val="center"/>
        <w:rPr>
          <w:rFonts w:hint="eastAsia" w:ascii="Calibri" w:hAnsi="Calibri" w:eastAsia="宋体" w:cs="Calibri"/>
          <w:b/>
          <w:kern w:val="0"/>
          <w:sz w:val="32"/>
        </w:rPr>
      </w:pPr>
    </w:p>
    <w:p w14:paraId="25612596">
      <w:pPr>
        <w:rPr>
          <w:rFonts w:hint="eastAsia"/>
        </w:rPr>
      </w:pPr>
    </w:p>
    <w:p w14:paraId="33E4E8C8">
      <w:pPr>
        <w:pStyle w:val="2"/>
        <w:rPr>
          <w:rFonts w:hint="eastAsia"/>
        </w:rPr>
      </w:pPr>
    </w:p>
    <w:p w14:paraId="226FC146">
      <w:pPr>
        <w:rPr>
          <w:rFonts w:hint="eastAsia"/>
        </w:rPr>
      </w:pPr>
    </w:p>
    <w:p w14:paraId="26EF74C2">
      <w:pPr>
        <w:pStyle w:val="2"/>
        <w:rPr>
          <w:rFonts w:hint="eastAsia"/>
        </w:rPr>
      </w:pPr>
    </w:p>
    <w:p w14:paraId="4F2FF7F3">
      <w:pPr>
        <w:rPr>
          <w:rFonts w:hint="eastAsia"/>
        </w:rPr>
      </w:pPr>
    </w:p>
    <w:p w14:paraId="06F2F1D7">
      <w:pPr>
        <w:adjustRightInd w:val="0"/>
        <w:snapToGrid w:val="0"/>
        <w:spacing w:line="360" w:lineRule="auto"/>
        <w:jc w:val="center"/>
        <w:rPr>
          <w:rFonts w:ascii="Calibri" w:hAnsi="Calibri" w:eastAsia="宋体" w:cs="Calibri"/>
          <w:kern w:val="0"/>
        </w:rPr>
      </w:pPr>
      <w:r>
        <w:rPr>
          <w:rFonts w:hint="eastAsia" w:ascii="Calibri" w:hAnsi="Calibri" w:eastAsia="宋体" w:cs="Calibri"/>
          <w:b/>
          <w:kern w:val="0"/>
          <w:sz w:val="32"/>
        </w:rPr>
        <w:t>使用说明</w:t>
      </w:r>
    </w:p>
    <w:p w14:paraId="3CAE0855">
      <w:pPr>
        <w:adjustRightInd w:val="0"/>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1.本标准指引适用于政务云服务政府采购项目</w:t>
      </w:r>
      <w:r>
        <w:rPr>
          <w:rFonts w:hint="eastAsia" w:cs="Calibri" w:asciiTheme="minorEastAsia" w:hAnsiTheme="minorEastAsia" w:eastAsiaTheme="minorEastAsia"/>
          <w:sz w:val="24"/>
          <w:lang w:eastAsia="zh-CN"/>
        </w:rPr>
        <w:t>（仅指云计算服务中的基础服务，包括计算服务、小型机计算服务、存储服务、网络服务、云主机深度监控服务）</w:t>
      </w:r>
      <w:r>
        <w:rPr>
          <w:rFonts w:hint="eastAsia" w:cs="Calibri" w:asciiTheme="minorEastAsia" w:hAnsiTheme="minorEastAsia" w:eastAsiaTheme="minorEastAsia"/>
          <w:sz w:val="24"/>
        </w:rPr>
        <w:t>。</w:t>
      </w:r>
    </w:p>
    <w:p w14:paraId="178A5211">
      <w:pPr>
        <w:adjustRightInd w:val="0"/>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2.采购人应当按照《政府采购需求管理办法》（财库〔2021〕22号）的要求，结合采购项目实际情况，确定采购需求。</w:t>
      </w:r>
    </w:p>
    <w:p w14:paraId="36F2464C">
      <w:pPr>
        <w:adjustRightInd w:val="0"/>
        <w:snapToGrid w:val="0"/>
        <w:spacing w:line="360" w:lineRule="auto"/>
        <w:ind w:firstLine="480" w:firstLineChars="200"/>
        <w:rPr>
          <w:rFonts w:eastAsia="宋体" w:cs="Calibri"/>
          <w:sz w:val="24"/>
        </w:rPr>
      </w:pPr>
      <w:r>
        <w:rPr>
          <w:rFonts w:hint="eastAsia" w:cs="Calibri" w:asciiTheme="minorEastAsia" w:hAnsiTheme="minorEastAsia" w:eastAsiaTheme="minorEastAsia"/>
          <w:sz w:val="24"/>
        </w:rPr>
        <w:t>3.本标准指引仅供采购人参考，采购人可以对本标准指引所列的服务内容及服务标准作必要的调整，也可以对相关指标提出更高要求，但不得超出实际需要。采购需求的所有内容，应当包含在合同文本中。</w:t>
      </w:r>
      <w:r>
        <w:rPr>
          <w:rFonts w:hint="eastAsia" w:eastAsia="宋体" w:cs="Calibri"/>
          <w:sz w:val="24"/>
        </w:rPr>
        <w:t>采购需求中标明的数量、频次等要求可以根据实际需要进行调整。</w:t>
      </w:r>
    </w:p>
    <w:p w14:paraId="7EEACAFB">
      <w:pPr>
        <w:adjustRightInd w:val="0"/>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4.采购人按照采购合同约定对供应商提供的政务云服务进行验收，对于供应商未按合同约定提供政务云服务的，采购人应当依法追究其违约责任。</w:t>
      </w:r>
    </w:p>
    <w:p w14:paraId="334184C3">
      <w:pPr>
        <w:adjustRightInd w:val="0"/>
        <w:snapToGrid w:val="0"/>
        <w:spacing w:line="360" w:lineRule="auto"/>
        <w:ind w:firstLine="480" w:firstLineChars="200"/>
        <w:rPr>
          <w:rFonts w:cs="Calibri" w:asciiTheme="minorEastAsia" w:hAnsiTheme="minorEastAsia" w:eastAsiaTheme="minorEastAsia"/>
          <w:sz w:val="24"/>
        </w:rPr>
      </w:pPr>
      <w:r>
        <w:rPr>
          <w:rFonts w:hint="eastAsia" w:cs="Calibri" w:asciiTheme="minorEastAsia" w:hAnsiTheme="minorEastAsia" w:eastAsiaTheme="minorEastAsia"/>
          <w:sz w:val="24"/>
        </w:rPr>
        <w:t>5.采购人设定供应商资格、技术、商务条件等不得以不合理的条件对供应商实行差别待遇或者歧视待遇。需由经许可的单位提供的服务，采购人可另行采购，也可将相关内容包含在政务云服务中采购。将相关内容包含在政务云服务中采购的，采购人应当在采购文件中明确相应资格条件，接受联合体或同意采取分包方式履行。</w:t>
      </w:r>
    </w:p>
    <w:p w14:paraId="722492F1"/>
    <w:p w14:paraId="5BD43D4F">
      <w:pPr>
        <w:rPr>
          <w:rFonts w:ascii="微软雅黑" w:hAnsi="微软雅黑" w:cs="微软雅黑"/>
        </w:rPr>
      </w:pPr>
      <w:r>
        <w:rPr>
          <w:rFonts w:hint="eastAsia" w:ascii="微软雅黑" w:hAnsi="微软雅黑" w:cs="微软雅黑"/>
        </w:rPr>
        <w:br w:type="page"/>
      </w:r>
    </w:p>
    <w:p w14:paraId="668927C8">
      <w:pPr>
        <w:pStyle w:val="2"/>
        <w:sectPr>
          <w:headerReference r:id="rId3" w:type="default"/>
          <w:pgSz w:w="11906" w:h="16838"/>
          <w:pgMar w:top="1417" w:right="1701" w:bottom="1417" w:left="1701" w:header="851" w:footer="992" w:gutter="0"/>
          <w:cols w:space="0" w:num="1"/>
          <w:docGrid w:type="lines" w:linePitch="387" w:charSpace="0"/>
        </w:sectPr>
      </w:pPr>
    </w:p>
    <w:sdt>
      <w:sdtPr>
        <w:rPr>
          <w:rFonts w:hint="eastAsia" w:ascii="微软雅黑" w:hAnsi="微软雅黑" w:cs="微软雅黑"/>
        </w:rPr>
        <w:id w:val="147463873"/>
      </w:sdtPr>
      <w:sdtEndPr>
        <w:rPr>
          <w:rFonts w:hint="eastAsia" w:cs="微软雅黑" w:asciiTheme="minorEastAsia" w:hAnsiTheme="minorEastAsia" w:eastAsiaTheme="minorEastAsia"/>
          <w:sz w:val="24"/>
        </w:rPr>
      </w:sdtEndPr>
      <w:sdtContent>
        <w:p w14:paraId="77CAC138">
          <w:pPr>
            <w:jc w:val="center"/>
            <w:rPr>
              <w:rFonts w:ascii="宋体" w:hAnsi="宋体" w:eastAsia="宋体" w:cs="微软雅黑"/>
              <w:b/>
              <w:sz w:val="28"/>
              <w:szCs w:val="28"/>
            </w:rPr>
          </w:pPr>
          <w:r>
            <w:rPr>
              <w:rFonts w:hint="eastAsia" w:ascii="宋体" w:hAnsi="宋体" w:eastAsia="宋体" w:cs="微软雅黑"/>
              <w:b/>
              <w:sz w:val="28"/>
              <w:szCs w:val="28"/>
            </w:rPr>
            <w:t>目录</w:t>
          </w:r>
        </w:p>
        <w:p w14:paraId="39A18EE7">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_Toc14624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一、 </w:t>
          </w:r>
          <w:r>
            <w:rPr>
              <w:rFonts w:hint="eastAsia" w:ascii="宋体" w:hAnsi="宋体" w:eastAsia="宋体" w:cs="宋体"/>
              <w:sz w:val="24"/>
              <w:szCs w:val="24"/>
            </w:rPr>
            <w:t>采购项目情</w:t>
          </w:r>
          <w:bookmarkStart w:id="51" w:name="_GoBack"/>
          <w:bookmarkEnd w:id="51"/>
          <w:r>
            <w:rPr>
              <w:rFonts w:hint="eastAsia" w:ascii="宋体" w:hAnsi="宋体" w:eastAsia="宋体" w:cs="宋体"/>
              <w:sz w:val="24"/>
              <w:szCs w:val="24"/>
            </w:rPr>
            <w:t>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_Toc14624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5C4E26">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_Toc1635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1C5C6E6">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_Toc27639 </w:instrText>
          </w:r>
          <w:r>
            <w:rPr>
              <w:rFonts w:hint="eastAsia" w:ascii="宋体" w:hAnsi="宋体" w:eastAsia="宋体" w:cs="宋体"/>
              <w:sz w:val="24"/>
              <w:szCs w:val="24"/>
            </w:rPr>
            <w:fldChar w:fldCharType="separate"/>
          </w:r>
          <w:r>
            <w:rPr>
              <w:rFonts w:hint="eastAsia" w:ascii="宋体" w:hAnsi="宋体" w:eastAsia="宋体" w:cs="宋体"/>
              <w:sz w:val="24"/>
              <w:szCs w:val="24"/>
            </w:rPr>
            <w:t>（二）投标人的资格要求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_Toc27639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6E51FE">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_Toc26578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二、 </w:t>
          </w:r>
          <w:r>
            <w:rPr>
              <w:rFonts w:hint="eastAsia" w:ascii="宋体" w:hAnsi="宋体" w:eastAsia="宋体" w:cs="宋体"/>
              <w:sz w:val="24"/>
              <w:szCs w:val="24"/>
            </w:rPr>
            <w:t>规范性引用文件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_Toc26578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827103">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_Toc28779 </w:instrText>
          </w:r>
          <w:r>
            <w:rPr>
              <w:rFonts w:hint="eastAsia" w:ascii="宋体" w:hAnsi="宋体" w:eastAsia="宋体" w:cs="宋体"/>
              <w:sz w:val="24"/>
              <w:szCs w:val="24"/>
            </w:rPr>
            <w:fldChar w:fldCharType="separate"/>
          </w:r>
          <w:r>
            <w:rPr>
              <w:rFonts w:hint="eastAsia" w:ascii="宋体" w:hAnsi="宋体" w:eastAsia="宋体" w:cs="宋体"/>
              <w:sz w:val="24"/>
              <w:szCs w:val="24"/>
            </w:rPr>
            <w:t>（一）国家及北京市有关政策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_Toc28779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40E123">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_Toc7253 </w:instrText>
          </w:r>
          <w:r>
            <w:rPr>
              <w:rFonts w:hint="eastAsia" w:ascii="宋体" w:hAnsi="宋体" w:eastAsia="宋体" w:cs="宋体"/>
              <w:sz w:val="24"/>
              <w:szCs w:val="24"/>
            </w:rPr>
            <w:fldChar w:fldCharType="separate"/>
          </w:r>
          <w:r>
            <w:rPr>
              <w:rFonts w:hint="eastAsia" w:ascii="宋体" w:hAnsi="宋体" w:eastAsia="宋体" w:cs="宋体"/>
              <w:sz w:val="24"/>
              <w:szCs w:val="24"/>
            </w:rPr>
            <w:t>（二）国家相关标准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_Toc7253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8F674BA">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_Toc22759 </w:instrText>
          </w:r>
          <w:r>
            <w:rPr>
              <w:rFonts w:hint="eastAsia" w:ascii="宋体" w:hAnsi="宋体" w:eastAsia="宋体" w:cs="宋体"/>
              <w:sz w:val="24"/>
              <w:szCs w:val="24"/>
            </w:rPr>
            <w:fldChar w:fldCharType="separate"/>
          </w:r>
          <w:r>
            <w:rPr>
              <w:rFonts w:hint="eastAsia" w:ascii="宋体" w:hAnsi="宋体" w:eastAsia="宋体" w:cs="宋体"/>
              <w:sz w:val="24"/>
              <w:szCs w:val="24"/>
            </w:rPr>
            <w:t>（三）北京市相关标准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_Toc22759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80EF68">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_Toc28146 </w:instrText>
          </w:r>
          <w:r>
            <w:rPr>
              <w:rFonts w:hint="eastAsia" w:ascii="宋体" w:hAnsi="宋体" w:eastAsia="宋体" w:cs="宋体"/>
              <w:sz w:val="24"/>
              <w:szCs w:val="24"/>
            </w:rPr>
            <w:fldChar w:fldCharType="separate"/>
          </w:r>
          <w:r>
            <w:rPr>
              <w:rFonts w:hint="eastAsia" w:ascii="宋体" w:hAnsi="宋体" w:eastAsia="宋体" w:cs="宋体"/>
              <w:sz w:val="24"/>
              <w:szCs w:val="24"/>
            </w:rPr>
            <w:t>（四）其他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_Toc28146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D3CAEE">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_Toc27514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三、 </w:t>
          </w:r>
          <w:r>
            <w:rPr>
              <w:rFonts w:hint="eastAsia" w:ascii="宋体" w:hAnsi="宋体" w:eastAsia="宋体" w:cs="宋体"/>
              <w:sz w:val="24"/>
              <w:szCs w:val="24"/>
            </w:rPr>
            <w:t>项目背景或概况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_Toc27514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BBBDD0">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_Toc9754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四、 </w:t>
          </w:r>
          <w:r>
            <w:rPr>
              <w:rFonts w:hint="eastAsia" w:ascii="宋体" w:hAnsi="宋体" w:eastAsia="宋体" w:cs="宋体"/>
              <w:sz w:val="24"/>
              <w:szCs w:val="24"/>
            </w:rPr>
            <w:t>技术参数要求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_Toc9754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99B524">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_Toc24837 </w:instrText>
          </w:r>
          <w:r>
            <w:rPr>
              <w:rFonts w:hint="eastAsia" w:ascii="宋体" w:hAnsi="宋体" w:eastAsia="宋体" w:cs="宋体"/>
              <w:sz w:val="24"/>
              <w:szCs w:val="24"/>
            </w:rPr>
            <w:fldChar w:fldCharType="separate"/>
          </w:r>
          <w:r>
            <w:rPr>
              <w:rFonts w:hint="eastAsia" w:ascii="宋体" w:hAnsi="宋体" w:eastAsia="宋体" w:cs="宋体"/>
              <w:sz w:val="24"/>
              <w:szCs w:val="24"/>
            </w:rPr>
            <w:t>（一）政务云基础服务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_Toc24837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61637BC">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_Toc8845 </w:instrText>
          </w:r>
          <w:r>
            <w:rPr>
              <w:rFonts w:hint="eastAsia" w:ascii="宋体" w:hAnsi="宋体" w:eastAsia="宋体" w:cs="宋体"/>
              <w:sz w:val="24"/>
              <w:szCs w:val="24"/>
            </w:rPr>
            <w:fldChar w:fldCharType="separate"/>
          </w:r>
          <w:r>
            <w:rPr>
              <w:rFonts w:hint="eastAsia" w:ascii="宋体" w:hAnsi="宋体" w:eastAsia="宋体" w:cs="宋体"/>
              <w:sz w:val="24"/>
              <w:szCs w:val="24"/>
            </w:rPr>
            <w:t>（二）政务云扩展服务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_Toc8845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66E2B7">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_Toc12042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五、 </w:t>
          </w:r>
          <w:r>
            <w:rPr>
              <w:rFonts w:hint="eastAsia" w:ascii="宋体" w:hAnsi="宋体" w:eastAsia="宋体" w:cs="宋体"/>
              <w:sz w:val="24"/>
              <w:szCs w:val="24"/>
            </w:rPr>
            <w:t>采购目标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_Toc12042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75A03F">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六、 </w:t>
          </w:r>
          <w:r>
            <w:rPr>
              <w:rFonts w:hint="eastAsia" w:ascii="宋体" w:hAnsi="宋体" w:eastAsia="宋体" w:cs="宋体"/>
              <w:sz w:val="24"/>
              <w:szCs w:val="24"/>
            </w:rPr>
            <w:t>服务内容与服务标准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3E298F">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_Toc14505 </w:instrText>
          </w:r>
          <w:r>
            <w:rPr>
              <w:rFonts w:hint="eastAsia" w:ascii="宋体" w:hAnsi="宋体" w:eastAsia="宋体" w:cs="宋体"/>
              <w:sz w:val="24"/>
              <w:szCs w:val="24"/>
            </w:rPr>
            <w:fldChar w:fldCharType="separate"/>
          </w:r>
          <w:r>
            <w:rPr>
              <w:rFonts w:hint="eastAsia" w:ascii="宋体" w:hAnsi="宋体" w:eastAsia="宋体" w:cs="宋体"/>
              <w:sz w:val="24"/>
              <w:szCs w:val="24"/>
            </w:rPr>
            <w:t>（一）云主机服务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_Toc14505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13862C">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_Toc31277 </w:instrText>
          </w:r>
          <w:r>
            <w:rPr>
              <w:rFonts w:hint="eastAsia" w:ascii="宋体" w:hAnsi="宋体" w:eastAsia="宋体" w:cs="宋体"/>
              <w:sz w:val="24"/>
              <w:szCs w:val="24"/>
            </w:rPr>
            <w:fldChar w:fldCharType="separate"/>
          </w:r>
          <w:r>
            <w:rPr>
              <w:rFonts w:hint="eastAsia" w:ascii="宋体" w:hAnsi="宋体" w:eastAsia="宋体" w:cs="宋体"/>
              <w:sz w:val="24"/>
              <w:szCs w:val="24"/>
            </w:rPr>
            <w:t>（二）存储服务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_Toc31277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15CB50">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_Toc26829 </w:instrText>
          </w:r>
          <w:r>
            <w:rPr>
              <w:rFonts w:hint="eastAsia" w:ascii="宋体" w:hAnsi="宋体" w:eastAsia="宋体" w:cs="宋体"/>
              <w:sz w:val="24"/>
              <w:szCs w:val="24"/>
            </w:rPr>
            <w:fldChar w:fldCharType="separate"/>
          </w:r>
          <w:r>
            <w:rPr>
              <w:rFonts w:hint="eastAsia" w:ascii="宋体" w:hAnsi="宋体" w:eastAsia="宋体" w:cs="宋体"/>
              <w:sz w:val="24"/>
              <w:szCs w:val="24"/>
            </w:rPr>
            <w:t>（三）数据库服务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_Toc26829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F245B8">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_Toc23192 </w:instrText>
          </w:r>
          <w:r>
            <w:rPr>
              <w:rFonts w:hint="eastAsia" w:ascii="宋体" w:hAnsi="宋体" w:eastAsia="宋体" w:cs="宋体"/>
              <w:sz w:val="24"/>
              <w:szCs w:val="24"/>
            </w:rPr>
            <w:fldChar w:fldCharType="separate"/>
          </w:r>
          <w:r>
            <w:rPr>
              <w:rFonts w:hint="eastAsia" w:ascii="宋体" w:hAnsi="宋体" w:eastAsia="宋体" w:cs="宋体"/>
              <w:sz w:val="24"/>
              <w:szCs w:val="24"/>
            </w:rPr>
            <w:t>（四）网络服务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_Toc23192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7E05AF">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_Toc1700 </w:instrText>
          </w:r>
          <w:r>
            <w:rPr>
              <w:rFonts w:hint="eastAsia" w:ascii="宋体" w:hAnsi="宋体" w:eastAsia="宋体" w:cs="宋体"/>
              <w:sz w:val="24"/>
              <w:szCs w:val="24"/>
            </w:rPr>
            <w:fldChar w:fldCharType="separate"/>
          </w:r>
          <w:r>
            <w:rPr>
              <w:rFonts w:hint="eastAsia" w:ascii="宋体" w:hAnsi="宋体" w:eastAsia="宋体" w:cs="宋体"/>
              <w:sz w:val="24"/>
              <w:szCs w:val="24"/>
            </w:rPr>
            <w:t>（五）基础软件支撑服务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B20DCB">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_Toc3818 </w:instrText>
          </w:r>
          <w:r>
            <w:rPr>
              <w:rFonts w:hint="eastAsia" w:ascii="宋体" w:hAnsi="宋体" w:eastAsia="宋体" w:cs="宋体"/>
              <w:sz w:val="24"/>
              <w:szCs w:val="24"/>
            </w:rPr>
            <w:fldChar w:fldCharType="separate"/>
          </w:r>
          <w:r>
            <w:rPr>
              <w:rFonts w:hint="eastAsia" w:ascii="宋体" w:hAnsi="宋体" w:eastAsia="宋体" w:cs="宋体"/>
              <w:sz w:val="24"/>
              <w:szCs w:val="24"/>
            </w:rPr>
            <w:t>（六）资源调度服务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_Toc3818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8EB4CC">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_Toc24264 </w:instrText>
          </w:r>
          <w:r>
            <w:rPr>
              <w:rFonts w:hint="eastAsia" w:ascii="宋体" w:hAnsi="宋体" w:eastAsia="宋体" w:cs="宋体"/>
              <w:sz w:val="24"/>
              <w:szCs w:val="24"/>
            </w:rPr>
            <w:fldChar w:fldCharType="separate"/>
          </w:r>
          <w:r>
            <w:rPr>
              <w:rFonts w:hint="eastAsia" w:ascii="宋体" w:hAnsi="宋体" w:eastAsia="宋体" w:cs="宋体"/>
              <w:sz w:val="24"/>
              <w:szCs w:val="24"/>
            </w:rPr>
            <w:t>（七）安全服务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_Toc24264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3F3810">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_Toc19279 </w:instrText>
          </w:r>
          <w:r>
            <w:rPr>
              <w:rFonts w:hint="eastAsia" w:ascii="宋体" w:hAnsi="宋体" w:eastAsia="宋体" w:cs="宋体"/>
              <w:sz w:val="24"/>
              <w:szCs w:val="24"/>
            </w:rPr>
            <w:fldChar w:fldCharType="separate"/>
          </w:r>
          <w:r>
            <w:rPr>
              <w:rFonts w:hint="eastAsia" w:ascii="宋体" w:hAnsi="宋体" w:eastAsia="宋体" w:cs="宋体"/>
              <w:sz w:val="24"/>
              <w:szCs w:val="24"/>
            </w:rPr>
            <w:t>（八）运维服务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_Toc19279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4255BD">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_Toc28361 </w:instrText>
          </w:r>
          <w:r>
            <w:rPr>
              <w:rFonts w:hint="eastAsia" w:ascii="宋体" w:hAnsi="宋体" w:eastAsia="宋体" w:cs="宋体"/>
              <w:sz w:val="24"/>
              <w:szCs w:val="24"/>
            </w:rPr>
            <w:fldChar w:fldCharType="separate"/>
          </w:r>
          <w:r>
            <w:rPr>
              <w:rFonts w:hint="eastAsia" w:ascii="宋体" w:hAnsi="宋体" w:eastAsia="宋体" w:cs="宋体"/>
              <w:sz w:val="24"/>
              <w:szCs w:val="24"/>
            </w:rPr>
            <w:t>（九）备份服务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_Toc28361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B04025">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_Toc4320 </w:instrText>
          </w:r>
          <w:r>
            <w:rPr>
              <w:rFonts w:hint="eastAsia" w:ascii="宋体" w:hAnsi="宋体" w:eastAsia="宋体" w:cs="宋体"/>
              <w:sz w:val="24"/>
              <w:szCs w:val="24"/>
            </w:rPr>
            <w:fldChar w:fldCharType="separate"/>
          </w:r>
          <w:r>
            <w:rPr>
              <w:rFonts w:hint="eastAsia" w:ascii="宋体" w:hAnsi="宋体" w:eastAsia="宋体" w:cs="宋体"/>
              <w:sz w:val="24"/>
              <w:szCs w:val="24"/>
            </w:rPr>
            <w:t>（十）日志服务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_Toc4320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7C42CA">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_Toc28153 </w:instrText>
          </w:r>
          <w:r>
            <w:rPr>
              <w:rFonts w:hint="eastAsia" w:ascii="宋体" w:hAnsi="宋体" w:eastAsia="宋体" w:cs="宋体"/>
              <w:sz w:val="24"/>
              <w:szCs w:val="24"/>
            </w:rPr>
            <w:fldChar w:fldCharType="separate"/>
          </w:r>
          <w:r>
            <w:rPr>
              <w:rFonts w:hint="eastAsia" w:ascii="宋体" w:hAnsi="宋体" w:eastAsia="宋体" w:cs="宋体"/>
              <w:sz w:val="24"/>
              <w:szCs w:val="24"/>
            </w:rPr>
            <w:t>（十一）迁移服务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_Toc28153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0D5F32">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_Toc4542 </w:instrText>
          </w:r>
          <w:r>
            <w:rPr>
              <w:rFonts w:hint="eastAsia" w:ascii="宋体" w:hAnsi="宋体" w:eastAsia="宋体" w:cs="宋体"/>
              <w:sz w:val="24"/>
              <w:szCs w:val="24"/>
            </w:rPr>
            <w:fldChar w:fldCharType="separate"/>
          </w:r>
          <w:r>
            <w:rPr>
              <w:rFonts w:hint="eastAsia" w:ascii="宋体" w:hAnsi="宋体" w:eastAsia="宋体" w:cs="宋体"/>
              <w:sz w:val="24"/>
              <w:szCs w:val="24"/>
            </w:rPr>
            <w:t>（十二）培训服务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_Toc4542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2859776">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_Toc9644 </w:instrText>
          </w:r>
          <w:r>
            <w:rPr>
              <w:rFonts w:hint="eastAsia" w:ascii="宋体" w:hAnsi="宋体" w:eastAsia="宋体" w:cs="宋体"/>
              <w:sz w:val="24"/>
              <w:szCs w:val="24"/>
            </w:rPr>
            <w:fldChar w:fldCharType="separate"/>
          </w:r>
          <w:r>
            <w:rPr>
              <w:rFonts w:hint="eastAsia" w:ascii="宋体" w:hAnsi="宋体" w:eastAsia="宋体" w:cs="宋体"/>
              <w:sz w:val="24"/>
              <w:szCs w:val="24"/>
            </w:rPr>
            <w:t>（十三）其他服务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2C8129A">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_Toc6880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七、 </w:t>
          </w:r>
          <w:r>
            <w:rPr>
              <w:rFonts w:hint="eastAsia" w:ascii="宋体" w:hAnsi="宋体" w:eastAsia="宋体" w:cs="宋体"/>
              <w:sz w:val="24"/>
              <w:szCs w:val="24"/>
            </w:rPr>
            <w:t>运维团队要求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_Toc6880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67E6DE">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_Toc23614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八、 </w:t>
          </w:r>
          <w:r>
            <w:rPr>
              <w:rFonts w:hint="eastAsia" w:ascii="宋体" w:hAnsi="宋体" w:eastAsia="宋体" w:cs="宋体"/>
              <w:sz w:val="24"/>
              <w:szCs w:val="24"/>
            </w:rPr>
            <w:t>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_Toc23614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9BC20F">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_Toc22883 </w:instrText>
          </w:r>
          <w:r>
            <w:rPr>
              <w:rFonts w:hint="eastAsia" w:ascii="宋体" w:hAnsi="宋体" w:eastAsia="宋体" w:cs="宋体"/>
              <w:sz w:val="24"/>
              <w:szCs w:val="24"/>
            </w:rPr>
            <w:fldChar w:fldCharType="separate"/>
          </w:r>
          <w:r>
            <w:rPr>
              <w:rFonts w:hint="eastAsia" w:ascii="宋体" w:hAnsi="宋体" w:eastAsia="宋体" w:cs="宋体"/>
              <w:sz w:val="24"/>
              <w:szCs w:val="24"/>
            </w:rPr>
            <w:t>（一）服务地点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_Toc22883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95E6EC">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_Toc29097 </w:instrText>
          </w:r>
          <w:r>
            <w:rPr>
              <w:rFonts w:hint="eastAsia" w:ascii="宋体" w:hAnsi="宋体" w:eastAsia="宋体" w:cs="宋体"/>
              <w:sz w:val="24"/>
              <w:szCs w:val="24"/>
            </w:rPr>
            <w:fldChar w:fldCharType="separate"/>
          </w:r>
          <w:r>
            <w:rPr>
              <w:rFonts w:hint="eastAsia" w:ascii="宋体" w:hAnsi="宋体" w:eastAsia="宋体" w:cs="宋体"/>
              <w:sz w:val="24"/>
              <w:szCs w:val="24"/>
            </w:rPr>
            <w:t>（二）服务期限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A991E7">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_Toc16230 </w:instrText>
          </w:r>
          <w:r>
            <w:rPr>
              <w:rFonts w:hint="eastAsia" w:ascii="宋体" w:hAnsi="宋体" w:eastAsia="宋体" w:cs="宋体"/>
              <w:sz w:val="24"/>
              <w:szCs w:val="24"/>
            </w:rPr>
            <w:fldChar w:fldCharType="separate"/>
          </w:r>
          <w:r>
            <w:rPr>
              <w:rFonts w:hint="eastAsia" w:ascii="宋体" w:hAnsi="宋体" w:eastAsia="宋体" w:cs="宋体"/>
              <w:sz w:val="24"/>
              <w:szCs w:val="24"/>
            </w:rPr>
            <w:t>（三）支付方式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_Toc16230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E37BA6D">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_Toc370 </w:instrText>
          </w:r>
          <w:r>
            <w:rPr>
              <w:rFonts w:hint="eastAsia" w:ascii="宋体" w:hAnsi="宋体" w:eastAsia="宋体" w:cs="宋体"/>
              <w:sz w:val="24"/>
              <w:szCs w:val="24"/>
            </w:rPr>
            <w:fldChar w:fldCharType="separate"/>
          </w:r>
          <w:r>
            <w:rPr>
              <w:rFonts w:hint="eastAsia" w:ascii="宋体" w:hAnsi="宋体" w:eastAsia="宋体" w:cs="宋体"/>
              <w:sz w:val="24"/>
              <w:szCs w:val="24"/>
            </w:rPr>
            <w:t>（四）合同要求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_Toc370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9098DBC">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_Toc11445 </w:instrText>
          </w:r>
          <w:r>
            <w:rPr>
              <w:rFonts w:hint="eastAsia" w:ascii="宋体" w:hAnsi="宋体" w:eastAsia="宋体" w:cs="宋体"/>
              <w:sz w:val="24"/>
              <w:szCs w:val="24"/>
            </w:rPr>
            <w:fldChar w:fldCharType="separate"/>
          </w:r>
          <w:r>
            <w:rPr>
              <w:rFonts w:hint="eastAsia" w:ascii="宋体" w:hAnsi="宋体" w:eastAsia="宋体" w:cs="宋体"/>
              <w:sz w:val="24"/>
              <w:szCs w:val="24"/>
            </w:rPr>
            <w:t>（五）验收服务标准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CEBF07">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_Toc15656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九、 </w:t>
          </w:r>
          <w:r>
            <w:rPr>
              <w:rFonts w:hint="eastAsia" w:ascii="宋体" w:hAnsi="宋体" w:eastAsia="宋体" w:cs="宋体"/>
              <w:sz w:val="24"/>
              <w:szCs w:val="24"/>
            </w:rPr>
            <w:t>保密要求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_Toc15656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735301">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_Toc25035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十、 </w:t>
          </w:r>
          <w:r>
            <w:rPr>
              <w:rFonts w:hint="eastAsia" w:ascii="宋体" w:hAnsi="宋体" w:eastAsia="宋体" w:cs="宋体"/>
              <w:sz w:val="24"/>
              <w:szCs w:val="24"/>
            </w:rPr>
            <w:t>其他相关要求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_Toc25035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A2868D">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_Toc3033 </w:instrText>
          </w:r>
          <w:r>
            <w:rPr>
              <w:rFonts w:hint="eastAsia" w:ascii="宋体" w:hAnsi="宋体" w:eastAsia="宋体" w:cs="宋体"/>
              <w:sz w:val="24"/>
              <w:szCs w:val="24"/>
            </w:rPr>
            <w:fldChar w:fldCharType="separate"/>
          </w:r>
          <w:r>
            <w:rPr>
              <w:rFonts w:hint="eastAsia" w:ascii="宋体" w:hAnsi="宋体" w:eastAsia="宋体" w:cs="宋体"/>
              <w:sz w:val="24"/>
              <w:szCs w:val="24"/>
            </w:rPr>
            <w:t>（一）行业特定资格要求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2C17E1">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_Toc14332 </w:instrText>
          </w:r>
          <w:r>
            <w:rPr>
              <w:rFonts w:hint="eastAsia" w:ascii="宋体" w:hAnsi="宋体" w:eastAsia="宋体" w:cs="宋体"/>
              <w:sz w:val="24"/>
              <w:szCs w:val="24"/>
            </w:rPr>
            <w:fldChar w:fldCharType="separate"/>
          </w:r>
          <w:r>
            <w:rPr>
              <w:rFonts w:hint="eastAsia" w:ascii="宋体" w:hAnsi="宋体" w:eastAsia="宋体" w:cs="宋体"/>
              <w:sz w:val="24"/>
              <w:szCs w:val="24"/>
            </w:rPr>
            <w:t>（二）供应商评审项证书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_Toc14332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8E1689">
          <w:pPr>
            <w:pStyle w:val="21"/>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_Toc7712 </w:instrText>
          </w:r>
          <w:r>
            <w:rPr>
              <w:rFonts w:hint="eastAsia" w:ascii="宋体" w:hAnsi="宋体" w:eastAsia="宋体" w:cs="宋体"/>
              <w:sz w:val="24"/>
              <w:szCs w:val="24"/>
            </w:rPr>
            <w:fldChar w:fldCharType="separate"/>
          </w:r>
          <w:r>
            <w:rPr>
              <w:rFonts w:hint="eastAsia" w:ascii="宋体" w:hAnsi="宋体" w:eastAsia="宋体" w:cs="宋体"/>
              <w:sz w:val="24"/>
              <w:szCs w:val="24"/>
            </w:rPr>
            <w:t>（三）知识产权要求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_Toc7712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3E3DD2">
          <w:pPr>
            <w:pStyle w:val="20"/>
            <w:keepNext w:val="0"/>
            <w:keepLines w:val="0"/>
            <w:pageBreakBefore w:val="0"/>
            <w:widowControl w:val="0"/>
            <w:tabs>
              <w:tab w:val="right" w:leader="dot" w:pos="8504"/>
            </w:tabs>
            <w:kinsoku/>
            <w:wordWrap/>
            <w:overflowPunct/>
            <w:topLinePunct w:val="0"/>
            <w:autoSpaceDE/>
            <w:autoSpaceDN/>
            <w:bidi w:val="0"/>
            <w:adjustRightInd/>
            <w:snapToGrid/>
            <w:spacing w:after="100" w:line="2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_Toc12220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十一、 </w:t>
          </w:r>
          <w:r>
            <w:rPr>
              <w:rFonts w:hint="eastAsia" w:ascii="宋体" w:hAnsi="宋体" w:eastAsia="宋体" w:cs="宋体"/>
              <w:sz w:val="24"/>
              <w:szCs w:val="24"/>
            </w:rPr>
            <w:t>本项目需落实的其他政府采购政策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_Toc12220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66D98F">
          <w:pPr>
            <w:pStyle w:val="20"/>
            <w:tabs>
              <w:tab w:val="right" w:leader="dot" w:pos="8504"/>
            </w:tabs>
            <w:snapToGrid w:val="0"/>
            <w:spacing w:line="360" w:lineRule="auto"/>
            <w:rPr>
              <w:rFonts w:cs="微软雅黑" w:asciiTheme="minorEastAsia" w:hAnsiTheme="minorEastAsia" w:eastAsiaTheme="minorEastAsia"/>
              <w:sz w:val="24"/>
            </w:rPr>
          </w:pPr>
          <w:r>
            <w:rPr>
              <w:rFonts w:hint="eastAsia" w:cs="宋体" w:asciiTheme="minorEastAsia" w:hAnsiTheme="minorEastAsia" w:eastAsiaTheme="minorEastAsia"/>
            </w:rPr>
            <w:fldChar w:fldCharType="end"/>
          </w:r>
        </w:p>
      </w:sdtContent>
    </w:sdt>
    <w:bookmarkEnd w:id="0"/>
    <w:p w14:paraId="29ED0D94">
      <w:pPr>
        <w:numPr>
          <w:ilvl w:val="0"/>
          <w:numId w:val="3"/>
        </w:numPr>
        <w:spacing w:line="360" w:lineRule="auto"/>
        <w:ind w:left="0" w:leftChars="-56" w:hanging="118" w:hangingChars="56"/>
        <w:outlineLvl w:val="0"/>
        <w:rPr>
          <w:rFonts w:ascii="微软雅黑" w:hAnsi="微软雅黑" w:cs="微软雅黑"/>
          <w:b/>
          <w:bCs/>
          <w:szCs w:val="21"/>
        </w:rPr>
        <w:sectPr>
          <w:footerReference r:id="rId4" w:type="default"/>
          <w:pgSz w:w="11906" w:h="16838"/>
          <w:pgMar w:top="1417" w:right="1701" w:bottom="1417" w:left="1701" w:header="851" w:footer="992" w:gutter="0"/>
          <w:pgNumType w:start="1"/>
          <w:cols w:space="0" w:num="1"/>
          <w:docGrid w:type="lines" w:linePitch="387" w:charSpace="0"/>
        </w:sectPr>
      </w:pPr>
    </w:p>
    <w:p w14:paraId="1DEDFBAB">
      <w:pPr>
        <w:pStyle w:val="3"/>
        <w:numPr>
          <w:ilvl w:val="0"/>
          <w:numId w:val="3"/>
        </w:numPr>
        <w:rPr>
          <w:rFonts w:ascii="黑体" w:hAnsi="黑体" w:eastAsia="黑体" w:cs="黑体"/>
          <w:sz w:val="24"/>
        </w:rPr>
      </w:pPr>
      <w:bookmarkStart w:id="1" w:name="_Toc14624"/>
      <w:r>
        <w:rPr>
          <w:rFonts w:hint="eastAsia" w:ascii="黑体" w:hAnsi="黑体" w:eastAsia="黑体" w:cs="黑体"/>
          <w:sz w:val="24"/>
        </w:rPr>
        <w:t>采购项目情况</w:t>
      </w:r>
      <w:bookmarkEnd w:id="1"/>
    </w:p>
    <w:p w14:paraId="5EC709CC">
      <w:pPr>
        <w:pStyle w:val="2"/>
        <w:ind w:left="0" w:leftChars="0" w:firstLine="241" w:firstLineChars="100"/>
        <w:rPr>
          <w:rFonts w:ascii="楷体" w:hAnsi="楷体" w:eastAsia="楷体" w:cs="楷体"/>
          <w:sz w:val="24"/>
        </w:rPr>
      </w:pPr>
      <w:bookmarkStart w:id="2" w:name="_Toc23035"/>
      <w:bookmarkStart w:id="3" w:name="_Toc1635"/>
      <w:r>
        <w:rPr>
          <w:rFonts w:hint="eastAsia" w:ascii="楷体" w:hAnsi="楷体" w:eastAsia="楷体" w:cs="楷体"/>
          <w:sz w:val="24"/>
        </w:rPr>
        <w:t>（一）项目基本情况</w:t>
      </w:r>
      <w:bookmarkEnd w:id="2"/>
      <w:bookmarkEnd w:id="3"/>
    </w:p>
    <w:p w14:paraId="36BBA3F2">
      <w:pPr>
        <w:adjustRightInd w:val="0"/>
        <w:snapToGrid w:val="0"/>
        <w:spacing w:line="360" w:lineRule="auto"/>
        <w:rPr>
          <w:rFonts w:ascii="宋体" w:hAnsi="宋体" w:eastAsia="宋体" w:cs="宋体"/>
          <w:sz w:val="24"/>
        </w:rPr>
      </w:pPr>
      <w:r>
        <w:rPr>
          <w:rFonts w:hint="eastAsia" w:ascii="宋体" w:hAnsi="宋体" w:eastAsia="宋体" w:cs="宋体"/>
          <w:sz w:val="24"/>
        </w:rPr>
        <w:t>1.项目名称：_________________</w:t>
      </w:r>
    </w:p>
    <w:p w14:paraId="2B2A07B8">
      <w:pPr>
        <w:adjustRightInd w:val="0"/>
        <w:snapToGrid w:val="0"/>
        <w:spacing w:line="360" w:lineRule="auto"/>
        <w:rPr>
          <w:rFonts w:ascii="宋体" w:hAnsi="宋体" w:eastAsia="宋体" w:cs="宋体"/>
          <w:sz w:val="24"/>
        </w:rPr>
      </w:pPr>
      <w:r>
        <w:rPr>
          <w:rFonts w:hint="eastAsia" w:ascii="宋体" w:hAnsi="宋体" w:eastAsia="宋体" w:cs="宋体"/>
          <w:sz w:val="24"/>
        </w:rPr>
        <w:t>2.项目预算金额：____万元、项目最高限价（如有）：____万元</w:t>
      </w:r>
    </w:p>
    <w:p w14:paraId="08222F95">
      <w:pPr>
        <w:adjustRightInd w:val="0"/>
        <w:snapToGrid w:val="0"/>
        <w:spacing w:line="360" w:lineRule="auto"/>
        <w:rPr>
          <w:rFonts w:ascii="宋体" w:hAnsi="宋体" w:eastAsia="宋体" w:cs="宋体"/>
          <w:sz w:val="24"/>
        </w:rPr>
      </w:pPr>
      <w:r>
        <w:rPr>
          <w:rFonts w:hint="eastAsia" w:ascii="宋体" w:hAnsi="宋体" w:eastAsia="宋体" w:cs="宋体"/>
          <w:sz w:val="24"/>
        </w:rPr>
        <w:t>3.采购包情况：</w:t>
      </w:r>
    </w:p>
    <w:tbl>
      <w:tblPr>
        <w:tblStyle w:val="24"/>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740"/>
        <w:gridCol w:w="2991"/>
        <w:gridCol w:w="1751"/>
      </w:tblGrid>
      <w:tr w14:paraId="33F2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2B7F8F5D">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包号</w:t>
            </w:r>
          </w:p>
        </w:tc>
        <w:tc>
          <w:tcPr>
            <w:tcW w:w="2740" w:type="dxa"/>
            <w:vAlign w:val="center"/>
          </w:tcPr>
          <w:p w14:paraId="6FEE79BE">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标的名称</w:t>
            </w:r>
          </w:p>
        </w:tc>
        <w:tc>
          <w:tcPr>
            <w:tcW w:w="2991" w:type="dxa"/>
            <w:vAlign w:val="center"/>
          </w:tcPr>
          <w:p w14:paraId="3F18E71C">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采购包预算金额</w:t>
            </w:r>
          </w:p>
          <w:p w14:paraId="37D9A608">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（万元）</w:t>
            </w:r>
          </w:p>
        </w:tc>
        <w:tc>
          <w:tcPr>
            <w:tcW w:w="1751" w:type="dxa"/>
            <w:vAlign w:val="center"/>
          </w:tcPr>
          <w:p w14:paraId="040E9224">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数量</w:t>
            </w:r>
          </w:p>
        </w:tc>
      </w:tr>
      <w:tr w14:paraId="7162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2976EEAC">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01</w:t>
            </w:r>
          </w:p>
        </w:tc>
        <w:tc>
          <w:tcPr>
            <w:tcW w:w="2740" w:type="dxa"/>
            <w:vAlign w:val="center"/>
          </w:tcPr>
          <w:p w14:paraId="10461FBF">
            <w:pPr>
              <w:adjustRightInd w:val="0"/>
              <w:snapToGrid w:val="0"/>
              <w:spacing w:line="360" w:lineRule="auto"/>
              <w:rPr>
                <w:rFonts w:ascii="宋体" w:hAnsi="宋体" w:eastAsia="宋体" w:cs="宋体"/>
                <w:bCs/>
                <w:sz w:val="24"/>
              </w:rPr>
            </w:pPr>
          </w:p>
        </w:tc>
        <w:tc>
          <w:tcPr>
            <w:tcW w:w="2991" w:type="dxa"/>
            <w:vAlign w:val="center"/>
          </w:tcPr>
          <w:p w14:paraId="36AB7F6E">
            <w:pPr>
              <w:adjustRightInd w:val="0"/>
              <w:snapToGrid w:val="0"/>
              <w:spacing w:line="360" w:lineRule="auto"/>
              <w:rPr>
                <w:rFonts w:ascii="宋体" w:hAnsi="宋体" w:eastAsia="宋体" w:cs="宋体"/>
                <w:bCs/>
                <w:sz w:val="24"/>
              </w:rPr>
            </w:pPr>
          </w:p>
        </w:tc>
        <w:tc>
          <w:tcPr>
            <w:tcW w:w="1751" w:type="dxa"/>
            <w:vAlign w:val="center"/>
          </w:tcPr>
          <w:p w14:paraId="29A1DB4B">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1</w:t>
            </w:r>
          </w:p>
        </w:tc>
      </w:tr>
      <w:tr w14:paraId="592E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2E359B9F">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02</w:t>
            </w:r>
          </w:p>
        </w:tc>
        <w:tc>
          <w:tcPr>
            <w:tcW w:w="2740" w:type="dxa"/>
            <w:vAlign w:val="center"/>
          </w:tcPr>
          <w:p w14:paraId="3A49190F">
            <w:pPr>
              <w:adjustRightInd w:val="0"/>
              <w:snapToGrid w:val="0"/>
              <w:spacing w:line="360" w:lineRule="auto"/>
              <w:rPr>
                <w:rFonts w:ascii="宋体" w:hAnsi="宋体" w:eastAsia="宋体" w:cs="宋体"/>
                <w:bCs/>
                <w:sz w:val="24"/>
              </w:rPr>
            </w:pPr>
          </w:p>
        </w:tc>
        <w:tc>
          <w:tcPr>
            <w:tcW w:w="2991" w:type="dxa"/>
            <w:vAlign w:val="center"/>
          </w:tcPr>
          <w:p w14:paraId="46ED1556">
            <w:pPr>
              <w:adjustRightInd w:val="0"/>
              <w:snapToGrid w:val="0"/>
              <w:spacing w:line="360" w:lineRule="auto"/>
              <w:rPr>
                <w:rFonts w:ascii="宋体" w:hAnsi="宋体" w:eastAsia="宋体" w:cs="宋体"/>
                <w:bCs/>
                <w:sz w:val="24"/>
              </w:rPr>
            </w:pPr>
          </w:p>
        </w:tc>
        <w:tc>
          <w:tcPr>
            <w:tcW w:w="1751" w:type="dxa"/>
            <w:vAlign w:val="center"/>
          </w:tcPr>
          <w:p w14:paraId="0F835813">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1</w:t>
            </w:r>
          </w:p>
        </w:tc>
      </w:tr>
      <w:tr w14:paraId="1262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vAlign w:val="center"/>
          </w:tcPr>
          <w:p w14:paraId="63968FFA">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w:t>
            </w:r>
          </w:p>
        </w:tc>
        <w:tc>
          <w:tcPr>
            <w:tcW w:w="2740" w:type="dxa"/>
            <w:vAlign w:val="center"/>
          </w:tcPr>
          <w:p w14:paraId="6AAE73C7">
            <w:pPr>
              <w:adjustRightInd w:val="0"/>
              <w:snapToGrid w:val="0"/>
              <w:spacing w:line="360" w:lineRule="auto"/>
              <w:rPr>
                <w:rFonts w:ascii="宋体" w:hAnsi="宋体" w:eastAsia="宋体" w:cs="宋体"/>
                <w:bCs/>
                <w:sz w:val="24"/>
              </w:rPr>
            </w:pPr>
          </w:p>
        </w:tc>
        <w:tc>
          <w:tcPr>
            <w:tcW w:w="2991" w:type="dxa"/>
            <w:vAlign w:val="center"/>
          </w:tcPr>
          <w:p w14:paraId="7F6A4186">
            <w:pPr>
              <w:adjustRightInd w:val="0"/>
              <w:snapToGrid w:val="0"/>
              <w:spacing w:line="360" w:lineRule="auto"/>
              <w:rPr>
                <w:rFonts w:ascii="宋体" w:hAnsi="宋体" w:eastAsia="宋体" w:cs="宋体"/>
                <w:bCs/>
                <w:sz w:val="24"/>
              </w:rPr>
            </w:pPr>
          </w:p>
        </w:tc>
        <w:tc>
          <w:tcPr>
            <w:tcW w:w="1751" w:type="dxa"/>
            <w:vAlign w:val="center"/>
          </w:tcPr>
          <w:p w14:paraId="1DC1C652">
            <w:pPr>
              <w:adjustRightInd w:val="0"/>
              <w:snapToGrid w:val="0"/>
              <w:spacing w:line="360" w:lineRule="auto"/>
              <w:rPr>
                <w:rFonts w:ascii="宋体" w:hAnsi="宋体" w:eastAsia="宋体" w:cs="宋体"/>
                <w:bCs/>
                <w:sz w:val="24"/>
              </w:rPr>
            </w:pPr>
          </w:p>
        </w:tc>
      </w:tr>
    </w:tbl>
    <w:p w14:paraId="7BDA3A79">
      <w:pPr>
        <w:adjustRightInd w:val="0"/>
        <w:snapToGrid w:val="0"/>
        <w:spacing w:line="360" w:lineRule="auto"/>
        <w:rPr>
          <w:rFonts w:ascii="宋体" w:hAnsi="宋体" w:eastAsia="宋体" w:cs="宋体"/>
          <w:sz w:val="24"/>
        </w:rPr>
      </w:pPr>
      <w:r>
        <w:rPr>
          <w:rFonts w:hint="eastAsia" w:ascii="宋体" w:hAnsi="宋体" w:eastAsia="宋体" w:cs="宋体"/>
          <w:sz w:val="24"/>
        </w:rPr>
        <w:t>4.合同履行期限：_________________</w:t>
      </w:r>
    </w:p>
    <w:p w14:paraId="470A43BB">
      <w:pPr>
        <w:adjustRightInd w:val="0"/>
        <w:snapToGrid w:val="0"/>
        <w:spacing w:line="360" w:lineRule="auto"/>
        <w:rPr>
          <w:rFonts w:ascii="宋体" w:hAnsi="宋体" w:eastAsia="宋体" w:cs="宋体"/>
          <w:sz w:val="24"/>
        </w:rPr>
      </w:pPr>
      <w:r>
        <w:rPr>
          <w:rFonts w:hint="eastAsia" w:ascii="宋体" w:hAnsi="宋体" w:eastAsia="宋体" w:cs="宋体"/>
          <w:sz w:val="24"/>
        </w:rPr>
        <w:t>5.本项目是否接受联合体投标：□是  □否。</w:t>
      </w:r>
    </w:p>
    <w:p w14:paraId="17036B93">
      <w:pPr>
        <w:pStyle w:val="2"/>
        <w:ind w:left="0" w:leftChars="0" w:firstLine="241" w:firstLineChars="100"/>
        <w:rPr>
          <w:rFonts w:ascii="楷体" w:hAnsi="楷体" w:eastAsia="楷体" w:cs="楷体"/>
          <w:sz w:val="24"/>
        </w:rPr>
      </w:pPr>
      <w:bookmarkStart w:id="4" w:name="_Toc27639"/>
      <w:r>
        <w:rPr>
          <w:rFonts w:hint="eastAsia" w:ascii="楷体" w:hAnsi="楷体" w:eastAsia="楷体" w:cs="楷体"/>
          <w:sz w:val="24"/>
        </w:rPr>
        <w:t>（二）投标人的资格要求（须同时满足）</w:t>
      </w:r>
      <w:bookmarkEnd w:id="4"/>
    </w:p>
    <w:p w14:paraId="050A9411">
      <w:pPr>
        <w:adjustRightInd w:val="0"/>
        <w:snapToGrid w:val="0"/>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w:t>
      </w:r>
    </w:p>
    <w:p w14:paraId="712516EE">
      <w:pPr>
        <w:adjustRightInd w:val="0"/>
        <w:snapToGrid w:val="0"/>
        <w:spacing w:line="360" w:lineRule="auto"/>
        <w:rPr>
          <w:rFonts w:ascii="宋体" w:hAnsi="宋体" w:eastAsia="宋体" w:cs="宋体"/>
          <w:sz w:val="24"/>
        </w:rPr>
      </w:pPr>
      <w:r>
        <w:rPr>
          <w:rFonts w:hint="eastAsia" w:ascii="宋体" w:hAnsi="宋体" w:eastAsia="宋体" w:cs="宋体"/>
          <w:sz w:val="24"/>
        </w:rPr>
        <w:t>2.落实政府采购政策需满足的资格要求：</w:t>
      </w:r>
    </w:p>
    <w:p w14:paraId="3A5567F9">
      <w:pPr>
        <w:adjustRightInd w:val="0"/>
        <w:snapToGrid w:val="0"/>
        <w:spacing w:line="360" w:lineRule="auto"/>
        <w:rPr>
          <w:rFonts w:ascii="宋体" w:hAnsi="宋体" w:eastAsia="宋体" w:cs="宋体"/>
          <w:sz w:val="24"/>
        </w:rPr>
      </w:pPr>
      <w:r>
        <w:rPr>
          <w:rFonts w:hint="eastAsia" w:ascii="宋体" w:hAnsi="宋体" w:eastAsia="宋体" w:cs="宋体"/>
          <w:sz w:val="24"/>
        </w:rPr>
        <w:t>2.1 中小企业政策</w:t>
      </w:r>
    </w:p>
    <w:p w14:paraId="486E00A0">
      <w:pPr>
        <w:adjustRightInd w:val="0"/>
        <w:snapToGrid w:val="0"/>
        <w:spacing w:line="360" w:lineRule="auto"/>
        <w:rPr>
          <w:rFonts w:ascii="宋体" w:hAnsi="宋体" w:eastAsia="宋体" w:cs="宋体"/>
          <w:sz w:val="24"/>
        </w:rPr>
      </w:pPr>
      <w:r>
        <w:rPr>
          <w:rFonts w:hint="eastAsia" w:ascii="宋体" w:hAnsi="宋体" w:eastAsia="宋体" w:cs="宋体"/>
          <w:sz w:val="24"/>
        </w:rPr>
        <w:t>2.1.1□本项目不专门面向中小企业预留采购份额。</w:t>
      </w:r>
    </w:p>
    <w:p w14:paraId="5B347805">
      <w:pPr>
        <w:adjustRightInd w:val="0"/>
        <w:snapToGrid w:val="0"/>
        <w:spacing w:line="360" w:lineRule="auto"/>
        <w:rPr>
          <w:rFonts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对于未预留份额专门面向中小企业采购的采购项目，以及预留份额项目中的非预留部分采购包，对小微企业报价给予___%（10%-20%）的扣除，用扣除后的价格参加评审。</w:t>
      </w:r>
    </w:p>
    <w:p w14:paraId="7579C8C6">
      <w:pPr>
        <w:adjustRightInd w:val="0"/>
        <w:snapToGrid w:val="0"/>
        <w:spacing w:line="360" w:lineRule="auto"/>
        <w:rPr>
          <w:rFonts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30%以上的联合体或者大中型企业的报价给予___%（4%-6%）的扣除，用扣除后的价格参加评审。</w:t>
      </w:r>
    </w:p>
    <w:p w14:paraId="3C839701">
      <w:pPr>
        <w:adjustRightInd w:val="0"/>
        <w:snapToGrid w:val="0"/>
        <w:spacing w:line="360" w:lineRule="auto"/>
        <w:rPr>
          <w:rFonts w:ascii="宋体" w:hAnsi="宋体" w:eastAsia="宋体" w:cs="宋体"/>
          <w:sz w:val="24"/>
        </w:rPr>
      </w:pPr>
      <w:r>
        <w:rPr>
          <w:rFonts w:hint="eastAsia" w:ascii="宋体" w:hAnsi="宋体" w:eastAsia="宋体" w:cs="宋体"/>
          <w:sz w:val="24"/>
        </w:rPr>
        <w:t>2.1.2</w:t>
      </w:r>
      <w:r>
        <w:rPr>
          <w:rFonts w:hint="eastAsia" w:ascii="宋体" w:hAnsi="宋体" w:eastAsia="宋体" w:cs="宋体"/>
          <w:sz w:val="24"/>
        </w:rPr>
        <w:sym w:font="Wingdings 2" w:char="00A3"/>
      </w:r>
      <w:r>
        <w:rPr>
          <w:rFonts w:hint="eastAsia" w:ascii="宋体" w:hAnsi="宋体" w:eastAsia="宋体" w:cs="宋体"/>
          <w:sz w:val="24"/>
        </w:rPr>
        <w:t>本项目专门面向  □中小 □小微企业  采购。即：提供的货物全部由符合政策要求的中小/小微企业制造、服务全部由符合政策要求的中小/小微企业承接。</w:t>
      </w:r>
    </w:p>
    <w:p w14:paraId="6724CDB8">
      <w:pPr>
        <w:adjustRightInd w:val="0"/>
        <w:snapToGrid w:val="0"/>
        <w:spacing w:line="360" w:lineRule="auto"/>
        <w:rPr>
          <w:rFonts w:ascii="宋体" w:hAnsi="宋体" w:eastAsia="宋体" w:cs="宋体"/>
          <w:sz w:val="24"/>
        </w:rPr>
      </w:pPr>
      <w:r>
        <w:rPr>
          <w:rFonts w:hint="eastAsia" w:ascii="宋体" w:hAnsi="宋体" w:eastAsia="宋体" w:cs="宋体"/>
          <w:sz w:val="24"/>
        </w:rPr>
        <w:t>2.1.3</w:t>
      </w:r>
      <w:r>
        <w:rPr>
          <w:rFonts w:hint="eastAsia" w:ascii="宋体" w:hAnsi="宋体" w:eastAsia="宋体" w:cs="宋体"/>
          <w:sz w:val="24"/>
        </w:rPr>
        <w:sym w:font="Wingdings 2" w:char="00A3"/>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748A85A0">
      <w:pPr>
        <w:adjustRightInd w:val="0"/>
        <w:snapToGrid w:val="0"/>
        <w:spacing w:line="360" w:lineRule="auto"/>
        <w:rPr>
          <w:rFonts w:ascii="宋体" w:hAnsi="宋体" w:eastAsia="宋体" w:cs="宋体"/>
          <w:sz w:val="24"/>
        </w:rPr>
      </w:pPr>
      <w:r>
        <w:rPr>
          <w:rFonts w:hint="eastAsia" w:ascii="宋体" w:hAnsi="宋体" w:eastAsia="宋体" w:cs="宋体"/>
          <w:sz w:val="24"/>
        </w:rPr>
        <w:t>2.2 其它落实政府采购政策的资格要求（如有）：___________________。</w:t>
      </w:r>
    </w:p>
    <w:p w14:paraId="1EC38237">
      <w:pPr>
        <w:adjustRightInd w:val="0"/>
        <w:snapToGrid w:val="0"/>
        <w:spacing w:line="360" w:lineRule="auto"/>
        <w:rPr>
          <w:rFonts w:ascii="宋体" w:hAnsi="宋体" w:eastAsia="宋体" w:cs="宋体"/>
          <w:sz w:val="24"/>
        </w:rPr>
      </w:pPr>
      <w:r>
        <w:rPr>
          <w:rFonts w:hint="eastAsia" w:ascii="宋体" w:hAnsi="宋体" w:eastAsia="宋体" w:cs="宋体"/>
          <w:sz w:val="24"/>
        </w:rPr>
        <w:t>3.本项目的特定资格要求：</w:t>
      </w:r>
    </w:p>
    <w:p w14:paraId="1604E934">
      <w:pPr>
        <w:adjustRightInd w:val="0"/>
        <w:snapToGrid w:val="0"/>
        <w:spacing w:line="360" w:lineRule="auto"/>
        <w:rPr>
          <w:rFonts w:ascii="宋体" w:hAnsi="宋体" w:eastAsia="宋体" w:cs="宋体"/>
          <w:sz w:val="24"/>
        </w:rPr>
      </w:pPr>
      <w:r>
        <w:rPr>
          <w:rFonts w:hint="eastAsia" w:ascii="宋体" w:hAnsi="宋体" w:eastAsia="宋体" w:cs="宋体"/>
          <w:sz w:val="24"/>
        </w:rPr>
        <w:t>3.1本项目是否属于政府购买服务：</w:t>
      </w:r>
    </w:p>
    <w:p w14:paraId="6A96BD25">
      <w:pPr>
        <w:adjustRightInd w:val="0"/>
        <w:snapToGrid w:val="0"/>
        <w:spacing w:line="360" w:lineRule="auto"/>
        <w:rPr>
          <w:rFonts w:ascii="宋体" w:hAnsi="宋体" w:eastAsia="宋体" w:cs="宋体"/>
          <w:sz w:val="24"/>
        </w:rPr>
      </w:pPr>
      <w:r>
        <w:rPr>
          <w:rFonts w:hint="eastAsia" w:ascii="宋体" w:hAnsi="宋体" w:eastAsia="宋体" w:cs="宋体"/>
          <w:sz w:val="24"/>
        </w:rPr>
        <w:t>□否</w:t>
      </w:r>
    </w:p>
    <w:p w14:paraId="6D23F8EA">
      <w:pPr>
        <w:adjustRightInd w:val="0"/>
        <w:snapToGrid w:val="0"/>
        <w:spacing w:line="360" w:lineRule="auto"/>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4824C529">
      <w:pPr>
        <w:adjustRightInd w:val="0"/>
        <w:snapToGrid w:val="0"/>
        <w:spacing w:line="360" w:lineRule="auto"/>
        <w:rPr>
          <w:rFonts w:ascii="宋体" w:hAnsi="宋体" w:eastAsia="宋体" w:cs="宋体"/>
          <w:sz w:val="24"/>
        </w:rPr>
        <w:sectPr>
          <w:footerReference r:id="rId5" w:type="default"/>
          <w:pgSz w:w="11910" w:h="16840"/>
          <w:pgMar w:top="1417" w:right="1701" w:bottom="1417" w:left="1701" w:header="720" w:footer="720" w:gutter="0"/>
          <w:pgNumType w:start="1"/>
          <w:cols w:space="720" w:num="1"/>
        </w:sectPr>
      </w:pPr>
      <w:r>
        <w:rPr>
          <w:rFonts w:hint="eastAsia" w:ascii="宋体" w:hAnsi="宋体" w:eastAsia="宋体" w:cs="宋体"/>
          <w:sz w:val="24"/>
        </w:rPr>
        <w:t>3.2其他特定资格要求：___________。</w:t>
      </w:r>
    </w:p>
    <w:p w14:paraId="5C0AA57F">
      <w:pPr>
        <w:pStyle w:val="3"/>
        <w:numPr>
          <w:ilvl w:val="0"/>
          <w:numId w:val="3"/>
        </w:numPr>
        <w:rPr>
          <w:rFonts w:ascii="黑体" w:hAnsi="黑体" w:eastAsia="黑体" w:cs="黑体"/>
          <w:sz w:val="24"/>
        </w:rPr>
      </w:pPr>
      <w:bookmarkStart w:id="5" w:name="_Toc26578"/>
      <w:r>
        <w:rPr>
          <w:rFonts w:hint="eastAsia" w:ascii="黑体" w:hAnsi="黑体" w:eastAsia="黑体" w:cs="黑体"/>
          <w:sz w:val="24"/>
        </w:rPr>
        <w:t>规范性引用文件</w:t>
      </w:r>
      <w:bookmarkEnd w:id="5"/>
    </w:p>
    <w:p w14:paraId="453B2B6F">
      <w:pPr>
        <w:pStyle w:val="2"/>
        <w:ind w:left="0" w:leftChars="0" w:firstLine="241" w:firstLineChars="100"/>
        <w:rPr>
          <w:rFonts w:ascii="楷体" w:hAnsi="楷体" w:eastAsia="楷体" w:cs="楷体"/>
          <w:sz w:val="24"/>
        </w:rPr>
      </w:pPr>
      <w:bookmarkStart w:id="6" w:name="_Toc28779"/>
      <w:r>
        <w:rPr>
          <w:rFonts w:hint="eastAsia" w:ascii="楷体" w:hAnsi="楷体" w:eastAsia="楷体" w:cs="楷体"/>
          <w:sz w:val="24"/>
        </w:rPr>
        <w:t>（一）国家及北京市有关政策</w:t>
      </w:r>
      <w:bookmarkEnd w:id="6"/>
    </w:p>
    <w:p w14:paraId="0A6F07F6">
      <w:pPr>
        <w:numPr>
          <w:ilvl w:val="0"/>
          <w:numId w:val="0"/>
        </w:numPr>
        <w:snapToGrid w:val="0"/>
        <w:spacing w:line="360" w:lineRule="auto"/>
        <w:ind w:left="0" w:leftChars="0" w:firstLine="480" w:firstLineChars="200"/>
        <w:rPr>
          <w:rFonts w:ascii="宋体" w:hAnsi="宋体" w:eastAsia="宋体" w:cs="宋体"/>
          <w:bCs/>
          <w:sz w:val="24"/>
        </w:rPr>
      </w:pPr>
      <w:r>
        <w:rPr>
          <w:rFonts w:hint="default" w:ascii="宋体" w:hAnsi="宋体" w:eastAsia="宋体" w:cs="宋体"/>
          <w:bCs/>
          <w:kern w:val="2"/>
          <w:sz w:val="24"/>
          <w:szCs w:val="24"/>
          <w:lang w:val="en-US" w:eastAsia="zh-CN" w:bidi="ar-SA"/>
        </w:rPr>
        <w:t>1.</w:t>
      </w:r>
      <w:r>
        <w:rPr>
          <w:rFonts w:hint="eastAsia" w:ascii="宋体" w:hAnsi="宋体" w:eastAsia="宋体" w:cs="宋体"/>
          <w:bCs/>
          <w:sz w:val="24"/>
        </w:rPr>
        <w:t>《关键信息基础设施安全保护条例》（中华人民共和国国务院令第745号）</w:t>
      </w:r>
    </w:p>
    <w:p w14:paraId="18DF3289">
      <w:pPr>
        <w:pStyle w:val="11"/>
        <w:numPr>
          <w:ilvl w:val="0"/>
          <w:numId w:val="0"/>
        </w:numPr>
        <w:snapToGrid w:val="0"/>
        <w:ind w:left="0" w:leftChars="0" w:firstLine="480" w:firstLineChars="200"/>
        <w:rPr>
          <w:rFonts w:ascii="宋体" w:hAnsi="宋体" w:eastAsia="宋体" w:cs="宋体"/>
          <w:bCs/>
          <w:sz w:val="24"/>
        </w:rPr>
      </w:pPr>
      <w:r>
        <w:rPr>
          <w:rFonts w:hint="default" w:ascii="宋体" w:hAnsi="宋体" w:eastAsia="宋体" w:cs="宋体"/>
          <w:bCs/>
          <w:kern w:val="2"/>
          <w:sz w:val="24"/>
          <w:szCs w:val="24"/>
          <w:lang w:val="en-US" w:eastAsia="zh-CN" w:bidi="ar-SA"/>
        </w:rPr>
        <w:t>2.</w:t>
      </w:r>
      <w:r>
        <w:rPr>
          <w:rFonts w:hint="eastAsia" w:ascii="宋体" w:hAnsi="宋体" w:eastAsia="宋体" w:cs="宋体"/>
          <w:bCs/>
          <w:sz w:val="24"/>
        </w:rPr>
        <w:t>《国家政务信息化项目建设管理办法》（国办发〔2019〕57号）</w:t>
      </w:r>
    </w:p>
    <w:p w14:paraId="3B25C50C">
      <w:pPr>
        <w:numPr>
          <w:ilvl w:val="0"/>
          <w:numId w:val="0"/>
        </w:numPr>
        <w:snapToGrid w:val="0"/>
        <w:spacing w:line="360" w:lineRule="auto"/>
        <w:ind w:left="0" w:leftChars="0" w:firstLine="480" w:firstLineChars="200"/>
        <w:rPr>
          <w:rFonts w:ascii="宋体" w:hAnsi="宋体" w:eastAsia="宋体" w:cs="宋体"/>
          <w:bCs/>
          <w:sz w:val="24"/>
        </w:rPr>
      </w:pPr>
      <w:r>
        <w:rPr>
          <w:rFonts w:hint="default" w:ascii="宋体" w:hAnsi="宋体" w:eastAsia="宋体" w:cs="宋体"/>
          <w:bCs/>
          <w:kern w:val="2"/>
          <w:sz w:val="24"/>
          <w:szCs w:val="24"/>
          <w:lang w:val="en-US" w:eastAsia="zh-CN" w:bidi="ar-SA"/>
        </w:rPr>
        <w:t>3.</w:t>
      </w:r>
      <w:r>
        <w:rPr>
          <w:rFonts w:ascii="宋体" w:hAnsi="宋体" w:eastAsia="宋体" w:cs="宋体"/>
          <w:sz w:val="24"/>
        </w:rPr>
        <w:t>《政府采购需求管理办法》(财库〔2021〕22号)</w:t>
      </w:r>
    </w:p>
    <w:p w14:paraId="4A88B74F">
      <w:pPr>
        <w:numPr>
          <w:ilvl w:val="0"/>
          <w:numId w:val="0"/>
        </w:numPr>
        <w:snapToGrid w:val="0"/>
        <w:spacing w:line="360" w:lineRule="auto"/>
        <w:ind w:left="0" w:leftChars="0" w:firstLine="480" w:firstLineChars="200"/>
        <w:rPr>
          <w:rFonts w:ascii="宋体" w:hAnsi="宋体" w:eastAsia="宋体" w:cs="宋体"/>
          <w:bCs/>
          <w:sz w:val="24"/>
        </w:rPr>
      </w:pPr>
      <w:r>
        <w:rPr>
          <w:rFonts w:hint="default" w:ascii="宋体" w:hAnsi="宋体" w:eastAsia="宋体" w:cs="宋体"/>
          <w:bCs/>
          <w:kern w:val="2"/>
          <w:sz w:val="24"/>
          <w:szCs w:val="24"/>
          <w:lang w:val="en-US" w:eastAsia="zh-CN" w:bidi="ar-SA"/>
        </w:rPr>
        <w:t>4.</w:t>
      </w:r>
      <w:r>
        <w:rPr>
          <w:rFonts w:ascii="宋体" w:hAnsi="宋体" w:eastAsia="宋体" w:cs="宋体"/>
          <w:sz w:val="24"/>
        </w:rPr>
        <w:t>《关于促进政府采购公平竞争优化营商环境的通知》（财库〔2019〕38号）</w:t>
      </w:r>
    </w:p>
    <w:p w14:paraId="35C15DF9">
      <w:pPr>
        <w:numPr>
          <w:ilvl w:val="0"/>
          <w:numId w:val="0"/>
        </w:numPr>
        <w:snapToGrid w:val="0"/>
        <w:spacing w:line="360" w:lineRule="auto"/>
        <w:ind w:left="0" w:leftChars="0" w:firstLine="480" w:firstLineChars="200"/>
        <w:rPr>
          <w:rFonts w:ascii="宋体" w:hAnsi="宋体" w:eastAsia="宋体" w:cs="宋体"/>
          <w:sz w:val="24"/>
        </w:rPr>
      </w:pPr>
      <w:r>
        <w:rPr>
          <w:rFonts w:hint="default" w:ascii="宋体" w:hAnsi="宋体" w:eastAsia="宋体" w:cs="宋体"/>
          <w:bCs/>
          <w:kern w:val="2"/>
          <w:sz w:val="24"/>
          <w:szCs w:val="24"/>
          <w:lang w:val="en-US" w:eastAsia="zh-CN" w:bidi="ar-SA"/>
        </w:rPr>
        <w:t>5.</w:t>
      </w:r>
      <w:r>
        <w:rPr>
          <w:rFonts w:ascii="宋体" w:hAnsi="宋体" w:eastAsia="宋体" w:cs="宋体"/>
          <w:sz w:val="24"/>
        </w:rPr>
        <w:t>《关于进一步提高政府采购透明度和采购效率相关事项的通知》（财办库〔2023〕243号）</w:t>
      </w:r>
    </w:p>
    <w:p w14:paraId="54A228A1">
      <w:pPr>
        <w:numPr>
          <w:ilvl w:val="0"/>
          <w:numId w:val="0"/>
        </w:numPr>
        <w:snapToGrid w:val="0"/>
        <w:spacing w:line="360" w:lineRule="auto"/>
        <w:ind w:left="0" w:leftChars="0" w:firstLine="480" w:firstLineChars="200"/>
        <w:rPr>
          <w:rFonts w:ascii="宋体" w:hAnsi="宋体" w:eastAsia="宋体" w:cs="宋体"/>
          <w:bCs/>
          <w:sz w:val="24"/>
        </w:rPr>
      </w:pPr>
      <w:r>
        <w:rPr>
          <w:rFonts w:hint="eastAsia" w:ascii="宋体" w:hAnsi="宋体" w:eastAsia="宋体" w:cs="宋体"/>
          <w:bCs/>
          <w:kern w:val="2"/>
          <w:sz w:val="24"/>
          <w:szCs w:val="24"/>
          <w:lang w:val="en-US" w:eastAsia="zh-CN" w:bidi="ar-SA"/>
        </w:rPr>
        <w:t>6</w:t>
      </w:r>
      <w:r>
        <w:rPr>
          <w:rFonts w:hint="default" w:ascii="宋体" w:hAnsi="宋体" w:eastAsia="宋体" w:cs="宋体"/>
          <w:bCs/>
          <w:kern w:val="2"/>
          <w:sz w:val="24"/>
          <w:szCs w:val="24"/>
          <w:lang w:val="en-US" w:eastAsia="zh-CN" w:bidi="ar-SA"/>
        </w:rPr>
        <w:t>.</w:t>
      </w:r>
      <w:r>
        <w:rPr>
          <w:rFonts w:hint="eastAsia" w:ascii="宋体" w:hAnsi="宋体" w:eastAsia="宋体" w:cs="宋体"/>
          <w:bCs/>
          <w:sz w:val="24"/>
          <w:lang w:val="en-US" w:eastAsia="zh-CN"/>
        </w:rPr>
        <w:t>《工业和信息化部信息通信管理局关于督促互联网网络接入服务企业依法持证经营的通知》（工信管函</w:t>
      </w:r>
      <w:r>
        <w:rPr>
          <w:rFonts w:hint="eastAsia" w:ascii="宋体" w:hAnsi="宋体" w:eastAsia="宋体" w:cs="宋体"/>
          <w:bCs/>
          <w:sz w:val="24"/>
        </w:rPr>
        <w:t>〔20</w:t>
      </w:r>
      <w:r>
        <w:rPr>
          <w:rFonts w:hint="eastAsia" w:ascii="宋体" w:hAnsi="宋体" w:eastAsia="宋体" w:cs="宋体"/>
          <w:bCs/>
          <w:sz w:val="24"/>
          <w:lang w:val="en-US" w:eastAsia="zh-CN"/>
        </w:rPr>
        <w:t>18</w:t>
      </w:r>
      <w:r>
        <w:rPr>
          <w:rFonts w:hint="eastAsia" w:ascii="宋体" w:hAnsi="宋体" w:eastAsia="宋体" w:cs="宋体"/>
          <w:bCs/>
          <w:sz w:val="24"/>
        </w:rPr>
        <w:t>〕</w:t>
      </w:r>
      <w:r>
        <w:rPr>
          <w:rFonts w:hint="eastAsia" w:ascii="宋体" w:hAnsi="宋体" w:eastAsia="宋体" w:cs="宋体"/>
          <w:bCs/>
          <w:sz w:val="24"/>
          <w:lang w:val="en-US" w:eastAsia="zh-CN"/>
        </w:rPr>
        <w:t>84号）</w:t>
      </w:r>
    </w:p>
    <w:p w14:paraId="54122324">
      <w:pPr>
        <w:numPr>
          <w:ilvl w:val="0"/>
          <w:numId w:val="0"/>
        </w:numPr>
        <w:snapToGrid w:val="0"/>
        <w:spacing w:line="360" w:lineRule="auto"/>
        <w:ind w:left="0" w:leftChars="0" w:firstLine="480" w:firstLineChars="200"/>
        <w:rPr>
          <w:rFonts w:hint="eastAsia" w:ascii="宋体" w:hAnsi="宋体" w:eastAsia="宋体" w:cs="宋体"/>
          <w:bCs/>
          <w:sz w:val="24"/>
          <w:lang w:val="en-US" w:eastAsia="zh-CN"/>
        </w:rPr>
      </w:pPr>
      <w:r>
        <w:rPr>
          <w:rFonts w:hint="eastAsia" w:ascii="宋体" w:hAnsi="宋体" w:eastAsia="宋体" w:cs="宋体"/>
          <w:bCs/>
          <w:kern w:val="2"/>
          <w:sz w:val="24"/>
          <w:szCs w:val="24"/>
          <w:lang w:val="en-US" w:eastAsia="zh-CN" w:bidi="ar-SA"/>
        </w:rPr>
        <w:t>7</w:t>
      </w:r>
      <w:r>
        <w:rPr>
          <w:rFonts w:hint="default" w:ascii="宋体" w:hAnsi="宋体" w:eastAsia="宋体" w:cs="宋体"/>
          <w:bCs/>
          <w:kern w:val="2"/>
          <w:sz w:val="24"/>
          <w:szCs w:val="24"/>
          <w:lang w:val="en-US" w:eastAsia="zh-CN" w:bidi="ar-SA"/>
        </w:rPr>
        <w:t>.</w:t>
      </w:r>
      <w:r>
        <w:rPr>
          <w:rFonts w:hint="eastAsia" w:ascii="宋体" w:hAnsi="宋体" w:eastAsia="宋体" w:cs="宋体"/>
          <w:bCs/>
          <w:sz w:val="24"/>
          <w:lang w:val="en-US" w:eastAsia="zh-CN"/>
        </w:rPr>
        <w:t>《云计算服务安全评估办法》（国家互联网信息办公室、国家发展和改革委员会、工业和信息化部、财政部公告2019年2号）</w:t>
      </w:r>
    </w:p>
    <w:p w14:paraId="6817CF3E">
      <w:pPr>
        <w:numPr>
          <w:ilvl w:val="0"/>
          <w:numId w:val="0"/>
        </w:numPr>
        <w:snapToGrid w:val="0"/>
        <w:spacing w:line="360" w:lineRule="auto"/>
        <w:ind w:left="0" w:leftChars="0" w:firstLine="480" w:firstLineChars="200"/>
        <w:rPr>
          <w:rFonts w:ascii="宋体" w:hAnsi="宋体" w:eastAsia="宋体" w:cs="宋体"/>
          <w:bCs/>
          <w:sz w:val="24"/>
        </w:rPr>
      </w:pPr>
      <w:r>
        <w:rPr>
          <w:rFonts w:hint="default" w:ascii="宋体" w:hAnsi="宋体" w:eastAsia="宋体" w:cs="宋体"/>
          <w:bCs/>
          <w:kern w:val="2"/>
          <w:sz w:val="24"/>
          <w:szCs w:val="24"/>
          <w:lang w:val="en-US" w:eastAsia="zh-CN" w:bidi="ar-SA"/>
        </w:rPr>
        <w:t>8.</w:t>
      </w:r>
      <w:r>
        <w:rPr>
          <w:rFonts w:hint="eastAsia" w:ascii="宋体" w:hAnsi="宋体" w:eastAsia="宋体" w:cs="宋体"/>
          <w:bCs/>
          <w:sz w:val="24"/>
        </w:rPr>
        <w:t>《关于加强党政部门云计算服务网络安全管理的意见》（中网办发文〔2014〕14号）</w:t>
      </w:r>
    </w:p>
    <w:p w14:paraId="36EB1188">
      <w:pPr>
        <w:numPr>
          <w:ilvl w:val="0"/>
          <w:numId w:val="0"/>
        </w:numPr>
        <w:snapToGrid w:val="0"/>
        <w:spacing w:line="360" w:lineRule="auto"/>
        <w:ind w:left="0" w:leftChars="0" w:firstLine="480" w:firstLineChars="200"/>
      </w:pPr>
      <w:r>
        <w:rPr>
          <w:rFonts w:hint="eastAsia" w:ascii="宋体" w:hAnsi="宋体" w:eastAsia="宋体" w:cs="宋体"/>
          <w:bCs/>
          <w:kern w:val="2"/>
          <w:sz w:val="24"/>
          <w:szCs w:val="24"/>
          <w:lang w:val="en-US" w:eastAsia="zh-CN" w:bidi="ar-SA"/>
        </w:rPr>
        <w:t>9</w:t>
      </w:r>
      <w:r>
        <w:rPr>
          <w:rFonts w:hint="default" w:ascii="宋体" w:hAnsi="宋体" w:eastAsia="宋体" w:cs="宋体"/>
          <w:bCs/>
          <w:kern w:val="2"/>
          <w:sz w:val="24"/>
          <w:szCs w:val="24"/>
          <w:lang w:val="en-US" w:eastAsia="zh-CN" w:bidi="ar-SA"/>
        </w:rPr>
        <w:t>.</w:t>
      </w:r>
      <w:r>
        <w:rPr>
          <w:rFonts w:hint="eastAsia" w:ascii="宋体" w:hAnsi="宋体" w:eastAsia="宋体" w:cs="宋体"/>
          <w:bCs/>
          <w:sz w:val="24"/>
        </w:rPr>
        <w:t>《基于云计算的电子政务公共平台顶层设计指南》</w:t>
      </w:r>
    </w:p>
    <w:p w14:paraId="646546A9">
      <w:pPr>
        <w:numPr>
          <w:ilvl w:val="0"/>
          <w:numId w:val="0"/>
        </w:numPr>
        <w:snapToGrid w:val="0"/>
        <w:spacing w:line="360" w:lineRule="auto"/>
        <w:ind w:left="0" w:leftChars="0" w:firstLine="480" w:firstLineChars="200"/>
        <w:rPr>
          <w:rFonts w:ascii="宋体" w:hAnsi="宋体" w:eastAsia="宋体" w:cs="宋体"/>
          <w:bCs/>
          <w:sz w:val="24"/>
        </w:rPr>
      </w:pPr>
      <w:r>
        <w:rPr>
          <w:rFonts w:hint="eastAsia" w:ascii="宋体" w:hAnsi="宋体" w:eastAsia="宋体" w:cs="宋体"/>
          <w:bCs/>
          <w:kern w:val="2"/>
          <w:sz w:val="24"/>
          <w:szCs w:val="24"/>
          <w:lang w:val="en-US" w:eastAsia="zh-CN" w:bidi="ar-SA"/>
        </w:rPr>
        <w:t>10</w:t>
      </w:r>
      <w:r>
        <w:rPr>
          <w:rFonts w:hint="default" w:ascii="宋体" w:hAnsi="宋体" w:eastAsia="宋体" w:cs="宋体"/>
          <w:bCs/>
          <w:kern w:val="2"/>
          <w:sz w:val="24"/>
          <w:szCs w:val="24"/>
          <w:lang w:val="en-US" w:eastAsia="zh-CN" w:bidi="ar-SA"/>
        </w:rPr>
        <w:t>.</w:t>
      </w:r>
      <w:r>
        <w:rPr>
          <w:rFonts w:ascii="宋体" w:hAnsi="宋体" w:eastAsia="宋体" w:cs="宋体"/>
          <w:sz w:val="24"/>
        </w:rPr>
        <w:t>《北京市财政局关于印发&lt;北京市政府采购负面清单&gt;的通知》（京财采购〔2020〕1345号）</w:t>
      </w:r>
    </w:p>
    <w:p w14:paraId="16420B73">
      <w:pPr>
        <w:numPr>
          <w:ilvl w:val="0"/>
          <w:numId w:val="0"/>
        </w:numPr>
        <w:snapToGrid w:val="0"/>
        <w:spacing w:line="360" w:lineRule="auto"/>
        <w:ind w:left="0" w:leftChars="0" w:firstLine="480" w:firstLineChars="200"/>
        <w:rPr>
          <w:rFonts w:ascii="宋体" w:hAnsi="宋体" w:eastAsia="宋体" w:cs="宋体"/>
          <w:bCs/>
          <w:sz w:val="24"/>
        </w:rPr>
      </w:pPr>
      <w:r>
        <w:rPr>
          <w:rFonts w:hint="eastAsia" w:ascii="宋体" w:hAnsi="宋体" w:eastAsia="宋体" w:cs="宋体"/>
          <w:bCs/>
          <w:kern w:val="2"/>
          <w:sz w:val="24"/>
          <w:szCs w:val="24"/>
          <w:lang w:val="en-US" w:eastAsia="zh-CN" w:bidi="ar-SA"/>
        </w:rPr>
        <w:t>11</w:t>
      </w:r>
      <w:r>
        <w:rPr>
          <w:rFonts w:hint="default" w:ascii="宋体" w:hAnsi="宋体" w:eastAsia="宋体" w:cs="宋体"/>
          <w:bCs/>
          <w:kern w:val="2"/>
          <w:sz w:val="24"/>
          <w:szCs w:val="24"/>
          <w:lang w:val="en-US" w:eastAsia="zh-CN" w:bidi="ar-SA"/>
        </w:rPr>
        <w:t>.</w:t>
      </w:r>
      <w:r>
        <w:rPr>
          <w:rFonts w:ascii="宋体" w:hAnsi="宋体" w:eastAsia="宋体" w:cs="宋体"/>
          <w:sz w:val="24"/>
        </w:rPr>
        <w:t>《北京市财政局关于落实好政府采购支持中小企业发展的通知（京财采购〔2022〕1143</w:t>
      </w:r>
      <w:r>
        <w:rPr>
          <w:rFonts w:hint="eastAsia" w:ascii="宋体" w:hAnsi="宋体" w:eastAsia="宋体" w:cs="宋体"/>
          <w:sz w:val="24"/>
        </w:rPr>
        <w:t>号）</w:t>
      </w:r>
    </w:p>
    <w:p w14:paraId="03AEA3B7">
      <w:pPr>
        <w:pStyle w:val="11"/>
        <w:numPr>
          <w:ilvl w:val="0"/>
          <w:numId w:val="0"/>
        </w:numPr>
        <w:snapToGrid w:val="0"/>
        <w:ind w:left="0" w:leftChars="0" w:firstLine="480" w:firstLineChars="200"/>
        <w:rPr>
          <w:rFonts w:ascii="宋体" w:hAnsi="宋体" w:eastAsia="宋体" w:cs="宋体"/>
          <w:bCs/>
          <w:sz w:val="24"/>
        </w:rPr>
      </w:pPr>
      <w:r>
        <w:rPr>
          <w:rFonts w:hint="default" w:ascii="宋体" w:hAnsi="宋体" w:eastAsia="宋体" w:cs="宋体"/>
          <w:bCs/>
          <w:kern w:val="2"/>
          <w:sz w:val="24"/>
          <w:szCs w:val="24"/>
          <w:lang w:val="en-US" w:eastAsia="zh-CN" w:bidi="ar-SA"/>
        </w:rPr>
        <w:t>12.</w:t>
      </w:r>
      <w:r>
        <w:rPr>
          <w:rFonts w:hint="eastAsia" w:ascii="宋体" w:hAnsi="宋体" w:eastAsia="宋体" w:cs="宋体"/>
          <w:color w:val="000000"/>
          <w:sz w:val="24"/>
        </w:rPr>
        <w:t>《关于印发&lt;关于推进我市政务信息系统整合共享的实施方案&gt;的通知》（京经信委发〔2017〕89号）</w:t>
      </w:r>
    </w:p>
    <w:p w14:paraId="541AFDAD">
      <w:pPr>
        <w:pStyle w:val="11"/>
        <w:numPr>
          <w:ilvl w:val="0"/>
          <w:numId w:val="0"/>
        </w:numPr>
        <w:snapToGrid w:val="0"/>
        <w:ind w:left="0" w:leftChars="0" w:firstLine="480" w:firstLineChars="200"/>
        <w:rPr>
          <w:rFonts w:ascii="宋体" w:hAnsi="宋体" w:eastAsia="宋体" w:cs="宋体"/>
          <w:sz w:val="24"/>
        </w:rPr>
      </w:pPr>
      <w:r>
        <w:rPr>
          <w:rFonts w:hint="default" w:ascii="宋体" w:hAnsi="宋体" w:eastAsia="宋体" w:cs="宋体"/>
          <w:kern w:val="2"/>
          <w:sz w:val="24"/>
          <w:szCs w:val="24"/>
          <w:lang w:val="en-US" w:eastAsia="zh-CN" w:bidi="ar-SA"/>
        </w:rPr>
        <w:t>13.</w:t>
      </w:r>
      <w:r>
        <w:rPr>
          <w:rFonts w:hint="eastAsia" w:ascii="宋体" w:hAnsi="宋体" w:eastAsia="宋体" w:cs="宋体"/>
          <w:color w:val="000000"/>
          <w:sz w:val="24"/>
          <w:lang w:val="en-US" w:eastAsia="zh-CN"/>
        </w:rPr>
        <w:t>《北京市人民政府关于印发&lt;北京市政务信息资源管理办法（试行）&gt;的通知》（京政发</w:t>
      </w:r>
      <w:r>
        <w:rPr>
          <w:rFonts w:hint="eastAsia" w:ascii="宋体" w:hAnsi="宋体" w:eastAsia="宋体" w:cs="宋体"/>
          <w:color w:val="000000"/>
          <w:sz w:val="24"/>
        </w:rPr>
        <w:t>〔</w:t>
      </w:r>
      <w:r>
        <w:rPr>
          <w:rFonts w:hint="eastAsia" w:ascii="宋体" w:hAnsi="宋体" w:eastAsia="宋体" w:cs="宋体"/>
          <w:color w:val="000000"/>
          <w:sz w:val="24"/>
          <w:lang w:val="en-US" w:eastAsia="zh-CN"/>
        </w:rPr>
        <w:t>2017</w:t>
      </w:r>
      <w:r>
        <w:rPr>
          <w:rFonts w:hint="eastAsia" w:ascii="宋体" w:hAnsi="宋体" w:eastAsia="宋体" w:cs="宋体"/>
          <w:color w:val="000000"/>
          <w:sz w:val="24"/>
        </w:rPr>
        <w:t>〕</w:t>
      </w:r>
      <w:r>
        <w:rPr>
          <w:rFonts w:hint="eastAsia" w:ascii="宋体" w:hAnsi="宋体" w:eastAsia="宋体" w:cs="宋体"/>
          <w:color w:val="000000"/>
          <w:sz w:val="24"/>
          <w:lang w:val="en-US" w:eastAsia="zh-CN"/>
        </w:rPr>
        <w:t>37号）</w:t>
      </w:r>
    </w:p>
    <w:p w14:paraId="22796701">
      <w:pPr>
        <w:pStyle w:val="11"/>
        <w:numPr>
          <w:ilvl w:val="0"/>
          <w:numId w:val="0"/>
        </w:numPr>
        <w:snapToGrid w:val="0"/>
        <w:ind w:left="0" w:leftChars="0" w:firstLine="480" w:firstLineChars="200"/>
        <w:rPr>
          <w:rFonts w:ascii="宋体" w:hAnsi="宋体" w:eastAsia="宋体" w:cs="宋体"/>
          <w:sz w:val="24"/>
        </w:rPr>
      </w:pPr>
      <w:r>
        <w:rPr>
          <w:rFonts w:hint="default" w:ascii="宋体" w:hAnsi="宋体" w:eastAsia="宋体" w:cs="宋体"/>
          <w:kern w:val="2"/>
          <w:sz w:val="24"/>
          <w:szCs w:val="24"/>
          <w:lang w:val="en-US" w:eastAsia="zh-CN" w:bidi="ar-SA"/>
        </w:rPr>
        <w:t>14.</w:t>
      </w:r>
      <w:r>
        <w:rPr>
          <w:rFonts w:hint="eastAsia" w:ascii="宋体" w:hAnsi="宋体" w:eastAsia="宋体" w:cs="宋体"/>
          <w:color w:val="000000"/>
          <w:sz w:val="24"/>
        </w:rPr>
        <w:t>《关于印发&lt;北京市市级政务云管理办法&gt;的通知》（京经信函〔2019〕150号）</w:t>
      </w:r>
    </w:p>
    <w:p w14:paraId="315F7706">
      <w:pPr>
        <w:pStyle w:val="11"/>
        <w:numPr>
          <w:ilvl w:val="0"/>
          <w:numId w:val="0"/>
        </w:numPr>
        <w:snapToGrid w:val="0"/>
        <w:ind w:left="0" w:leftChars="0" w:firstLine="480" w:firstLineChars="200"/>
        <w:rPr>
          <w:rFonts w:ascii="宋体" w:hAnsi="宋体" w:eastAsia="宋体" w:cs="宋体"/>
          <w:sz w:val="24"/>
        </w:rPr>
      </w:pPr>
      <w:r>
        <w:rPr>
          <w:rFonts w:hint="default" w:ascii="宋体" w:hAnsi="宋体" w:eastAsia="宋体" w:cs="宋体"/>
          <w:kern w:val="2"/>
          <w:sz w:val="24"/>
          <w:szCs w:val="24"/>
          <w:lang w:val="en-US" w:eastAsia="zh-CN" w:bidi="ar-SA"/>
        </w:rPr>
        <w:t>15.</w:t>
      </w:r>
      <w:r>
        <w:rPr>
          <w:rFonts w:hint="eastAsia" w:ascii="宋体" w:hAnsi="宋体" w:eastAsia="宋体" w:cs="宋体"/>
          <w:sz w:val="24"/>
        </w:rPr>
        <w:t>《北京市政务网络和数据安全管理办法》（京经信发〔2023〕57号）</w:t>
      </w:r>
    </w:p>
    <w:p w14:paraId="56EB2FBE">
      <w:pPr>
        <w:pStyle w:val="11"/>
        <w:numPr>
          <w:ilvl w:val="0"/>
          <w:numId w:val="0"/>
        </w:numPr>
        <w:snapToGrid w:val="0"/>
        <w:ind w:left="0" w:leftChars="0" w:firstLine="480" w:firstLineChars="200"/>
        <w:rPr>
          <w:rFonts w:hint="eastAsia" w:ascii="宋体" w:hAnsi="宋体" w:eastAsia="宋体" w:cs="宋体"/>
          <w:sz w:val="24"/>
        </w:rPr>
      </w:pPr>
      <w:r>
        <w:rPr>
          <w:rFonts w:hint="default" w:ascii="宋体" w:hAnsi="宋体" w:eastAsia="宋体" w:cs="宋体"/>
          <w:kern w:val="2"/>
          <w:sz w:val="24"/>
          <w:szCs w:val="24"/>
          <w:lang w:val="en-US" w:eastAsia="zh-CN" w:bidi="ar-SA"/>
        </w:rPr>
        <w:t>16.</w:t>
      </w:r>
      <w:r>
        <w:rPr>
          <w:rFonts w:hint="eastAsia" w:ascii="宋体" w:hAnsi="宋体" w:eastAsia="宋体" w:cs="宋体"/>
          <w:sz w:val="24"/>
        </w:rPr>
        <w:t>《北京市“十四五”时期智慧城市建设控制性规划要求（试行）》（京大数据发〔2021〕2号）</w:t>
      </w:r>
    </w:p>
    <w:p w14:paraId="3C889E73">
      <w:pPr>
        <w:outlineLvl w:val="9"/>
        <w:rPr>
          <w:rFonts w:ascii="宋体" w:hAnsi="宋体" w:cs="宋体"/>
          <w:sz w:val="24"/>
        </w:rPr>
      </w:pPr>
      <w:r>
        <w:t>……</w:t>
      </w:r>
    </w:p>
    <w:p w14:paraId="0330B6F7">
      <w:pPr>
        <w:pStyle w:val="11"/>
        <w:snapToGrid w:val="0"/>
        <w:ind w:left="480" w:firstLine="0" w:firstLineChars="0"/>
        <w:outlineLvl w:val="9"/>
        <w:rPr>
          <w:rFonts w:ascii="宋体" w:hAnsi="宋体" w:eastAsia="宋体" w:cs="宋体"/>
          <w:sz w:val="24"/>
        </w:rPr>
      </w:pPr>
    </w:p>
    <w:p w14:paraId="4B82E98E">
      <w:pPr>
        <w:pStyle w:val="2"/>
        <w:ind w:left="0" w:leftChars="0" w:firstLine="241" w:firstLineChars="100"/>
        <w:rPr>
          <w:rFonts w:ascii="楷体" w:hAnsi="楷体" w:eastAsia="楷体" w:cs="楷体"/>
          <w:sz w:val="24"/>
        </w:rPr>
      </w:pPr>
      <w:bookmarkStart w:id="7" w:name="_Toc7253"/>
      <w:r>
        <w:rPr>
          <w:rFonts w:hint="eastAsia" w:ascii="楷体" w:hAnsi="楷体" w:eastAsia="楷体" w:cs="楷体"/>
          <w:sz w:val="24"/>
        </w:rPr>
        <w:t>（二）国家相关标准</w:t>
      </w:r>
      <w:bookmarkEnd w:id="7"/>
    </w:p>
    <w:p w14:paraId="4D2511B5">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《国家电子政务外网安全接入平台技术规范》</w:t>
      </w:r>
    </w:p>
    <w:p w14:paraId="0FEBEE4B">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《信息技术—云计算—云服务质量评价指标》（GB/T 37738-2019）</w:t>
      </w:r>
    </w:p>
    <w:p w14:paraId="09D47153">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《信息技术—云计算—云服务计量指标》（GB/T 37735-2019）</w:t>
      </w:r>
    </w:p>
    <w:p w14:paraId="6A2B3AF9">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《信息技术—云计算—云服务采购指南》（GB/T 37734-2019）</w:t>
      </w:r>
    </w:p>
    <w:p w14:paraId="395D6945">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《信息技术—云计算—云存储系统服务接口功能》（GB/T 37732-2019）</w:t>
      </w:r>
    </w:p>
    <w:p w14:paraId="34ED20D3">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《信息技术—云计算—云资源监控通用要求》（GB/T 37736-2019）</w:t>
      </w:r>
    </w:p>
    <w:p w14:paraId="4C44CCDC">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《信息技术—云计算—云平台间应用和数据迁移指南》（GB/T 37740-2019）</w:t>
      </w:r>
    </w:p>
    <w:p w14:paraId="380029F8">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《信息技术—云计算—云服务交付要求》（GB/T 37741-2019）</w:t>
      </w:r>
    </w:p>
    <w:p w14:paraId="28290113">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《信息系统灾难恢复规范》（GB/T 20988-2007）</w:t>
      </w:r>
    </w:p>
    <w:p w14:paraId="57C09FD4">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云计算服务安全能力要求》（GB/T 31168-2014）</w:t>
      </w:r>
    </w:p>
    <w:p w14:paraId="034DAC24">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网络安全等级保护定级指南》（GB/T 22240-2020）</w:t>
      </w:r>
    </w:p>
    <w:p w14:paraId="3FD6746A">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网络安全等级保护基本要求》（GB/T 22239-2019）</w:t>
      </w:r>
    </w:p>
    <w:p w14:paraId="21021744">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网络安全等级保护测评要求》（GB/T 28448-2019）</w:t>
      </w:r>
    </w:p>
    <w:p w14:paraId="6C61148B">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信息系统密码应用基本要求》（GB/T39786-2021）</w:t>
      </w:r>
    </w:p>
    <w:p w14:paraId="7549174F">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《信息安全技术 信息安全风险评估方法》（GB/T 20984-2022）</w:t>
      </w:r>
    </w:p>
    <w:p w14:paraId="2BB10BA6">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云计算服务安全指南》（GB/T 31167-2014）</w:t>
      </w:r>
    </w:p>
    <w:p w14:paraId="6E08ACDF">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政府网站云计算服务安全指南》（GB/T 38249—2019）</w:t>
      </w:r>
    </w:p>
    <w:p w14:paraId="17E404BE">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云计算安全参考架构》（GB/T 35279—2017）</w:t>
      </w:r>
    </w:p>
    <w:p w14:paraId="7818302C">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云计算服务安全能力评估方法》GB/T 34942—2017</w:t>
      </w:r>
    </w:p>
    <w:p w14:paraId="41568FD4">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《信息安全技术 云计算服务运行监管框架》（GB/T 37972—2019）</w:t>
      </w:r>
    </w:p>
    <w:p w14:paraId="23C25C41">
      <w:pPr>
        <w:numPr>
          <w:ilvl w:val="0"/>
          <w:numId w:val="4"/>
        </w:numPr>
        <w:snapToGrid w:val="0"/>
        <w:spacing w:line="360" w:lineRule="auto"/>
        <w:ind w:left="0" w:firstLine="425"/>
        <w:rPr>
          <w:rFonts w:ascii="宋体" w:hAnsi="宋体" w:eastAsia="宋体" w:cs="宋体"/>
          <w:sz w:val="24"/>
        </w:rPr>
      </w:pPr>
      <w:r>
        <w:rPr>
          <w:rFonts w:hint="eastAsia" w:ascii="宋体" w:hAnsi="宋体" w:eastAsia="宋体" w:cs="宋体"/>
          <w:bCs/>
          <w:sz w:val="24"/>
        </w:rPr>
        <w:t>《信息技术 云资源监控指标体系》（GB/T 37938-2019）</w:t>
      </w:r>
    </w:p>
    <w:p w14:paraId="5D5BF350">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《电子信息系统机房设计规范》（GB50174-2017）</w:t>
      </w:r>
    </w:p>
    <w:p w14:paraId="5FEF1AF3">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《数据中心电信基础设施标准》（ANSI/TIA-942）</w:t>
      </w:r>
    </w:p>
    <w:p w14:paraId="1D33EA62">
      <w:pPr>
        <w:numPr>
          <w:ilvl w:val="0"/>
          <w:numId w:val="4"/>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《综合布线系统工程设计规范》（GB 50311—2016）</w:t>
      </w:r>
    </w:p>
    <w:p w14:paraId="79CC102B">
      <w:pPr>
        <w:numPr>
          <w:ilvl w:val="0"/>
          <w:numId w:val="4"/>
        </w:numPr>
        <w:snapToGrid w:val="0"/>
        <w:spacing w:line="360" w:lineRule="auto"/>
        <w:ind w:left="0" w:firstLine="425"/>
        <w:rPr>
          <w:rFonts w:hint="eastAsia" w:ascii="宋体" w:hAnsi="宋体" w:cs="宋体"/>
          <w:sz w:val="24"/>
        </w:rPr>
      </w:pPr>
      <w:r>
        <w:rPr>
          <w:rFonts w:hint="eastAsia" w:ascii="宋体" w:hAnsi="宋体" w:eastAsia="宋体" w:cs="宋体"/>
          <w:bCs/>
          <w:sz w:val="24"/>
        </w:rPr>
        <w:t>《云计算关键领域安全指南V4.0》</w:t>
      </w:r>
    </w:p>
    <w:p w14:paraId="24564772">
      <w:pPr>
        <w:outlineLvl w:val="9"/>
        <w:rPr>
          <w:rFonts w:ascii="宋体" w:hAnsi="宋体" w:cs="宋体"/>
          <w:sz w:val="24"/>
        </w:rPr>
      </w:pPr>
      <w:r>
        <w:rPr>
          <w:rFonts w:ascii="宋体" w:hAnsi="宋体" w:cs="宋体"/>
          <w:sz w:val="24"/>
        </w:rPr>
        <w:t>……</w:t>
      </w:r>
    </w:p>
    <w:p w14:paraId="1C95E401">
      <w:pPr>
        <w:pStyle w:val="2"/>
        <w:ind w:left="0" w:leftChars="0" w:firstLine="241" w:firstLineChars="100"/>
        <w:rPr>
          <w:rFonts w:ascii="楷体" w:hAnsi="楷体" w:eastAsia="楷体" w:cs="楷体"/>
          <w:sz w:val="24"/>
        </w:rPr>
      </w:pPr>
      <w:bookmarkStart w:id="8" w:name="_Toc22759"/>
      <w:r>
        <w:rPr>
          <w:rFonts w:hint="eastAsia" w:ascii="楷体" w:hAnsi="楷体" w:eastAsia="楷体" w:cs="楷体"/>
          <w:sz w:val="24"/>
        </w:rPr>
        <w:t>（三）北京市相关标准</w:t>
      </w:r>
      <w:bookmarkEnd w:id="8"/>
    </w:p>
    <w:p w14:paraId="021FE1FA">
      <w:pPr>
        <w:pStyle w:val="11"/>
        <w:numPr>
          <w:ilvl w:val="0"/>
          <w:numId w:val="5"/>
        </w:numPr>
        <w:snapToGrid w:val="0"/>
        <w:ind w:left="0" w:firstLine="425" w:firstLineChars="0"/>
        <w:rPr>
          <w:rFonts w:ascii="宋体" w:hAnsi="宋体" w:eastAsia="宋体" w:cs="宋体"/>
          <w:bCs/>
          <w:sz w:val="24"/>
        </w:rPr>
      </w:pPr>
      <w:r>
        <w:rPr>
          <w:rFonts w:hint="eastAsia" w:ascii="宋体" w:hAnsi="宋体" w:eastAsia="宋体" w:cs="宋体"/>
          <w:bCs/>
          <w:sz w:val="24"/>
        </w:rPr>
        <w:t>《政务云平台建设技术要求》（DB11/T 2169-2023）</w:t>
      </w:r>
    </w:p>
    <w:p w14:paraId="698D01CD">
      <w:pPr>
        <w:numPr>
          <w:ilvl w:val="0"/>
          <w:numId w:val="5"/>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IaaS云计算平台分册</w:t>
      </w:r>
      <w:r>
        <w:rPr>
          <w:rFonts w:hint="eastAsia" w:ascii="宋体" w:hAnsi="宋体" w:eastAsia="宋体" w:cs="宋体"/>
          <w:bCs/>
          <w:sz w:val="24"/>
        </w:rPr>
        <w:t>》</w:t>
      </w:r>
    </w:p>
    <w:p w14:paraId="5DF77FEA">
      <w:pPr>
        <w:numPr>
          <w:ilvl w:val="0"/>
          <w:numId w:val="5"/>
        </w:numPr>
        <w:snapToGrid w:val="0"/>
        <w:spacing w:line="360" w:lineRule="auto"/>
        <w:ind w:left="0" w:firstLine="425"/>
        <w:rPr>
          <w:rFonts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IaaS云计算平台安全监管接口分册</w:t>
      </w:r>
      <w:r>
        <w:rPr>
          <w:rFonts w:hint="eastAsia" w:ascii="宋体" w:hAnsi="宋体" w:eastAsia="宋体" w:cs="宋体"/>
          <w:bCs/>
          <w:sz w:val="24"/>
        </w:rPr>
        <w:t>》</w:t>
      </w:r>
    </w:p>
    <w:p w14:paraId="1EC996B9">
      <w:pPr>
        <w:numPr>
          <w:ilvl w:val="0"/>
          <w:numId w:val="5"/>
        </w:numPr>
        <w:snapToGrid w:val="0"/>
        <w:spacing w:line="360" w:lineRule="auto"/>
        <w:ind w:left="0" w:firstLine="425"/>
        <w:rPr>
          <w:rFonts w:hint="eastAsia" w:ascii="宋体" w:hAnsi="宋体" w:eastAsia="宋体" w:cs="宋体"/>
          <w:bCs/>
          <w:sz w:val="24"/>
        </w:rPr>
      </w:pPr>
      <w:r>
        <w:rPr>
          <w:rFonts w:hint="eastAsia" w:ascii="宋体" w:hAnsi="宋体" w:eastAsia="宋体" w:cs="宋体"/>
          <w:bCs/>
          <w:sz w:val="24"/>
        </w:rPr>
        <w:t xml:space="preserve">《北京市政务云安全技术规范 </w:t>
      </w:r>
      <w:r>
        <w:rPr>
          <w:rFonts w:hint="eastAsia" w:ascii="宋体" w:hAnsi="宋体" w:eastAsia="宋体" w:cs="宋体"/>
          <w:sz w:val="24"/>
        </w:rPr>
        <w:t>信息安全服务接口分册</w:t>
      </w:r>
      <w:r>
        <w:rPr>
          <w:rFonts w:hint="eastAsia" w:ascii="宋体" w:hAnsi="宋体" w:eastAsia="宋体" w:cs="宋体"/>
          <w:bCs/>
          <w:sz w:val="24"/>
        </w:rPr>
        <w:t>》</w:t>
      </w:r>
    </w:p>
    <w:p w14:paraId="5FDB1B7A">
      <w:pPr>
        <w:outlineLvl w:val="9"/>
        <w:rPr>
          <w:rFonts w:ascii="宋体" w:hAnsi="宋体" w:cs="宋体"/>
          <w:sz w:val="24"/>
        </w:rPr>
      </w:pPr>
      <w:r>
        <w:rPr>
          <w:rFonts w:ascii="宋体" w:hAnsi="宋体" w:cs="宋体"/>
          <w:sz w:val="24"/>
        </w:rPr>
        <w:t>……</w:t>
      </w:r>
    </w:p>
    <w:p w14:paraId="1E2E2A96">
      <w:pPr>
        <w:pStyle w:val="2"/>
        <w:ind w:left="0" w:leftChars="0" w:firstLine="241" w:firstLineChars="100"/>
        <w:rPr>
          <w:rFonts w:ascii="楷体" w:hAnsi="楷体" w:eastAsia="楷体" w:cs="楷体"/>
          <w:sz w:val="24"/>
        </w:rPr>
      </w:pPr>
      <w:bookmarkStart w:id="9" w:name="_Toc28146"/>
      <w:r>
        <w:rPr>
          <w:rFonts w:hint="eastAsia" w:ascii="楷体" w:hAnsi="楷体" w:eastAsia="楷体" w:cs="楷体"/>
          <w:sz w:val="24"/>
        </w:rPr>
        <w:t>（四）其他</w:t>
      </w:r>
      <w:bookmarkEnd w:id="9"/>
    </w:p>
    <w:p w14:paraId="1F8CAC6F">
      <w:pPr>
        <w:numPr>
          <w:ilvl w:val="0"/>
          <w:numId w:val="6"/>
        </w:numPr>
        <w:snapToGrid w:val="0"/>
        <w:spacing w:line="360" w:lineRule="auto"/>
        <w:ind w:left="0" w:firstLine="425"/>
        <w:rPr>
          <w:rFonts w:ascii="宋体" w:hAnsi="宋体" w:eastAsia="宋体" w:cs="宋体"/>
          <w:sz w:val="24"/>
        </w:rPr>
      </w:pPr>
      <w:r>
        <w:rPr>
          <w:rFonts w:hint="eastAsia" w:ascii="宋体" w:hAnsi="宋体" w:eastAsia="宋体" w:cs="宋体"/>
          <w:sz w:val="24"/>
        </w:rPr>
        <w:t>《北京市市级行政事业单位云计算服务框架协议采购项目（2023 年度）》征集文件第四部分采购需求中技术要求</w:t>
      </w:r>
    </w:p>
    <w:p w14:paraId="42409208">
      <w:pPr>
        <w:pStyle w:val="12"/>
        <w:adjustRightInd w:val="0"/>
        <w:snapToGrid w:val="0"/>
        <w:spacing w:line="360" w:lineRule="auto"/>
        <w:ind w:left="425"/>
        <w:rPr>
          <w:rFonts w:ascii="楷体" w:hAnsi="楷体" w:eastAsia="楷体" w:cs="宋体"/>
          <w:b/>
          <w:bCs/>
          <w:szCs w:val="21"/>
        </w:rPr>
      </w:pPr>
      <w:r>
        <w:rPr>
          <w:rFonts w:hint="eastAsia" w:ascii="楷体" w:hAnsi="楷体" w:eastAsia="楷体" w:cs="宋体"/>
          <w:b/>
          <w:bCs/>
          <w:szCs w:val="21"/>
        </w:rPr>
        <w:t>注：服务标准涉及的国家标准及北京市标准有更新的，执行最新标准。</w:t>
      </w:r>
    </w:p>
    <w:p w14:paraId="030D14A8">
      <w:pPr>
        <w:rPr>
          <w:rFonts w:ascii="宋体" w:hAnsi="宋体" w:eastAsia="宋体" w:cs="宋体"/>
          <w:sz w:val="24"/>
        </w:rPr>
      </w:pPr>
    </w:p>
    <w:p w14:paraId="3B6C55CE">
      <w:pPr>
        <w:pStyle w:val="3"/>
        <w:numPr>
          <w:ilvl w:val="0"/>
          <w:numId w:val="3"/>
        </w:numPr>
        <w:rPr>
          <w:rFonts w:ascii="黑体" w:hAnsi="黑体" w:eastAsia="黑体" w:cs="黑体"/>
          <w:sz w:val="24"/>
        </w:rPr>
      </w:pPr>
      <w:bookmarkStart w:id="10" w:name="_Toc27514"/>
      <w:r>
        <w:rPr>
          <w:rFonts w:hint="eastAsia" w:ascii="黑体" w:hAnsi="黑体" w:eastAsia="黑体" w:cs="黑体"/>
          <w:sz w:val="24"/>
        </w:rPr>
        <w:t>项目背景或概况</w:t>
      </w:r>
      <w:bookmarkEnd w:id="10"/>
    </w:p>
    <w:p w14:paraId="21E4EC3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为贯彻落实北京市经济和信息化局关于印发《北京市市级政务云管理办法的通知》（京经信委函（2019）150号）文件的要求，我单位现有信息系统XXX平台、XXX管理应用系统、XXX系统自20XX年起迁入市政务云。现有信息系统情况如下：</w:t>
      </w:r>
    </w:p>
    <w:p w14:paraId="42587013">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1、XXX应用系统</w:t>
      </w:r>
    </w:p>
    <w:p w14:paraId="7FB0D0F3">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提供我单位工作的全流程支撑能力，包括：XXX、XXX，XXX功能，以及各类资料、文件查阅的能力。</w:t>
      </w:r>
    </w:p>
    <w:p w14:paraId="225C0419">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2、XXX应用系统</w:t>
      </w:r>
    </w:p>
    <w:p w14:paraId="61B877E7">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主要服务对象为XXX，相关部门通过该系统实现XXXXXX</w:t>
      </w:r>
    </w:p>
    <w:p w14:paraId="52087A9E">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XXX应用系统</w:t>
      </w:r>
    </w:p>
    <w:p w14:paraId="3DBE8052">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XXXXXX</w:t>
      </w:r>
    </w:p>
    <w:p w14:paraId="43CDAEE1">
      <w:pPr>
        <w:outlineLvl w:val="9"/>
        <w:rPr>
          <w:rFonts w:ascii="宋体" w:hAnsi="宋体" w:cs="宋体"/>
          <w:sz w:val="24"/>
        </w:rPr>
      </w:pPr>
      <w:bookmarkStart w:id="11" w:name="_Toc172656512"/>
      <w:r>
        <w:t>……</w:t>
      </w:r>
      <w:bookmarkEnd w:id="11"/>
    </w:p>
    <w:p w14:paraId="21C33B8C">
      <w:pPr>
        <w:outlineLvl w:val="9"/>
        <w:rPr>
          <w:rFonts w:ascii="宋体" w:hAnsi="宋体" w:eastAsia="宋体" w:cs="宋体"/>
          <w:sz w:val="24"/>
        </w:rPr>
      </w:pPr>
      <w:r>
        <w:rPr>
          <w:rFonts w:hint="eastAsia" w:ascii="宋体" w:hAnsi="宋体" w:eastAsia="宋体" w:cs="宋体"/>
          <w:bCs/>
          <w:sz w:val="24"/>
        </w:rPr>
        <w:br w:type="page"/>
      </w:r>
    </w:p>
    <w:p w14:paraId="5364F2F7">
      <w:pPr>
        <w:pStyle w:val="3"/>
        <w:numPr>
          <w:ilvl w:val="0"/>
          <w:numId w:val="3"/>
        </w:numPr>
        <w:rPr>
          <w:rFonts w:ascii="黑体" w:hAnsi="黑体" w:eastAsia="黑体" w:cs="黑体"/>
          <w:sz w:val="24"/>
        </w:rPr>
      </w:pPr>
      <w:bookmarkStart w:id="12" w:name="_Toc9754"/>
      <w:r>
        <w:rPr>
          <w:rFonts w:hint="eastAsia" w:ascii="黑体" w:hAnsi="黑体" w:eastAsia="黑体" w:cs="黑体"/>
          <w:sz w:val="24"/>
        </w:rPr>
        <w:t>技术参数要求</w:t>
      </w:r>
      <w:bookmarkEnd w:id="12"/>
    </w:p>
    <w:p w14:paraId="2A583AF9">
      <w:pPr>
        <w:pStyle w:val="2"/>
        <w:ind w:left="0" w:leftChars="0" w:firstLine="241" w:firstLineChars="100"/>
        <w:rPr>
          <w:rFonts w:ascii="楷体" w:hAnsi="楷体" w:eastAsia="楷体" w:cs="楷体"/>
          <w:sz w:val="24"/>
        </w:rPr>
      </w:pPr>
      <w:bookmarkStart w:id="13" w:name="_Toc24837"/>
      <w:r>
        <w:rPr>
          <w:rFonts w:hint="eastAsia" w:ascii="楷体" w:hAnsi="楷体" w:eastAsia="楷体" w:cs="楷体"/>
          <w:sz w:val="24"/>
        </w:rPr>
        <w:t>（一）政务云基础服务</w:t>
      </w:r>
      <w:bookmarkEnd w:id="13"/>
    </w:p>
    <w:tbl>
      <w:tblPr>
        <w:tblStyle w:val="24"/>
        <w:tblW w:w="8701" w:type="dxa"/>
        <w:tblInd w:w="0" w:type="dxa"/>
        <w:tblLayout w:type="fixed"/>
        <w:tblCellMar>
          <w:top w:w="0" w:type="dxa"/>
          <w:left w:w="108" w:type="dxa"/>
          <w:bottom w:w="0" w:type="dxa"/>
          <w:right w:w="108" w:type="dxa"/>
        </w:tblCellMar>
      </w:tblPr>
      <w:tblGrid>
        <w:gridCol w:w="1748"/>
        <w:gridCol w:w="3516"/>
        <w:gridCol w:w="807"/>
        <w:gridCol w:w="845"/>
        <w:gridCol w:w="906"/>
        <w:gridCol w:w="879"/>
      </w:tblGrid>
      <w:tr w14:paraId="5BB93FE2">
        <w:tblPrEx>
          <w:tblCellMar>
            <w:top w:w="0" w:type="dxa"/>
            <w:left w:w="108" w:type="dxa"/>
            <w:bottom w:w="0" w:type="dxa"/>
            <w:right w:w="108" w:type="dxa"/>
          </w:tblCellMar>
        </w:tblPrEx>
        <w:trPr>
          <w:trHeight w:val="31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DE75FD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服务子类</w:t>
            </w:r>
          </w:p>
        </w:tc>
        <w:tc>
          <w:tcPr>
            <w:tcW w:w="351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B965E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服务项</w:t>
            </w:r>
          </w:p>
        </w:tc>
        <w:tc>
          <w:tcPr>
            <w:tcW w:w="80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99FA0B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计价单位</w:t>
            </w:r>
          </w:p>
        </w:tc>
        <w:tc>
          <w:tcPr>
            <w:tcW w:w="84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BCD6BD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报价单位</w:t>
            </w:r>
          </w:p>
        </w:tc>
        <w:tc>
          <w:tcPr>
            <w:tcW w:w="90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C85B88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3B7A5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服务期（月）</w:t>
            </w:r>
          </w:p>
        </w:tc>
      </w:tr>
      <w:tr w14:paraId="1E12CD74">
        <w:tblPrEx>
          <w:tblCellMar>
            <w:top w:w="0" w:type="dxa"/>
            <w:left w:w="108" w:type="dxa"/>
            <w:bottom w:w="0" w:type="dxa"/>
            <w:right w:w="108" w:type="dxa"/>
          </w:tblCellMar>
        </w:tblPrEx>
        <w:trPr>
          <w:trHeight w:val="840" w:hRule="atLeast"/>
        </w:trPr>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5D95F">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x86平台云主机服务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4326">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vCPU（主频不低于2.4GHz）</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2543">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1CPU</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0FB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27BD">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XX</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1A4">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XX</w:t>
            </w:r>
          </w:p>
        </w:tc>
      </w:tr>
      <w:tr w14:paraId="3705CFA1">
        <w:tblPrEx>
          <w:tblCellMar>
            <w:top w:w="0" w:type="dxa"/>
            <w:left w:w="108" w:type="dxa"/>
            <w:bottom w:w="0" w:type="dxa"/>
            <w:right w:w="108" w:type="dxa"/>
          </w:tblCellMar>
        </w:tblPrEx>
        <w:trPr>
          <w:trHeight w:val="483" w:hRule="atLeast"/>
        </w:trPr>
        <w:tc>
          <w:tcPr>
            <w:tcW w:w="17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56ED30">
            <w:pPr>
              <w:jc w:val="center"/>
              <w:rPr>
                <w:rFonts w:ascii="宋体" w:hAnsi="宋体" w:eastAsia="宋体" w:cs="宋体"/>
                <w:color w:val="000000"/>
                <w:sz w:val="24"/>
              </w:rPr>
            </w:pPr>
          </w:p>
        </w:tc>
        <w:tc>
          <w:tcPr>
            <w:tcW w:w="35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183B52E">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内存</w:t>
            </w:r>
          </w:p>
        </w:tc>
        <w:tc>
          <w:tcPr>
            <w:tcW w:w="807" w:type="dxa"/>
            <w:tcBorders>
              <w:top w:val="single" w:color="000000" w:sz="4" w:space="0"/>
              <w:left w:val="single" w:color="000000" w:sz="4" w:space="0"/>
              <w:bottom w:val="single" w:color="auto" w:sz="4" w:space="0"/>
              <w:right w:val="single" w:color="000000" w:sz="4" w:space="0"/>
            </w:tcBorders>
            <w:shd w:val="clear" w:color="auto" w:fill="auto"/>
            <w:vAlign w:val="center"/>
          </w:tcPr>
          <w:p w14:paraId="273E9956">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1GB</w:t>
            </w:r>
          </w:p>
        </w:tc>
        <w:tc>
          <w:tcPr>
            <w:tcW w:w="84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6453A0">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6C2B7326">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8E41B3A">
            <w:pPr>
              <w:widowControl/>
              <w:jc w:val="center"/>
              <w:textAlignment w:val="center"/>
              <w:rPr>
                <w:rFonts w:ascii="宋体" w:hAnsi="宋体" w:eastAsia="宋体" w:cs="宋体"/>
                <w:color w:val="000000"/>
                <w:sz w:val="24"/>
              </w:rPr>
            </w:pPr>
          </w:p>
        </w:tc>
      </w:tr>
      <w:tr w14:paraId="409218B4">
        <w:tblPrEx>
          <w:tblCellMar>
            <w:top w:w="0" w:type="dxa"/>
            <w:left w:w="108" w:type="dxa"/>
            <w:bottom w:w="0" w:type="dxa"/>
            <w:right w:w="108" w:type="dxa"/>
          </w:tblCellMar>
        </w:tblPrEx>
        <w:trPr>
          <w:trHeight w:val="540" w:hRule="atLeast"/>
        </w:trPr>
        <w:tc>
          <w:tcPr>
            <w:tcW w:w="1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FDE68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x86物理服务器租用服务</w:t>
            </w: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6D387251">
            <w:pPr>
              <w:widowControl/>
              <w:rPr>
                <w:rFonts w:ascii="宋体" w:hAnsi="宋体" w:eastAsia="宋体" w:cs="宋体"/>
                <w:sz w:val="24"/>
              </w:rPr>
            </w:pPr>
            <w:r>
              <w:rPr>
                <w:rFonts w:hint="eastAsia" w:ascii="宋体" w:hAnsi="宋体" w:eastAsia="宋体" w:cs="宋体"/>
                <w:sz w:val="24"/>
              </w:rPr>
              <w:t>x86 物理服务器配置1：2 路12 核（主频≥2.0Ghz），64G内存，2 块600G SAS 硬盘,2 个HBA 卡，2 个万兆端口</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430CD1C6">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CBB53A5">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9391E39">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E486E0E">
            <w:pPr>
              <w:widowControl/>
              <w:jc w:val="center"/>
              <w:textAlignment w:val="center"/>
              <w:rPr>
                <w:rFonts w:ascii="宋体" w:hAnsi="宋体" w:eastAsia="宋体" w:cs="宋体"/>
                <w:color w:val="000000"/>
                <w:sz w:val="24"/>
              </w:rPr>
            </w:pPr>
          </w:p>
        </w:tc>
      </w:tr>
      <w:tr w14:paraId="4677F810">
        <w:tblPrEx>
          <w:tblCellMar>
            <w:top w:w="0" w:type="dxa"/>
            <w:left w:w="108" w:type="dxa"/>
            <w:bottom w:w="0" w:type="dxa"/>
            <w:right w:w="108" w:type="dxa"/>
          </w:tblCellMar>
        </w:tblPrEx>
        <w:trPr>
          <w:trHeight w:val="540" w:hRule="atLeast"/>
        </w:trPr>
        <w:tc>
          <w:tcPr>
            <w:tcW w:w="1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17C5F">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59949106">
            <w:pPr>
              <w:widowControl/>
              <w:rPr>
                <w:rFonts w:ascii="宋体" w:hAnsi="宋体" w:eastAsia="宋体" w:cs="宋体"/>
                <w:sz w:val="24"/>
              </w:rPr>
            </w:pPr>
            <w:r>
              <w:rPr>
                <w:rFonts w:hint="eastAsia" w:ascii="宋体" w:hAnsi="宋体" w:eastAsia="宋体" w:cs="宋体"/>
                <w:sz w:val="24"/>
              </w:rPr>
              <w:t>x86 物理服务器配置2：4 路12 核（主频≥2.0Ghz），128G内存，2 块600G SAS 硬盘，2 个HBA 卡，2 个万兆端口</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53ADE92A">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178841A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AAA7708">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0E5ECDAF">
            <w:pPr>
              <w:widowControl/>
              <w:jc w:val="center"/>
              <w:textAlignment w:val="center"/>
              <w:rPr>
                <w:rFonts w:ascii="宋体" w:hAnsi="宋体" w:eastAsia="宋体" w:cs="宋体"/>
                <w:color w:val="000000"/>
                <w:sz w:val="24"/>
              </w:rPr>
            </w:pPr>
          </w:p>
        </w:tc>
      </w:tr>
      <w:tr w14:paraId="1AFB5192">
        <w:tblPrEx>
          <w:tblCellMar>
            <w:top w:w="0" w:type="dxa"/>
            <w:left w:w="108" w:type="dxa"/>
            <w:bottom w:w="0" w:type="dxa"/>
            <w:right w:w="108" w:type="dxa"/>
          </w:tblCellMar>
        </w:tblPrEx>
        <w:trPr>
          <w:trHeight w:val="540" w:hRule="atLeast"/>
        </w:trPr>
        <w:tc>
          <w:tcPr>
            <w:tcW w:w="1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5E5C4">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55EB0847">
            <w:pPr>
              <w:widowControl/>
              <w:rPr>
                <w:rFonts w:ascii="宋体" w:hAnsi="宋体" w:eastAsia="宋体" w:cs="宋体"/>
                <w:sz w:val="24"/>
              </w:rPr>
            </w:pPr>
            <w:r>
              <w:rPr>
                <w:rFonts w:hint="eastAsia" w:ascii="宋体" w:hAnsi="宋体" w:eastAsia="宋体" w:cs="宋体"/>
                <w:color w:val="000000"/>
                <w:sz w:val="24"/>
                <w:lang w:bidi="ar"/>
              </w:rPr>
              <w:t>x86物理服务器配置3：8路16核（主频≥2.0Ghz），256G内存，2块600SAS硬盘,2个HBA卡，2个万兆端口</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5F13F60F">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6A930BA">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E76F647">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7E50DAF">
            <w:pPr>
              <w:widowControl/>
              <w:jc w:val="center"/>
              <w:textAlignment w:val="center"/>
              <w:rPr>
                <w:rFonts w:ascii="宋体" w:hAnsi="宋体" w:eastAsia="宋体" w:cs="宋体"/>
                <w:color w:val="000000"/>
                <w:sz w:val="24"/>
              </w:rPr>
            </w:pPr>
          </w:p>
        </w:tc>
      </w:tr>
      <w:tr w14:paraId="5D579664">
        <w:tblPrEx>
          <w:tblCellMar>
            <w:top w:w="0" w:type="dxa"/>
            <w:left w:w="108" w:type="dxa"/>
            <w:bottom w:w="0" w:type="dxa"/>
            <w:right w:w="108" w:type="dxa"/>
          </w:tblCellMar>
        </w:tblPrEx>
        <w:trPr>
          <w:trHeight w:val="540" w:hRule="atLeast"/>
        </w:trPr>
        <w:tc>
          <w:tcPr>
            <w:tcW w:w="1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F6C3C">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230647BB">
            <w:pPr>
              <w:widowControl/>
              <w:rPr>
                <w:rFonts w:ascii="宋体" w:hAnsi="宋体" w:eastAsia="宋体" w:cs="宋体"/>
                <w:sz w:val="24"/>
              </w:rPr>
            </w:pPr>
            <w:r>
              <w:rPr>
                <w:rFonts w:hint="eastAsia" w:ascii="宋体" w:hAnsi="宋体" w:eastAsia="宋体" w:cs="宋体"/>
                <w:sz w:val="24"/>
              </w:rPr>
              <w:t>内存-32GB内存</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77AEAC61">
            <w:pPr>
              <w:widowControl/>
              <w:jc w:val="center"/>
              <w:rPr>
                <w:rFonts w:ascii="宋体" w:hAnsi="宋体" w:eastAsia="宋体" w:cs="宋体"/>
                <w:sz w:val="24"/>
              </w:rPr>
            </w:pPr>
            <w:r>
              <w:rPr>
                <w:rFonts w:hint="eastAsia" w:ascii="宋体" w:hAnsi="宋体" w:eastAsia="宋体" w:cs="宋体"/>
                <w:sz w:val="24"/>
              </w:rPr>
              <w:t>1条</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CCEDA1D">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D86D11A">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51393EB">
            <w:pPr>
              <w:widowControl/>
              <w:jc w:val="center"/>
              <w:textAlignment w:val="center"/>
              <w:rPr>
                <w:rFonts w:ascii="宋体" w:hAnsi="宋体" w:eastAsia="宋体" w:cs="宋体"/>
                <w:color w:val="000000"/>
                <w:sz w:val="24"/>
              </w:rPr>
            </w:pPr>
          </w:p>
        </w:tc>
      </w:tr>
      <w:tr w14:paraId="686A38BD">
        <w:tblPrEx>
          <w:tblCellMar>
            <w:top w:w="0" w:type="dxa"/>
            <w:left w:w="108" w:type="dxa"/>
            <w:bottom w:w="0" w:type="dxa"/>
            <w:right w:w="108" w:type="dxa"/>
          </w:tblCellMar>
        </w:tblPrEx>
        <w:trPr>
          <w:trHeight w:val="540" w:hRule="atLeast"/>
        </w:trPr>
        <w:tc>
          <w:tcPr>
            <w:tcW w:w="1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01197">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1B781379">
            <w:pPr>
              <w:widowControl/>
              <w:rPr>
                <w:rFonts w:ascii="宋体" w:hAnsi="宋体" w:eastAsia="宋体" w:cs="宋体"/>
                <w:sz w:val="24"/>
              </w:rPr>
            </w:pPr>
            <w:r>
              <w:rPr>
                <w:rFonts w:hint="eastAsia" w:ascii="宋体" w:hAnsi="宋体" w:eastAsia="宋体" w:cs="宋体"/>
                <w:sz w:val="24"/>
              </w:rPr>
              <w:t>硬盘配置1-480GB SSD</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60D80856">
            <w:pPr>
              <w:widowControl/>
              <w:jc w:val="center"/>
              <w:rPr>
                <w:rFonts w:ascii="宋体" w:hAnsi="宋体" w:eastAsia="宋体" w:cs="宋体"/>
                <w:sz w:val="24"/>
              </w:rPr>
            </w:pPr>
            <w:r>
              <w:rPr>
                <w:rFonts w:hint="eastAsia" w:ascii="宋体" w:hAnsi="宋体" w:eastAsia="宋体" w:cs="宋体"/>
                <w:sz w:val="24"/>
              </w:rPr>
              <w:t>1块</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99F2392">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AAF1370">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7B2D7221">
            <w:pPr>
              <w:widowControl/>
              <w:jc w:val="center"/>
              <w:textAlignment w:val="center"/>
              <w:rPr>
                <w:rFonts w:ascii="宋体" w:hAnsi="宋体" w:eastAsia="宋体" w:cs="宋体"/>
                <w:color w:val="000000"/>
                <w:sz w:val="24"/>
              </w:rPr>
            </w:pPr>
          </w:p>
        </w:tc>
      </w:tr>
      <w:tr w14:paraId="4ACE05D7">
        <w:tblPrEx>
          <w:tblCellMar>
            <w:top w:w="0" w:type="dxa"/>
            <w:left w:w="108" w:type="dxa"/>
            <w:bottom w:w="0" w:type="dxa"/>
            <w:right w:w="108" w:type="dxa"/>
          </w:tblCellMar>
        </w:tblPrEx>
        <w:trPr>
          <w:trHeight w:val="540" w:hRule="atLeast"/>
        </w:trPr>
        <w:tc>
          <w:tcPr>
            <w:tcW w:w="1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1D161">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07C846E1">
            <w:pPr>
              <w:widowControl/>
              <w:rPr>
                <w:rFonts w:ascii="宋体" w:hAnsi="宋体" w:eastAsia="宋体" w:cs="宋体"/>
                <w:sz w:val="24"/>
              </w:rPr>
            </w:pPr>
            <w:r>
              <w:rPr>
                <w:rFonts w:hint="eastAsia" w:ascii="宋体" w:hAnsi="宋体" w:eastAsia="宋体" w:cs="宋体"/>
                <w:sz w:val="24"/>
              </w:rPr>
              <w:t>硬盘配置2-600GB SAS</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33FF4E16">
            <w:pPr>
              <w:widowControl/>
              <w:jc w:val="center"/>
              <w:rPr>
                <w:rFonts w:ascii="宋体" w:hAnsi="宋体" w:eastAsia="宋体" w:cs="宋体"/>
                <w:sz w:val="24"/>
              </w:rPr>
            </w:pPr>
            <w:r>
              <w:rPr>
                <w:rFonts w:hint="eastAsia" w:ascii="宋体" w:hAnsi="宋体" w:eastAsia="宋体" w:cs="宋体"/>
                <w:sz w:val="24"/>
              </w:rPr>
              <w:t>1块</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402C0A8C">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CB087B9">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EF66CF5">
            <w:pPr>
              <w:widowControl/>
              <w:jc w:val="center"/>
              <w:textAlignment w:val="center"/>
              <w:rPr>
                <w:rFonts w:ascii="宋体" w:hAnsi="宋体" w:eastAsia="宋体" w:cs="宋体"/>
                <w:color w:val="000000"/>
                <w:sz w:val="24"/>
              </w:rPr>
            </w:pPr>
          </w:p>
        </w:tc>
      </w:tr>
      <w:tr w14:paraId="048F3B0C">
        <w:tblPrEx>
          <w:tblCellMar>
            <w:top w:w="0" w:type="dxa"/>
            <w:left w:w="108" w:type="dxa"/>
            <w:bottom w:w="0" w:type="dxa"/>
            <w:right w:w="108" w:type="dxa"/>
          </w:tblCellMar>
        </w:tblPrEx>
        <w:trPr>
          <w:trHeight w:val="540" w:hRule="atLeast"/>
        </w:trPr>
        <w:tc>
          <w:tcPr>
            <w:tcW w:w="1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B8DDF">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55C21F01">
            <w:pPr>
              <w:widowControl/>
              <w:rPr>
                <w:rFonts w:ascii="宋体" w:hAnsi="宋体" w:eastAsia="宋体" w:cs="宋体"/>
                <w:sz w:val="24"/>
              </w:rPr>
            </w:pPr>
            <w:r>
              <w:rPr>
                <w:rFonts w:hint="eastAsia" w:ascii="宋体" w:hAnsi="宋体" w:eastAsia="宋体" w:cs="宋体"/>
                <w:sz w:val="24"/>
              </w:rPr>
              <w:t>硬盘配置3-4TBSATA</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1EAE084F">
            <w:pPr>
              <w:widowControl/>
              <w:jc w:val="center"/>
              <w:rPr>
                <w:rFonts w:ascii="宋体" w:hAnsi="宋体" w:eastAsia="宋体" w:cs="宋体"/>
                <w:sz w:val="24"/>
              </w:rPr>
            </w:pPr>
            <w:r>
              <w:rPr>
                <w:rFonts w:hint="eastAsia" w:ascii="宋体" w:hAnsi="宋体" w:eastAsia="宋体" w:cs="宋体"/>
                <w:sz w:val="24"/>
              </w:rPr>
              <w:t>1块</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1EDFEBFE">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A8D4BA1">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41808EB">
            <w:pPr>
              <w:widowControl/>
              <w:jc w:val="center"/>
              <w:textAlignment w:val="center"/>
              <w:rPr>
                <w:rFonts w:ascii="宋体" w:hAnsi="宋体" w:eastAsia="宋体" w:cs="宋体"/>
                <w:color w:val="000000"/>
                <w:sz w:val="24"/>
              </w:rPr>
            </w:pPr>
          </w:p>
        </w:tc>
      </w:tr>
      <w:tr w14:paraId="0C2E1AD3">
        <w:tblPrEx>
          <w:tblCellMar>
            <w:top w:w="0" w:type="dxa"/>
            <w:left w:w="108" w:type="dxa"/>
            <w:bottom w:w="0" w:type="dxa"/>
            <w:right w:w="108" w:type="dxa"/>
          </w:tblCellMar>
        </w:tblPrEx>
        <w:trPr>
          <w:trHeight w:val="540" w:hRule="atLeast"/>
        </w:trPr>
        <w:tc>
          <w:tcPr>
            <w:tcW w:w="1748" w:type="dxa"/>
            <w:vMerge w:val="restart"/>
            <w:tcBorders>
              <w:top w:val="single" w:color="auto" w:sz="4" w:space="0"/>
              <w:left w:val="single" w:color="auto" w:sz="4" w:space="0"/>
              <w:right w:val="single" w:color="auto" w:sz="4" w:space="0"/>
            </w:tcBorders>
            <w:shd w:val="clear" w:color="auto" w:fill="auto"/>
            <w:vAlign w:val="center"/>
          </w:tcPr>
          <w:p w14:paraId="1A516821">
            <w:pPr>
              <w:widowControl/>
              <w:jc w:val="center"/>
              <w:textAlignment w:val="center"/>
              <w:rPr>
                <w:rFonts w:ascii="宋体" w:hAnsi="宋体" w:eastAsia="宋体" w:cs="宋体"/>
                <w:color w:val="000000"/>
                <w:sz w:val="24"/>
                <w:lang w:bidi="ar"/>
              </w:rPr>
            </w:pPr>
            <w:r>
              <w:rPr>
                <w:rFonts w:hint="eastAsia" w:ascii="宋体" w:hAnsi="宋体" w:eastAsia="宋体" w:cs="宋体"/>
                <w:sz w:val="24"/>
              </w:rPr>
              <w:t>图形图像计算服务</w:t>
            </w: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18834541">
            <w:pPr>
              <w:widowControl/>
              <w:rPr>
                <w:rFonts w:ascii="宋体" w:hAnsi="宋体" w:eastAsia="宋体" w:cs="宋体"/>
                <w:sz w:val="24"/>
              </w:rPr>
            </w:pPr>
            <w:r>
              <w:rPr>
                <w:rFonts w:hint="eastAsia" w:ascii="宋体" w:hAnsi="宋体" w:eastAsia="宋体" w:cs="宋体"/>
                <w:sz w:val="24"/>
              </w:rPr>
              <w:t>GPU显存不低于8G，最大单精度浮点计算能力不低于0.15TFLOPS</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08A46052">
            <w:pPr>
              <w:widowControl/>
              <w:jc w:val="center"/>
              <w:rPr>
                <w:rFonts w:ascii="宋体" w:hAnsi="宋体" w:eastAsia="宋体" w:cs="宋体"/>
                <w:sz w:val="24"/>
              </w:rPr>
            </w:pPr>
            <w:r>
              <w:rPr>
                <w:rFonts w:hint="eastAsia" w:ascii="宋体" w:hAnsi="宋体" w:eastAsia="宋体" w:cs="宋体"/>
                <w:sz w:val="24"/>
              </w:rPr>
              <w:t>1GPU</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B655FF0">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9E9733B">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36199A5F">
            <w:pPr>
              <w:widowControl/>
              <w:jc w:val="center"/>
              <w:textAlignment w:val="center"/>
              <w:rPr>
                <w:rFonts w:ascii="宋体" w:hAnsi="宋体" w:eastAsia="宋体" w:cs="宋体"/>
                <w:color w:val="000000"/>
                <w:sz w:val="24"/>
              </w:rPr>
            </w:pPr>
          </w:p>
        </w:tc>
      </w:tr>
      <w:tr w14:paraId="6EF96C13">
        <w:tblPrEx>
          <w:tblCellMar>
            <w:top w:w="0" w:type="dxa"/>
            <w:left w:w="108" w:type="dxa"/>
            <w:bottom w:w="0" w:type="dxa"/>
            <w:right w:w="108" w:type="dxa"/>
          </w:tblCellMar>
        </w:tblPrEx>
        <w:trPr>
          <w:trHeight w:val="540" w:hRule="atLeast"/>
        </w:trPr>
        <w:tc>
          <w:tcPr>
            <w:tcW w:w="1748" w:type="dxa"/>
            <w:vMerge w:val="continue"/>
            <w:tcBorders>
              <w:left w:val="single" w:color="auto" w:sz="4" w:space="0"/>
              <w:right w:val="single" w:color="auto" w:sz="4" w:space="0"/>
            </w:tcBorders>
            <w:shd w:val="clear" w:color="auto" w:fill="auto"/>
            <w:vAlign w:val="center"/>
          </w:tcPr>
          <w:p w14:paraId="675B36D4">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36347981">
            <w:pPr>
              <w:widowControl/>
              <w:rPr>
                <w:rFonts w:ascii="宋体" w:hAnsi="宋体" w:eastAsia="宋体" w:cs="宋体"/>
                <w:sz w:val="24"/>
              </w:rPr>
            </w:pPr>
            <w:r>
              <w:rPr>
                <w:rFonts w:hint="eastAsia" w:ascii="宋体" w:hAnsi="宋体" w:eastAsia="宋体" w:cs="宋体"/>
                <w:sz w:val="24"/>
              </w:rPr>
              <w:t>GPU显存不低于12G，最大单精度浮点计算能力不低于5TFLOPS</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6F249B67">
            <w:pPr>
              <w:widowControl/>
              <w:jc w:val="center"/>
              <w:rPr>
                <w:rFonts w:ascii="宋体" w:hAnsi="宋体" w:eastAsia="宋体" w:cs="宋体"/>
                <w:sz w:val="24"/>
              </w:rPr>
            </w:pPr>
            <w:r>
              <w:rPr>
                <w:rFonts w:hint="eastAsia" w:ascii="宋体" w:hAnsi="宋体" w:eastAsia="宋体" w:cs="宋体"/>
                <w:sz w:val="24"/>
              </w:rPr>
              <w:t>1GPU</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5C6F47A">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771F198">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2E492984">
            <w:pPr>
              <w:widowControl/>
              <w:jc w:val="center"/>
              <w:textAlignment w:val="center"/>
              <w:rPr>
                <w:rFonts w:ascii="宋体" w:hAnsi="宋体" w:eastAsia="宋体" w:cs="宋体"/>
                <w:color w:val="000000"/>
                <w:sz w:val="24"/>
              </w:rPr>
            </w:pPr>
          </w:p>
        </w:tc>
      </w:tr>
      <w:tr w14:paraId="014CBA10">
        <w:tblPrEx>
          <w:tblCellMar>
            <w:top w:w="0" w:type="dxa"/>
            <w:left w:w="108" w:type="dxa"/>
            <w:bottom w:w="0" w:type="dxa"/>
            <w:right w:w="108" w:type="dxa"/>
          </w:tblCellMar>
        </w:tblPrEx>
        <w:trPr>
          <w:trHeight w:val="540" w:hRule="atLeast"/>
        </w:trPr>
        <w:tc>
          <w:tcPr>
            <w:tcW w:w="1748" w:type="dxa"/>
            <w:vMerge w:val="continue"/>
            <w:tcBorders>
              <w:left w:val="single" w:color="auto" w:sz="4" w:space="0"/>
              <w:bottom w:val="single" w:color="auto" w:sz="4" w:space="0"/>
              <w:right w:val="single" w:color="auto" w:sz="4" w:space="0"/>
            </w:tcBorders>
            <w:shd w:val="clear" w:color="auto" w:fill="auto"/>
            <w:vAlign w:val="center"/>
          </w:tcPr>
          <w:p w14:paraId="481512EE">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56022B70">
            <w:pPr>
              <w:widowControl/>
              <w:rPr>
                <w:rFonts w:ascii="宋体" w:hAnsi="宋体" w:eastAsia="宋体" w:cs="宋体"/>
                <w:sz w:val="24"/>
              </w:rPr>
            </w:pPr>
            <w:r>
              <w:rPr>
                <w:rFonts w:hint="eastAsia" w:ascii="宋体" w:hAnsi="宋体" w:eastAsia="宋体" w:cs="宋体"/>
                <w:sz w:val="24"/>
              </w:rPr>
              <w:t>GPU显存不低于16G，最大单精度浮点计算能力不低于7TFLOPS，最大双精度浮点计算能力0.2TFLOPS</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39C6EF96">
            <w:pPr>
              <w:widowControl/>
              <w:jc w:val="center"/>
              <w:rPr>
                <w:rFonts w:ascii="宋体" w:hAnsi="宋体" w:eastAsia="宋体" w:cs="宋体"/>
                <w:sz w:val="24"/>
              </w:rPr>
            </w:pPr>
            <w:r>
              <w:rPr>
                <w:rFonts w:hint="eastAsia" w:ascii="宋体" w:hAnsi="宋体" w:eastAsia="宋体" w:cs="宋体"/>
                <w:sz w:val="24"/>
              </w:rPr>
              <w:t>1GPU</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71D112C">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4D34322">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F6C6A61">
            <w:pPr>
              <w:widowControl/>
              <w:jc w:val="center"/>
              <w:textAlignment w:val="center"/>
              <w:rPr>
                <w:rFonts w:ascii="宋体" w:hAnsi="宋体" w:eastAsia="宋体" w:cs="宋体"/>
                <w:color w:val="000000"/>
                <w:sz w:val="24"/>
              </w:rPr>
            </w:pPr>
          </w:p>
        </w:tc>
      </w:tr>
      <w:tr w14:paraId="44660AB2">
        <w:tblPrEx>
          <w:tblCellMar>
            <w:top w:w="0" w:type="dxa"/>
            <w:left w:w="108" w:type="dxa"/>
            <w:bottom w:w="0" w:type="dxa"/>
            <w:right w:w="108" w:type="dxa"/>
          </w:tblCellMar>
        </w:tblPrEx>
        <w:trPr>
          <w:trHeight w:val="540" w:hRule="atLeast"/>
        </w:trPr>
        <w:tc>
          <w:tcPr>
            <w:tcW w:w="1748" w:type="dxa"/>
            <w:vMerge w:val="restart"/>
            <w:tcBorders>
              <w:top w:val="single" w:color="auto" w:sz="4" w:space="0"/>
              <w:left w:val="single" w:color="auto" w:sz="4" w:space="0"/>
              <w:right w:val="single" w:color="auto" w:sz="4" w:space="0"/>
            </w:tcBorders>
            <w:shd w:val="clear" w:color="auto" w:fill="auto"/>
            <w:vAlign w:val="center"/>
          </w:tcPr>
          <w:p w14:paraId="7326C0B5">
            <w:pPr>
              <w:widowControl/>
              <w:jc w:val="center"/>
              <w:textAlignment w:val="center"/>
              <w:rPr>
                <w:rFonts w:ascii="宋体" w:hAnsi="宋体" w:eastAsia="宋体" w:cs="宋体"/>
                <w:color w:val="000000"/>
                <w:sz w:val="24"/>
                <w:lang w:bidi="ar"/>
              </w:rPr>
            </w:pPr>
            <w:r>
              <w:rPr>
                <w:rFonts w:hint="eastAsia" w:ascii="宋体" w:hAnsi="宋体" w:eastAsia="宋体" w:cs="宋体"/>
                <w:sz w:val="24"/>
              </w:rPr>
              <w:t>小型机计算（含操作系统）服务</w:t>
            </w: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3C96E664">
            <w:pPr>
              <w:widowControl/>
              <w:rPr>
                <w:rFonts w:ascii="宋体" w:hAnsi="宋体" w:eastAsia="宋体" w:cs="宋体"/>
                <w:sz w:val="24"/>
              </w:rPr>
            </w:pPr>
            <w:r>
              <w:rPr>
                <w:rFonts w:hint="eastAsia" w:ascii="宋体" w:hAnsi="宋体" w:eastAsia="宋体" w:cs="宋体"/>
                <w:sz w:val="24"/>
              </w:rPr>
              <w:t>CPU（主频不低于2.0GHz，平均利用率不低于20%）</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27D49060">
            <w:pPr>
              <w:widowControl/>
              <w:jc w:val="center"/>
              <w:rPr>
                <w:rFonts w:ascii="宋体" w:hAnsi="宋体" w:eastAsia="宋体" w:cs="宋体"/>
                <w:sz w:val="24"/>
              </w:rPr>
            </w:pPr>
            <w:r>
              <w:rPr>
                <w:rFonts w:hint="eastAsia" w:ascii="宋体" w:hAnsi="宋体" w:eastAsia="宋体" w:cs="宋体"/>
                <w:sz w:val="24"/>
              </w:rPr>
              <w:t>1 CPU</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279B672">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09FE439">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5609155">
            <w:pPr>
              <w:widowControl/>
              <w:jc w:val="center"/>
              <w:textAlignment w:val="center"/>
              <w:rPr>
                <w:rFonts w:ascii="宋体" w:hAnsi="宋体" w:eastAsia="宋体" w:cs="宋体"/>
                <w:color w:val="000000"/>
                <w:sz w:val="24"/>
              </w:rPr>
            </w:pPr>
          </w:p>
        </w:tc>
      </w:tr>
      <w:tr w14:paraId="18DEA5B9">
        <w:tblPrEx>
          <w:tblCellMar>
            <w:top w:w="0" w:type="dxa"/>
            <w:left w:w="108" w:type="dxa"/>
            <w:bottom w:w="0" w:type="dxa"/>
            <w:right w:w="108" w:type="dxa"/>
          </w:tblCellMar>
        </w:tblPrEx>
        <w:trPr>
          <w:trHeight w:val="540" w:hRule="atLeast"/>
        </w:trPr>
        <w:tc>
          <w:tcPr>
            <w:tcW w:w="1748" w:type="dxa"/>
            <w:vMerge w:val="continue"/>
            <w:tcBorders>
              <w:left w:val="single" w:color="auto" w:sz="4" w:space="0"/>
              <w:bottom w:val="single" w:color="auto" w:sz="4" w:space="0"/>
              <w:right w:val="single" w:color="auto" w:sz="4" w:space="0"/>
            </w:tcBorders>
            <w:shd w:val="clear" w:color="auto" w:fill="auto"/>
            <w:vAlign w:val="center"/>
          </w:tcPr>
          <w:p w14:paraId="57EF8072">
            <w:pPr>
              <w:widowControl/>
              <w:jc w:val="center"/>
              <w:textAlignment w:val="center"/>
              <w:rPr>
                <w:rFonts w:ascii="宋体" w:hAnsi="宋体" w:eastAsia="宋体" w:cs="宋体"/>
                <w:color w:val="000000"/>
                <w:sz w:val="24"/>
                <w:lang w:bidi="ar"/>
              </w:rPr>
            </w:pPr>
          </w:p>
        </w:tc>
        <w:tc>
          <w:tcPr>
            <w:tcW w:w="3516" w:type="dxa"/>
            <w:tcBorders>
              <w:top w:val="single" w:color="auto" w:sz="4" w:space="0"/>
              <w:left w:val="single" w:color="auto" w:sz="4" w:space="0"/>
              <w:bottom w:val="single" w:color="auto" w:sz="4" w:space="0"/>
              <w:right w:val="single" w:color="auto" w:sz="4" w:space="0"/>
            </w:tcBorders>
            <w:shd w:val="clear" w:color="auto" w:fill="auto"/>
            <w:vAlign w:val="center"/>
          </w:tcPr>
          <w:p w14:paraId="68663352">
            <w:pPr>
              <w:widowControl/>
              <w:rPr>
                <w:rFonts w:ascii="宋体" w:hAnsi="宋体" w:eastAsia="宋体" w:cs="宋体"/>
                <w:sz w:val="24"/>
              </w:rPr>
            </w:pPr>
            <w:r>
              <w:rPr>
                <w:rFonts w:hint="eastAsia" w:ascii="宋体" w:hAnsi="宋体" w:eastAsia="宋体" w:cs="宋体"/>
                <w:sz w:val="24"/>
              </w:rPr>
              <w:t>内存</w:t>
            </w:r>
          </w:p>
        </w:tc>
        <w:tc>
          <w:tcPr>
            <w:tcW w:w="807" w:type="dxa"/>
            <w:tcBorders>
              <w:top w:val="single" w:color="auto" w:sz="4" w:space="0"/>
              <w:left w:val="single" w:color="auto" w:sz="4" w:space="0"/>
              <w:bottom w:val="single" w:color="auto" w:sz="4" w:space="0"/>
              <w:right w:val="single" w:color="auto" w:sz="4" w:space="0"/>
            </w:tcBorders>
            <w:shd w:val="clear" w:color="auto" w:fill="FFFFFF"/>
            <w:vAlign w:val="center"/>
          </w:tcPr>
          <w:p w14:paraId="17771255">
            <w:pPr>
              <w:widowControl/>
              <w:jc w:val="center"/>
              <w:rPr>
                <w:rFonts w:ascii="宋体" w:hAnsi="宋体" w:eastAsia="宋体" w:cs="宋体"/>
                <w:sz w:val="24"/>
              </w:rPr>
            </w:pPr>
            <w:r>
              <w:rPr>
                <w:rFonts w:hint="eastAsia" w:ascii="宋体" w:hAnsi="宋体" w:eastAsia="宋体" w:cs="宋体"/>
                <w:sz w:val="24"/>
              </w:rPr>
              <w:t>1 GB</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10DB53B9">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354BCF3">
            <w:pPr>
              <w:widowControl/>
              <w:jc w:val="center"/>
              <w:textAlignment w:val="center"/>
              <w:rPr>
                <w:rFonts w:ascii="宋体" w:hAnsi="宋体" w:eastAsia="宋体" w:cs="宋体"/>
                <w:color w:val="000000"/>
                <w:sz w:val="24"/>
              </w:rPr>
            </w:pP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7DBE248">
            <w:pPr>
              <w:widowControl/>
              <w:jc w:val="center"/>
              <w:textAlignment w:val="center"/>
              <w:rPr>
                <w:rFonts w:ascii="宋体" w:hAnsi="宋体" w:eastAsia="宋体" w:cs="宋体"/>
                <w:color w:val="000000"/>
                <w:sz w:val="24"/>
              </w:rPr>
            </w:pPr>
          </w:p>
        </w:tc>
      </w:tr>
      <w:tr w14:paraId="1ADEE9B8">
        <w:tblPrEx>
          <w:tblCellMar>
            <w:top w:w="0" w:type="dxa"/>
            <w:left w:w="108" w:type="dxa"/>
            <w:bottom w:w="0" w:type="dxa"/>
            <w:right w:w="108" w:type="dxa"/>
          </w:tblCellMar>
        </w:tblPrEx>
        <w:trPr>
          <w:trHeight w:val="1060" w:hRule="atLeast"/>
        </w:trPr>
        <w:tc>
          <w:tcPr>
            <w:tcW w:w="1748" w:type="dxa"/>
            <w:tcBorders>
              <w:top w:val="single" w:color="auto" w:sz="4" w:space="0"/>
              <w:left w:val="single" w:color="000000" w:sz="4" w:space="0"/>
              <w:bottom w:val="single" w:color="000000" w:sz="4" w:space="0"/>
              <w:right w:val="single" w:color="000000" w:sz="4" w:space="0"/>
            </w:tcBorders>
            <w:shd w:val="clear" w:color="auto" w:fill="auto"/>
            <w:vAlign w:val="center"/>
          </w:tcPr>
          <w:p w14:paraId="2B531EA4">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普通性能存储</w:t>
            </w:r>
          </w:p>
        </w:tc>
        <w:tc>
          <w:tcPr>
            <w:tcW w:w="3516" w:type="dxa"/>
            <w:tcBorders>
              <w:top w:val="single" w:color="auto" w:sz="4" w:space="0"/>
              <w:left w:val="single" w:color="000000" w:sz="4" w:space="0"/>
              <w:bottom w:val="single" w:color="000000" w:sz="4" w:space="0"/>
              <w:right w:val="single" w:color="000000" w:sz="4" w:space="0"/>
            </w:tcBorders>
            <w:shd w:val="clear" w:color="auto" w:fill="auto"/>
            <w:vAlign w:val="center"/>
          </w:tcPr>
          <w:p w14:paraId="31AC75DB">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普通存储（单盘技术指标:单盘IOPS1000-3000）</w:t>
            </w:r>
          </w:p>
        </w:tc>
        <w:tc>
          <w:tcPr>
            <w:tcW w:w="80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09766A7">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1GB</w:t>
            </w:r>
          </w:p>
        </w:tc>
        <w:tc>
          <w:tcPr>
            <w:tcW w:w="845" w:type="dxa"/>
            <w:tcBorders>
              <w:top w:val="single" w:color="auto" w:sz="4" w:space="0"/>
              <w:left w:val="single" w:color="000000" w:sz="4" w:space="0"/>
              <w:bottom w:val="single" w:color="000000" w:sz="4" w:space="0"/>
              <w:right w:val="single" w:color="000000" w:sz="4" w:space="0"/>
            </w:tcBorders>
            <w:shd w:val="clear" w:color="auto" w:fill="auto"/>
            <w:vAlign w:val="center"/>
          </w:tcPr>
          <w:p w14:paraId="261892CD">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9D5D487">
            <w:pPr>
              <w:widowControl/>
              <w:jc w:val="center"/>
              <w:textAlignment w:val="center"/>
              <w:rPr>
                <w:rFonts w:ascii="宋体" w:hAnsi="宋体" w:eastAsia="宋体" w:cs="宋体"/>
                <w:color w:val="000000"/>
                <w:sz w:val="24"/>
              </w:rPr>
            </w:pPr>
          </w:p>
        </w:tc>
        <w:tc>
          <w:tcPr>
            <w:tcW w:w="879" w:type="dxa"/>
            <w:tcBorders>
              <w:top w:val="single" w:color="auto" w:sz="4" w:space="0"/>
              <w:left w:val="single" w:color="000000" w:sz="4" w:space="0"/>
              <w:bottom w:val="single" w:color="000000" w:sz="4" w:space="0"/>
              <w:right w:val="single" w:color="000000" w:sz="4" w:space="0"/>
            </w:tcBorders>
            <w:shd w:val="clear" w:color="auto" w:fill="auto"/>
            <w:vAlign w:val="center"/>
          </w:tcPr>
          <w:p w14:paraId="33D00BEB">
            <w:pPr>
              <w:widowControl/>
              <w:jc w:val="center"/>
              <w:textAlignment w:val="center"/>
              <w:rPr>
                <w:rFonts w:ascii="宋体" w:hAnsi="宋体" w:eastAsia="宋体" w:cs="宋体"/>
                <w:color w:val="000000"/>
                <w:sz w:val="24"/>
              </w:rPr>
            </w:pPr>
          </w:p>
        </w:tc>
      </w:tr>
      <w:tr w14:paraId="0AD96912">
        <w:tblPrEx>
          <w:tblCellMar>
            <w:top w:w="0" w:type="dxa"/>
            <w:left w:w="108" w:type="dxa"/>
            <w:bottom w:w="0" w:type="dxa"/>
            <w:right w:w="108" w:type="dxa"/>
          </w:tblCellMar>
        </w:tblPrEx>
        <w:trPr>
          <w:trHeight w:val="28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6237">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高性能存储</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9DCE">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高性能存储（单盘技术指标：单盘IOPS3000-20000）</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D4EA8">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1GB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3C9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DB48">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CB6D">
            <w:pPr>
              <w:widowControl/>
              <w:jc w:val="center"/>
              <w:textAlignment w:val="center"/>
              <w:rPr>
                <w:rFonts w:ascii="宋体" w:hAnsi="宋体" w:eastAsia="宋体" w:cs="宋体"/>
                <w:color w:val="000000"/>
                <w:sz w:val="24"/>
              </w:rPr>
            </w:pPr>
          </w:p>
        </w:tc>
      </w:tr>
      <w:tr w14:paraId="4198A5C9">
        <w:tblPrEx>
          <w:tblCellMar>
            <w:top w:w="0" w:type="dxa"/>
            <w:left w:w="108" w:type="dxa"/>
            <w:bottom w:w="0" w:type="dxa"/>
            <w:right w:w="108" w:type="dxa"/>
          </w:tblCellMar>
        </w:tblPrEx>
        <w:trPr>
          <w:trHeight w:val="28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06FE">
            <w:pPr>
              <w:widowControl/>
              <w:jc w:val="center"/>
              <w:rPr>
                <w:rFonts w:ascii="宋体" w:hAnsi="宋体" w:eastAsia="宋体" w:cs="宋体"/>
                <w:sz w:val="24"/>
              </w:rPr>
            </w:pPr>
            <w:r>
              <w:rPr>
                <w:rFonts w:hint="eastAsia" w:ascii="宋体" w:hAnsi="宋体" w:eastAsia="宋体" w:cs="宋体"/>
                <w:sz w:val="24"/>
              </w:rPr>
              <w:t>静态存储</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FFFA">
            <w:pPr>
              <w:widowControl/>
              <w:rPr>
                <w:rFonts w:ascii="宋体" w:hAnsi="宋体" w:eastAsia="宋体" w:cs="宋体"/>
                <w:sz w:val="24"/>
              </w:rPr>
            </w:pPr>
            <w:r>
              <w:rPr>
                <w:rFonts w:hint="eastAsia" w:ascii="宋体" w:hAnsi="宋体" w:eastAsia="宋体" w:cs="宋体"/>
                <w:sz w:val="24"/>
              </w:rPr>
              <w:t>大容量、高可靠的数据存储服务，具备PB级线性扩展能力</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C8E59">
            <w:pPr>
              <w:widowControl/>
              <w:jc w:val="center"/>
              <w:rPr>
                <w:rFonts w:ascii="宋体" w:hAnsi="宋体" w:eastAsia="宋体" w:cs="宋体"/>
                <w:sz w:val="24"/>
              </w:rPr>
            </w:pPr>
            <w:r>
              <w:rPr>
                <w:rFonts w:hint="eastAsia" w:ascii="宋体" w:hAnsi="宋体" w:eastAsia="宋体" w:cs="宋体"/>
                <w:sz w:val="24"/>
              </w:rPr>
              <w:t>1 TB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54C">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60EF">
            <w:pPr>
              <w:widowControl/>
              <w:jc w:val="center"/>
              <w:rPr>
                <w:rFonts w:ascii="宋体" w:hAnsi="宋体" w:eastAsia="宋体" w:cs="宋体"/>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38D6">
            <w:pPr>
              <w:widowControl/>
              <w:jc w:val="center"/>
              <w:textAlignment w:val="center"/>
              <w:rPr>
                <w:rFonts w:ascii="宋体" w:hAnsi="宋体" w:eastAsia="宋体" w:cs="宋体"/>
                <w:color w:val="000000"/>
                <w:sz w:val="24"/>
                <w:lang w:bidi="ar"/>
              </w:rPr>
            </w:pPr>
          </w:p>
        </w:tc>
      </w:tr>
      <w:tr w14:paraId="10730892">
        <w:tblPrEx>
          <w:tblCellMar>
            <w:top w:w="0" w:type="dxa"/>
            <w:left w:w="108" w:type="dxa"/>
            <w:bottom w:w="0" w:type="dxa"/>
            <w:right w:w="108" w:type="dxa"/>
          </w:tblCellMar>
        </w:tblPrEx>
        <w:trPr>
          <w:trHeight w:val="57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E3DE">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本地备份服务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6D88">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本地备份服务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BE71">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1GB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FCE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F98">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15C">
            <w:pPr>
              <w:widowControl/>
              <w:jc w:val="center"/>
              <w:textAlignment w:val="center"/>
              <w:rPr>
                <w:rFonts w:ascii="宋体" w:hAnsi="宋体" w:eastAsia="宋体" w:cs="宋体"/>
                <w:color w:val="000000"/>
                <w:sz w:val="24"/>
              </w:rPr>
            </w:pPr>
          </w:p>
        </w:tc>
      </w:tr>
      <w:tr w14:paraId="792C538D">
        <w:tblPrEx>
          <w:tblCellMar>
            <w:top w:w="0" w:type="dxa"/>
            <w:left w:w="108" w:type="dxa"/>
            <w:bottom w:w="0" w:type="dxa"/>
            <w:right w:w="108" w:type="dxa"/>
          </w:tblCellMar>
        </w:tblPrEx>
        <w:trPr>
          <w:trHeight w:val="57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0833">
            <w:pPr>
              <w:widowControl/>
              <w:jc w:val="center"/>
              <w:rPr>
                <w:rFonts w:ascii="宋体" w:hAnsi="宋体" w:eastAsia="宋体" w:cs="宋体"/>
                <w:sz w:val="24"/>
              </w:rPr>
            </w:pPr>
            <w:r>
              <w:rPr>
                <w:rFonts w:hint="eastAsia" w:ascii="宋体" w:hAnsi="宋体" w:eastAsia="宋体" w:cs="宋体"/>
                <w:sz w:val="24"/>
              </w:rPr>
              <w:t>异地备份服务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2CA9">
            <w:pPr>
              <w:widowControl/>
              <w:rPr>
                <w:rFonts w:ascii="宋体" w:hAnsi="宋体" w:eastAsia="宋体" w:cs="宋体"/>
                <w:sz w:val="24"/>
              </w:rPr>
            </w:pPr>
            <w:r>
              <w:rPr>
                <w:rFonts w:hint="eastAsia" w:ascii="宋体" w:hAnsi="宋体" w:eastAsia="宋体" w:cs="宋体"/>
                <w:sz w:val="24"/>
              </w:rPr>
              <w:t>异地备份服务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05E4">
            <w:pPr>
              <w:widowControl/>
              <w:jc w:val="center"/>
              <w:rPr>
                <w:rFonts w:ascii="宋体" w:hAnsi="宋体" w:eastAsia="宋体" w:cs="宋体"/>
                <w:sz w:val="24"/>
              </w:rPr>
            </w:pPr>
            <w:r>
              <w:rPr>
                <w:rFonts w:hint="eastAsia" w:ascii="宋体" w:hAnsi="宋体" w:eastAsia="宋体" w:cs="宋体"/>
                <w:sz w:val="24"/>
              </w:rPr>
              <w:t>1GB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7CEF">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96A">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8003">
            <w:pPr>
              <w:widowControl/>
              <w:jc w:val="center"/>
              <w:textAlignment w:val="center"/>
              <w:rPr>
                <w:rFonts w:ascii="宋体" w:hAnsi="宋体" w:eastAsia="宋体" w:cs="宋体"/>
                <w:color w:val="000000"/>
                <w:sz w:val="24"/>
              </w:rPr>
            </w:pPr>
          </w:p>
        </w:tc>
      </w:tr>
      <w:tr w14:paraId="3775AFAA">
        <w:tblPrEx>
          <w:tblCellMar>
            <w:top w:w="0" w:type="dxa"/>
            <w:left w:w="108" w:type="dxa"/>
            <w:bottom w:w="0" w:type="dxa"/>
            <w:right w:w="108" w:type="dxa"/>
          </w:tblCellMar>
        </w:tblPrEx>
        <w:trPr>
          <w:trHeight w:val="570" w:hRule="atLeast"/>
        </w:trPr>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72EA3">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互联网链路服务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22D">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互联网链路带宽</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7888">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1Mb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5A27">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B0EC">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241B">
            <w:pPr>
              <w:widowControl/>
              <w:jc w:val="center"/>
              <w:textAlignment w:val="center"/>
              <w:rPr>
                <w:rFonts w:ascii="宋体" w:hAnsi="宋体" w:eastAsia="宋体" w:cs="宋体"/>
                <w:color w:val="000000"/>
                <w:sz w:val="24"/>
              </w:rPr>
            </w:pPr>
          </w:p>
        </w:tc>
      </w:tr>
      <w:tr w14:paraId="75CD3642">
        <w:tblPrEx>
          <w:tblCellMar>
            <w:top w:w="0" w:type="dxa"/>
            <w:left w:w="108" w:type="dxa"/>
            <w:bottom w:w="0" w:type="dxa"/>
            <w:right w:w="108" w:type="dxa"/>
          </w:tblCellMar>
        </w:tblPrEx>
        <w:trPr>
          <w:trHeight w:val="280" w:hRule="atLeast"/>
        </w:trPr>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D58C">
            <w:pPr>
              <w:jc w:val="center"/>
              <w:rPr>
                <w:rFonts w:ascii="宋体" w:hAnsi="宋体" w:eastAsia="宋体" w:cs="宋体"/>
                <w:color w:val="000000"/>
                <w:sz w:val="24"/>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81E">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互联网IP地址租用服务、并提供备案服务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858E">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1IP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BDCD">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AF6">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895F">
            <w:pPr>
              <w:widowControl/>
              <w:jc w:val="center"/>
              <w:textAlignment w:val="center"/>
              <w:rPr>
                <w:rFonts w:ascii="宋体" w:hAnsi="宋体" w:eastAsia="宋体" w:cs="宋体"/>
                <w:color w:val="000000"/>
                <w:sz w:val="24"/>
              </w:rPr>
            </w:pPr>
          </w:p>
        </w:tc>
      </w:tr>
      <w:tr w14:paraId="46B4B564">
        <w:tblPrEx>
          <w:tblCellMar>
            <w:top w:w="0" w:type="dxa"/>
            <w:left w:w="108" w:type="dxa"/>
            <w:bottom w:w="0" w:type="dxa"/>
            <w:right w:w="108" w:type="dxa"/>
          </w:tblCellMar>
        </w:tblPrEx>
        <w:trPr>
          <w:trHeight w:val="57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FDE8">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主机负载均衡服务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6A5E">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主机负载均衡服务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D38">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1IP（内网）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779">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56EE">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BDC4">
            <w:pPr>
              <w:widowControl/>
              <w:jc w:val="center"/>
              <w:textAlignment w:val="center"/>
              <w:rPr>
                <w:rFonts w:ascii="宋体" w:hAnsi="宋体" w:eastAsia="宋体" w:cs="宋体"/>
                <w:color w:val="000000"/>
                <w:sz w:val="24"/>
              </w:rPr>
            </w:pPr>
          </w:p>
        </w:tc>
      </w:tr>
      <w:tr w14:paraId="6D3F2593">
        <w:tblPrEx>
          <w:tblCellMar>
            <w:top w:w="0" w:type="dxa"/>
            <w:left w:w="108" w:type="dxa"/>
            <w:bottom w:w="0" w:type="dxa"/>
            <w:right w:w="108" w:type="dxa"/>
          </w:tblCellMar>
        </w:tblPrEx>
        <w:trPr>
          <w:trHeight w:val="28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1375">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远程接入服务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AE96">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远程接入服务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BF2A">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1账号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234F">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8CC">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99ED">
            <w:pPr>
              <w:widowControl/>
              <w:jc w:val="center"/>
              <w:textAlignment w:val="center"/>
              <w:rPr>
                <w:rFonts w:ascii="宋体" w:hAnsi="宋体" w:eastAsia="宋体" w:cs="宋体"/>
                <w:color w:val="000000"/>
                <w:sz w:val="24"/>
              </w:rPr>
            </w:pPr>
          </w:p>
        </w:tc>
      </w:tr>
      <w:tr w14:paraId="03C9939D">
        <w:tblPrEx>
          <w:tblCellMar>
            <w:top w:w="0" w:type="dxa"/>
            <w:left w:w="108" w:type="dxa"/>
            <w:bottom w:w="0" w:type="dxa"/>
            <w:right w:w="108" w:type="dxa"/>
          </w:tblCellMar>
        </w:tblPrEx>
        <w:trPr>
          <w:trHeight w:val="54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0A3">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WAF防护</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488">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web应用防火墙服务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A52">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1IP（互联网）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E701">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E56">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6872">
            <w:pPr>
              <w:widowControl/>
              <w:jc w:val="center"/>
              <w:textAlignment w:val="center"/>
              <w:rPr>
                <w:rFonts w:ascii="宋体" w:hAnsi="宋体" w:eastAsia="宋体" w:cs="宋体"/>
                <w:color w:val="000000"/>
                <w:sz w:val="24"/>
              </w:rPr>
            </w:pPr>
          </w:p>
        </w:tc>
      </w:tr>
      <w:tr w14:paraId="6B58B37C">
        <w:tblPrEx>
          <w:tblCellMar>
            <w:top w:w="0" w:type="dxa"/>
            <w:left w:w="108" w:type="dxa"/>
            <w:bottom w:w="0" w:type="dxa"/>
            <w:right w:w="108" w:type="dxa"/>
          </w:tblCellMar>
        </w:tblPrEx>
        <w:trPr>
          <w:trHeight w:val="540" w:hRule="atLeast"/>
        </w:trPr>
        <w:tc>
          <w:tcPr>
            <w:tcW w:w="1748" w:type="dxa"/>
            <w:vMerge w:val="restart"/>
            <w:tcBorders>
              <w:top w:val="single" w:color="000000" w:sz="4" w:space="0"/>
              <w:left w:val="single" w:color="000000" w:sz="4" w:space="0"/>
              <w:right w:val="single" w:color="000000" w:sz="4" w:space="0"/>
            </w:tcBorders>
            <w:shd w:val="clear" w:color="auto" w:fill="auto"/>
            <w:vAlign w:val="center"/>
          </w:tcPr>
          <w:p w14:paraId="261B76AC">
            <w:pPr>
              <w:widowControl/>
              <w:jc w:val="center"/>
              <w:textAlignment w:val="center"/>
              <w:rPr>
                <w:rFonts w:ascii="宋体" w:hAnsi="宋体" w:eastAsia="宋体" w:cs="宋体"/>
                <w:color w:val="000000"/>
                <w:sz w:val="24"/>
                <w:lang w:bidi="ar"/>
              </w:rPr>
            </w:pPr>
            <w:r>
              <w:rPr>
                <w:rFonts w:hint="eastAsia" w:ascii="宋体" w:hAnsi="宋体" w:eastAsia="宋体" w:cs="宋体"/>
                <w:color w:val="000000"/>
                <w:sz w:val="24"/>
                <w:lang w:bidi="ar"/>
              </w:rPr>
              <w:t>VPN服务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9A35">
            <w:pPr>
              <w:widowControl/>
              <w:rPr>
                <w:rFonts w:ascii="宋体" w:hAnsi="宋体" w:eastAsia="宋体" w:cs="宋体"/>
                <w:sz w:val="24"/>
              </w:rPr>
            </w:pPr>
            <w:r>
              <w:rPr>
                <w:rFonts w:hint="eastAsia" w:ascii="宋体" w:hAnsi="宋体" w:eastAsia="宋体" w:cs="宋体"/>
                <w:sz w:val="24"/>
              </w:rPr>
              <w:t>SSL VPN接入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AB33">
            <w:pPr>
              <w:widowControl/>
              <w:jc w:val="center"/>
              <w:rPr>
                <w:rFonts w:ascii="宋体" w:hAnsi="宋体" w:eastAsia="宋体" w:cs="宋体"/>
                <w:sz w:val="24"/>
              </w:rPr>
            </w:pPr>
            <w:r>
              <w:rPr>
                <w:rFonts w:hint="eastAsia" w:ascii="宋体" w:hAnsi="宋体" w:eastAsia="宋体" w:cs="宋体"/>
                <w:sz w:val="24"/>
              </w:rPr>
              <w:t>1套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2EC">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6DC6">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3348">
            <w:pPr>
              <w:widowControl/>
              <w:jc w:val="center"/>
              <w:textAlignment w:val="center"/>
              <w:rPr>
                <w:rFonts w:ascii="宋体" w:hAnsi="宋体" w:eastAsia="宋体" w:cs="宋体"/>
                <w:color w:val="000000"/>
                <w:sz w:val="24"/>
              </w:rPr>
            </w:pPr>
          </w:p>
        </w:tc>
      </w:tr>
      <w:tr w14:paraId="5FEFD274">
        <w:tblPrEx>
          <w:tblCellMar>
            <w:top w:w="0" w:type="dxa"/>
            <w:left w:w="108" w:type="dxa"/>
            <w:bottom w:w="0" w:type="dxa"/>
            <w:right w:w="108" w:type="dxa"/>
          </w:tblCellMar>
        </w:tblPrEx>
        <w:trPr>
          <w:trHeight w:val="540" w:hRule="atLeast"/>
        </w:trPr>
        <w:tc>
          <w:tcPr>
            <w:tcW w:w="1748" w:type="dxa"/>
            <w:vMerge w:val="continue"/>
            <w:tcBorders>
              <w:left w:val="single" w:color="000000" w:sz="4" w:space="0"/>
              <w:bottom w:val="single" w:color="000000" w:sz="4" w:space="0"/>
              <w:right w:val="single" w:color="000000" w:sz="4" w:space="0"/>
            </w:tcBorders>
            <w:shd w:val="clear" w:color="auto" w:fill="auto"/>
            <w:vAlign w:val="center"/>
          </w:tcPr>
          <w:p w14:paraId="48423535">
            <w:pPr>
              <w:widowControl/>
              <w:jc w:val="center"/>
              <w:textAlignment w:val="center"/>
              <w:rPr>
                <w:rFonts w:ascii="宋体" w:hAnsi="宋体" w:eastAsia="宋体" w:cs="宋体"/>
                <w:color w:val="000000"/>
                <w:sz w:val="24"/>
                <w:lang w:bidi="ar"/>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6187">
            <w:pPr>
              <w:widowControl/>
              <w:rPr>
                <w:rFonts w:ascii="宋体" w:hAnsi="宋体" w:eastAsia="宋体" w:cs="宋体"/>
                <w:sz w:val="24"/>
              </w:rPr>
            </w:pPr>
            <w:r>
              <w:rPr>
                <w:rFonts w:hint="eastAsia" w:ascii="宋体" w:hAnsi="宋体" w:eastAsia="宋体" w:cs="宋体"/>
                <w:sz w:val="24"/>
              </w:rPr>
              <w:t>IPSec VPN接入</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4C3C">
            <w:pPr>
              <w:widowControl/>
              <w:jc w:val="center"/>
              <w:rPr>
                <w:rFonts w:ascii="宋体" w:hAnsi="宋体" w:eastAsia="宋体" w:cs="宋体"/>
                <w:sz w:val="24"/>
              </w:rPr>
            </w:pPr>
            <w:r>
              <w:rPr>
                <w:rFonts w:hint="eastAsia" w:ascii="宋体" w:hAnsi="宋体" w:eastAsia="宋体" w:cs="宋体"/>
                <w:sz w:val="24"/>
              </w:rPr>
              <w:t>1Mb带宽</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9FE0">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5C23">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A5C6">
            <w:pPr>
              <w:widowControl/>
              <w:jc w:val="center"/>
              <w:textAlignment w:val="center"/>
              <w:rPr>
                <w:rFonts w:ascii="宋体" w:hAnsi="宋体" w:eastAsia="宋体" w:cs="宋体"/>
                <w:color w:val="000000"/>
                <w:sz w:val="24"/>
              </w:rPr>
            </w:pPr>
          </w:p>
        </w:tc>
      </w:tr>
      <w:tr w14:paraId="4AE78AF7">
        <w:tblPrEx>
          <w:tblCellMar>
            <w:top w:w="0" w:type="dxa"/>
            <w:left w:w="108" w:type="dxa"/>
            <w:bottom w:w="0" w:type="dxa"/>
            <w:right w:w="108" w:type="dxa"/>
          </w:tblCellMar>
        </w:tblPrEx>
        <w:trPr>
          <w:trHeight w:val="54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387D">
            <w:pPr>
              <w:widowControl/>
              <w:jc w:val="center"/>
              <w:rPr>
                <w:rFonts w:ascii="宋体" w:hAnsi="宋体" w:eastAsia="宋体" w:cs="宋体"/>
                <w:sz w:val="24"/>
              </w:rPr>
            </w:pPr>
            <w:r>
              <w:rPr>
                <w:rFonts w:hint="eastAsia" w:ascii="宋体" w:hAnsi="宋体" w:eastAsia="宋体" w:cs="宋体"/>
                <w:sz w:val="24"/>
              </w:rPr>
              <w:t>SSL证书服务</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2247">
            <w:pPr>
              <w:widowControl/>
              <w:rPr>
                <w:rFonts w:ascii="宋体" w:hAnsi="宋体" w:eastAsia="宋体" w:cs="宋体"/>
                <w:sz w:val="24"/>
              </w:rPr>
            </w:pPr>
            <w:r>
              <w:rPr>
                <w:rFonts w:hint="eastAsia" w:ascii="宋体" w:hAnsi="宋体" w:eastAsia="宋体" w:cs="宋体"/>
                <w:sz w:val="24"/>
              </w:rPr>
              <w:t>提供SSL 证书服务，为网站提供https保护，对流量进行加密，防止数据被窃取。</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593">
            <w:pPr>
              <w:widowControl/>
              <w:jc w:val="center"/>
              <w:rPr>
                <w:rFonts w:ascii="宋体" w:hAnsi="宋体" w:eastAsia="宋体" w:cs="宋体"/>
                <w:sz w:val="24"/>
              </w:rPr>
            </w:pPr>
            <w:r>
              <w:rPr>
                <w:rFonts w:hint="eastAsia" w:ascii="宋体" w:hAnsi="宋体" w:eastAsia="宋体" w:cs="宋体"/>
                <w:sz w:val="24"/>
              </w:rPr>
              <w:t>1域名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30EA">
            <w:pPr>
              <w:widowControl/>
              <w:jc w:val="center"/>
              <w:rPr>
                <w:rFonts w:ascii="宋体" w:hAnsi="宋体" w:eastAsia="宋体" w:cs="宋体"/>
                <w:sz w:val="24"/>
              </w:rPr>
            </w:pPr>
            <w:r>
              <w:rPr>
                <w:rFonts w:hint="eastAsia" w:ascii="宋体" w:hAnsi="宋体" w:eastAsia="宋体" w:cs="宋体"/>
                <w:sz w:val="24"/>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B911">
            <w:pPr>
              <w:widowControl/>
              <w:jc w:val="center"/>
              <w:rPr>
                <w:rFonts w:ascii="宋体" w:hAnsi="宋体" w:eastAsia="宋体" w:cs="宋体"/>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C878">
            <w:pPr>
              <w:widowControl/>
              <w:jc w:val="center"/>
              <w:textAlignment w:val="center"/>
              <w:rPr>
                <w:rFonts w:ascii="宋体" w:hAnsi="宋体" w:eastAsia="宋体" w:cs="宋体"/>
                <w:color w:val="000000"/>
                <w:sz w:val="24"/>
                <w:lang w:bidi="ar"/>
              </w:rPr>
            </w:pPr>
          </w:p>
        </w:tc>
      </w:tr>
      <w:tr w14:paraId="6D972596">
        <w:tblPrEx>
          <w:tblCellMar>
            <w:top w:w="0" w:type="dxa"/>
            <w:left w:w="108" w:type="dxa"/>
            <w:bottom w:w="0" w:type="dxa"/>
            <w:right w:w="108" w:type="dxa"/>
          </w:tblCellMar>
        </w:tblPrEx>
        <w:trPr>
          <w:trHeight w:val="54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A8B6">
            <w:pPr>
              <w:widowControl/>
              <w:jc w:val="center"/>
              <w:textAlignment w:val="center"/>
              <w:rPr>
                <w:rFonts w:ascii="宋体" w:hAnsi="宋体" w:eastAsia="宋体" w:cs="宋体"/>
                <w:color w:val="000000"/>
                <w:sz w:val="24"/>
                <w:lang w:bidi="ar"/>
              </w:rPr>
            </w:pPr>
            <w:r>
              <w:rPr>
                <w:rFonts w:hint="eastAsia" w:ascii="宋体" w:hAnsi="宋体" w:eastAsia="宋体" w:cs="宋体"/>
                <w:sz w:val="24"/>
                <w:lang w:bidi="ar"/>
              </w:rPr>
              <w:t>特定云主机深度监控及运维保障服务（7*24小时值守）</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E3C">
            <w:pPr>
              <w:widowControl/>
              <w:jc w:val="center"/>
              <w:textAlignment w:val="center"/>
              <w:rPr>
                <w:rFonts w:ascii="宋体" w:hAnsi="宋体" w:eastAsia="宋体" w:cs="宋体"/>
                <w:color w:val="000000"/>
                <w:sz w:val="24"/>
                <w:lang w:bidi="ar"/>
              </w:rPr>
            </w:pPr>
            <w:r>
              <w:rPr>
                <w:rFonts w:hint="eastAsia" w:ascii="宋体" w:hAnsi="宋体" w:eastAsia="宋体" w:cs="宋体"/>
                <w:sz w:val="24"/>
                <w:lang w:bidi="ar"/>
              </w:rPr>
              <w:t>7*24小时深度监测云主机资源、硬件设备监控、云平台层应急处置等内容</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D5B6">
            <w:pPr>
              <w:widowControl/>
              <w:jc w:val="center"/>
              <w:textAlignment w:val="center"/>
              <w:rPr>
                <w:rFonts w:ascii="宋体" w:hAnsi="宋体" w:eastAsia="宋体" w:cs="宋体"/>
                <w:color w:val="000000"/>
                <w:sz w:val="24"/>
                <w:lang w:bidi="ar"/>
              </w:rPr>
            </w:pPr>
            <w:r>
              <w:rPr>
                <w:rFonts w:hint="eastAsia" w:ascii="宋体" w:hAnsi="宋体" w:eastAsia="宋体" w:cs="宋体"/>
                <w:sz w:val="24"/>
                <w:lang w:bidi="ar"/>
              </w:rPr>
              <w:t>1主机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4158">
            <w:pPr>
              <w:widowControl/>
              <w:jc w:val="center"/>
              <w:textAlignment w:val="center"/>
              <w:rPr>
                <w:rFonts w:ascii="宋体" w:hAnsi="宋体" w:eastAsia="宋体" w:cs="宋体"/>
                <w:color w:val="000000"/>
                <w:sz w:val="24"/>
                <w:lang w:bidi="ar"/>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DF3B">
            <w:pPr>
              <w:widowControl/>
              <w:jc w:val="center"/>
              <w:textAlignment w:val="center"/>
              <w:rPr>
                <w:rFonts w:ascii="宋体" w:hAnsi="宋体" w:eastAsia="宋体" w:cs="宋体"/>
                <w:color w:val="000000"/>
                <w:sz w:val="24"/>
                <w:lang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ED2A">
            <w:pPr>
              <w:widowControl/>
              <w:jc w:val="center"/>
              <w:textAlignment w:val="center"/>
              <w:rPr>
                <w:rFonts w:ascii="宋体" w:hAnsi="宋体" w:eastAsia="宋体" w:cs="宋体"/>
                <w:color w:val="000000"/>
                <w:sz w:val="24"/>
                <w:lang w:bidi="ar"/>
              </w:rPr>
            </w:pPr>
          </w:p>
        </w:tc>
      </w:tr>
      <w:tr w14:paraId="004AFEDB">
        <w:tblPrEx>
          <w:tblCellMar>
            <w:top w:w="0" w:type="dxa"/>
            <w:left w:w="108" w:type="dxa"/>
            <w:bottom w:w="0" w:type="dxa"/>
            <w:right w:w="108" w:type="dxa"/>
          </w:tblCellMar>
        </w:tblPrEx>
        <w:trPr>
          <w:trHeight w:val="28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5E0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安全隔离网闸租赁服务</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CC83">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为数据交换系统提供安全隔离网闸设备</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A8D3F">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766E">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B76F">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14A">
            <w:pPr>
              <w:widowControl/>
              <w:jc w:val="center"/>
              <w:textAlignment w:val="center"/>
              <w:rPr>
                <w:rFonts w:ascii="宋体" w:hAnsi="宋体" w:eastAsia="宋体" w:cs="宋体"/>
                <w:color w:val="000000"/>
                <w:sz w:val="24"/>
              </w:rPr>
            </w:pPr>
          </w:p>
        </w:tc>
      </w:tr>
      <w:tr w14:paraId="458E11C6">
        <w:tblPrEx>
          <w:tblCellMar>
            <w:top w:w="0" w:type="dxa"/>
            <w:left w:w="108" w:type="dxa"/>
            <w:bottom w:w="0" w:type="dxa"/>
            <w:right w:w="108" w:type="dxa"/>
          </w:tblCellMar>
        </w:tblPrEx>
        <w:trPr>
          <w:trHeight w:val="54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A603E">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网站监测服务-网站页面访问性能监控</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D9D71">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按照固定频率监控用户5个指定页面的访问性能，支持短信及邮件告警</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BBAB">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1系统</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F011">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96EA">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9D72">
            <w:pPr>
              <w:widowControl/>
              <w:jc w:val="center"/>
              <w:textAlignment w:val="center"/>
              <w:rPr>
                <w:rFonts w:ascii="宋体" w:hAnsi="宋体" w:eastAsia="宋体" w:cs="宋体"/>
                <w:color w:val="000000"/>
                <w:sz w:val="24"/>
              </w:rPr>
            </w:pPr>
          </w:p>
        </w:tc>
      </w:tr>
      <w:tr w14:paraId="66400E91">
        <w:tblPrEx>
          <w:tblCellMar>
            <w:top w:w="0" w:type="dxa"/>
            <w:left w:w="108" w:type="dxa"/>
            <w:bottom w:w="0" w:type="dxa"/>
            <w:right w:w="108" w:type="dxa"/>
          </w:tblCellMar>
        </w:tblPrEx>
        <w:trPr>
          <w:trHeight w:val="280" w:hRule="atLeast"/>
        </w:trPr>
        <w:tc>
          <w:tcPr>
            <w:tcW w:w="17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A9CCB4">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等保测评服务</w:t>
            </w: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7EF9C">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等保二级测评服务</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17970">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1系统</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3F47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EEC2">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3CD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w:t>
            </w:r>
          </w:p>
        </w:tc>
      </w:tr>
      <w:tr w14:paraId="42437C23">
        <w:tblPrEx>
          <w:tblCellMar>
            <w:top w:w="0" w:type="dxa"/>
            <w:left w:w="108" w:type="dxa"/>
            <w:bottom w:w="0" w:type="dxa"/>
            <w:right w:w="108" w:type="dxa"/>
          </w:tblCellMar>
        </w:tblPrEx>
        <w:trPr>
          <w:trHeight w:val="280" w:hRule="atLeast"/>
        </w:trPr>
        <w:tc>
          <w:tcPr>
            <w:tcW w:w="17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EE01AA">
            <w:pPr>
              <w:rPr>
                <w:rFonts w:ascii="宋体" w:hAnsi="宋体" w:eastAsia="宋体" w:cs="宋体"/>
                <w:color w:val="000000"/>
                <w:sz w:val="24"/>
              </w:rPr>
            </w:pPr>
          </w:p>
        </w:tc>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09748">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等保三级测评服务</w:t>
            </w: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2081B">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1系统</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9CB31">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0019">
            <w:pPr>
              <w:widowControl/>
              <w:jc w:val="center"/>
              <w:textAlignment w:val="center"/>
              <w:rPr>
                <w:rFonts w:ascii="宋体" w:hAnsi="宋体" w:eastAsia="宋体" w:cs="宋体"/>
                <w:color w:val="000000"/>
                <w:sz w:val="24"/>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ED5C">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w:t>
            </w:r>
          </w:p>
        </w:tc>
      </w:tr>
    </w:tbl>
    <w:p w14:paraId="0A45838E">
      <w:pPr>
        <w:pStyle w:val="2"/>
        <w:ind w:left="0" w:leftChars="0" w:firstLine="241" w:firstLineChars="100"/>
        <w:rPr>
          <w:rFonts w:ascii="楷体" w:hAnsi="楷体" w:eastAsia="楷体" w:cs="楷体"/>
          <w:sz w:val="24"/>
        </w:rPr>
      </w:pPr>
      <w:bookmarkStart w:id="14" w:name="_Toc8845"/>
      <w:r>
        <w:rPr>
          <w:rFonts w:hint="eastAsia" w:ascii="楷体" w:hAnsi="楷体" w:eastAsia="楷体" w:cs="楷体"/>
          <w:sz w:val="24"/>
        </w:rPr>
        <w:t>（二）政务云扩展服务</w:t>
      </w:r>
      <w:bookmarkEnd w:id="14"/>
    </w:p>
    <w:tbl>
      <w:tblPr>
        <w:tblStyle w:val="2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211"/>
        <w:gridCol w:w="3501"/>
        <w:gridCol w:w="813"/>
        <w:gridCol w:w="826"/>
        <w:gridCol w:w="915"/>
        <w:gridCol w:w="870"/>
      </w:tblGrid>
      <w:tr w14:paraId="14A5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75" w:type="dxa"/>
            <w:shd w:val="clear" w:color="000000" w:fill="D9D9D9"/>
            <w:vAlign w:val="center"/>
          </w:tcPr>
          <w:p w14:paraId="02FBDCDC">
            <w:pPr>
              <w:widowControl/>
              <w:jc w:val="center"/>
              <w:rPr>
                <w:rFonts w:ascii="宋体" w:hAnsi="宋体" w:eastAsia="宋体" w:cs="宋体"/>
                <w:b/>
                <w:bCs/>
                <w:sz w:val="24"/>
              </w:rPr>
            </w:pPr>
            <w:r>
              <w:rPr>
                <w:rFonts w:hint="eastAsia" w:ascii="宋体" w:hAnsi="宋体" w:eastAsia="宋体" w:cs="宋体"/>
                <w:b/>
                <w:bCs/>
                <w:sz w:val="24"/>
              </w:rPr>
              <w:t>服务类别</w:t>
            </w:r>
          </w:p>
        </w:tc>
        <w:tc>
          <w:tcPr>
            <w:tcW w:w="1211" w:type="dxa"/>
            <w:shd w:val="clear" w:color="000000" w:fill="D9D9D9"/>
            <w:vAlign w:val="center"/>
          </w:tcPr>
          <w:p w14:paraId="533E3290">
            <w:pPr>
              <w:widowControl/>
              <w:jc w:val="center"/>
              <w:rPr>
                <w:rFonts w:ascii="宋体" w:hAnsi="宋体" w:eastAsia="宋体" w:cs="宋体"/>
                <w:b/>
                <w:bCs/>
                <w:sz w:val="24"/>
              </w:rPr>
            </w:pPr>
            <w:r>
              <w:rPr>
                <w:rFonts w:hint="eastAsia" w:ascii="宋体" w:hAnsi="宋体" w:eastAsia="宋体" w:cs="宋体"/>
                <w:b/>
                <w:bCs/>
                <w:sz w:val="24"/>
              </w:rPr>
              <w:t>服务子类</w:t>
            </w:r>
          </w:p>
        </w:tc>
        <w:tc>
          <w:tcPr>
            <w:tcW w:w="3501" w:type="dxa"/>
            <w:shd w:val="clear" w:color="000000" w:fill="D9D9D9"/>
            <w:vAlign w:val="center"/>
          </w:tcPr>
          <w:p w14:paraId="34B0A7AB">
            <w:pPr>
              <w:widowControl/>
              <w:jc w:val="center"/>
              <w:rPr>
                <w:rFonts w:ascii="宋体" w:hAnsi="宋体" w:eastAsia="宋体" w:cs="宋体"/>
                <w:b/>
                <w:bCs/>
                <w:sz w:val="24"/>
              </w:rPr>
            </w:pPr>
            <w:r>
              <w:rPr>
                <w:rFonts w:hint="eastAsia" w:ascii="宋体" w:hAnsi="宋体" w:eastAsia="宋体" w:cs="宋体"/>
                <w:b/>
                <w:bCs/>
                <w:sz w:val="24"/>
              </w:rPr>
              <w:t>服务项</w:t>
            </w:r>
          </w:p>
        </w:tc>
        <w:tc>
          <w:tcPr>
            <w:tcW w:w="813" w:type="dxa"/>
            <w:shd w:val="clear" w:color="000000" w:fill="D9D9D9"/>
            <w:vAlign w:val="center"/>
          </w:tcPr>
          <w:p w14:paraId="0C3CE59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计价单位</w:t>
            </w:r>
          </w:p>
        </w:tc>
        <w:tc>
          <w:tcPr>
            <w:tcW w:w="826" w:type="dxa"/>
            <w:shd w:val="clear" w:color="000000" w:fill="D9D9D9"/>
            <w:vAlign w:val="center"/>
          </w:tcPr>
          <w:p w14:paraId="4B7E7D6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报价单位</w:t>
            </w:r>
          </w:p>
        </w:tc>
        <w:tc>
          <w:tcPr>
            <w:tcW w:w="915" w:type="dxa"/>
            <w:shd w:val="clear" w:color="000000" w:fill="D9D9D9"/>
            <w:vAlign w:val="center"/>
          </w:tcPr>
          <w:p w14:paraId="72B2759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数量</w:t>
            </w:r>
          </w:p>
        </w:tc>
        <w:tc>
          <w:tcPr>
            <w:tcW w:w="870" w:type="dxa"/>
            <w:shd w:val="clear" w:color="000000" w:fill="D9D9D9"/>
            <w:vAlign w:val="center"/>
          </w:tcPr>
          <w:p w14:paraId="739CFAA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sz w:val="24"/>
                <w:lang w:bidi="ar"/>
              </w:rPr>
              <w:t>服务期（月）</w:t>
            </w:r>
          </w:p>
        </w:tc>
      </w:tr>
      <w:tr w14:paraId="115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restart"/>
            <w:shd w:val="clear" w:color="000000" w:fill="FFFFFF"/>
            <w:vAlign w:val="center"/>
          </w:tcPr>
          <w:p w14:paraId="5946ACF4">
            <w:pPr>
              <w:widowControl/>
              <w:jc w:val="center"/>
              <w:rPr>
                <w:rFonts w:ascii="宋体" w:hAnsi="宋体" w:eastAsia="宋体" w:cs="宋体"/>
                <w:sz w:val="24"/>
              </w:rPr>
            </w:pPr>
            <w:r>
              <w:rPr>
                <w:rFonts w:hint="eastAsia" w:ascii="宋体" w:hAnsi="宋体" w:eastAsia="宋体" w:cs="宋体"/>
                <w:sz w:val="24"/>
              </w:rPr>
              <w:t>基础软件支撑服务</w:t>
            </w:r>
          </w:p>
        </w:tc>
        <w:tc>
          <w:tcPr>
            <w:tcW w:w="1211" w:type="dxa"/>
            <w:vMerge w:val="restart"/>
            <w:shd w:val="clear" w:color="000000" w:fill="FFFFFF"/>
            <w:vAlign w:val="center"/>
          </w:tcPr>
          <w:p w14:paraId="413D43FE">
            <w:pPr>
              <w:widowControl/>
              <w:jc w:val="center"/>
              <w:rPr>
                <w:rFonts w:ascii="宋体" w:hAnsi="宋体" w:eastAsia="宋体" w:cs="宋体"/>
                <w:sz w:val="24"/>
              </w:rPr>
            </w:pPr>
            <w:r>
              <w:rPr>
                <w:rFonts w:hint="eastAsia" w:ascii="宋体" w:hAnsi="宋体" w:eastAsia="宋体" w:cs="宋体"/>
                <w:sz w:val="24"/>
              </w:rPr>
              <w:t>商用操作系统套餐</w:t>
            </w:r>
          </w:p>
        </w:tc>
        <w:tc>
          <w:tcPr>
            <w:tcW w:w="3501" w:type="dxa"/>
            <w:shd w:val="clear" w:color="000000" w:fill="FFFFFF"/>
            <w:vAlign w:val="center"/>
          </w:tcPr>
          <w:p w14:paraId="4C9871B4">
            <w:pPr>
              <w:widowControl/>
              <w:rPr>
                <w:rFonts w:ascii="宋体" w:hAnsi="宋体" w:eastAsia="宋体" w:cs="宋体"/>
                <w:sz w:val="24"/>
              </w:rPr>
            </w:pPr>
            <w:r>
              <w:rPr>
                <w:rFonts w:hint="eastAsia" w:ascii="宋体" w:hAnsi="宋体" w:eastAsia="宋体" w:cs="宋体"/>
                <w:sz w:val="24"/>
              </w:rPr>
              <w:t>Windows Server套餐：Windows Server租用、安装及维护。</w:t>
            </w:r>
          </w:p>
        </w:tc>
        <w:tc>
          <w:tcPr>
            <w:tcW w:w="813" w:type="dxa"/>
            <w:shd w:val="clear" w:color="000000" w:fill="FFFFFF"/>
            <w:vAlign w:val="center"/>
          </w:tcPr>
          <w:p w14:paraId="6DAD205F">
            <w:pPr>
              <w:widowControl/>
              <w:jc w:val="center"/>
              <w:rPr>
                <w:rFonts w:ascii="宋体" w:hAnsi="宋体" w:eastAsia="宋体" w:cs="宋体"/>
                <w:sz w:val="24"/>
              </w:rPr>
            </w:pPr>
            <w:r>
              <w:rPr>
                <w:rFonts w:hint="eastAsia" w:ascii="宋体" w:hAnsi="宋体" w:eastAsia="宋体" w:cs="宋体"/>
                <w:color w:val="000000"/>
                <w:sz w:val="24"/>
                <w:lang w:bidi="ar"/>
              </w:rPr>
              <w:t>1套</w:t>
            </w:r>
          </w:p>
        </w:tc>
        <w:tc>
          <w:tcPr>
            <w:tcW w:w="826" w:type="dxa"/>
            <w:shd w:val="clear" w:color="000000" w:fill="FFFFFF"/>
            <w:vAlign w:val="center"/>
          </w:tcPr>
          <w:p w14:paraId="56CE5BDF">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42D3CE1E">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XX</w:t>
            </w:r>
          </w:p>
        </w:tc>
        <w:tc>
          <w:tcPr>
            <w:tcW w:w="870" w:type="dxa"/>
            <w:shd w:val="clear" w:color="000000" w:fill="FFFFFF"/>
            <w:vAlign w:val="center"/>
          </w:tcPr>
          <w:p w14:paraId="15C82B7C">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XX</w:t>
            </w:r>
          </w:p>
        </w:tc>
      </w:tr>
      <w:tr w14:paraId="3E9D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30DE61F5">
            <w:pPr>
              <w:widowControl/>
              <w:jc w:val="center"/>
              <w:rPr>
                <w:rFonts w:ascii="宋体" w:hAnsi="宋体" w:eastAsia="宋体" w:cs="宋体"/>
                <w:sz w:val="24"/>
              </w:rPr>
            </w:pPr>
          </w:p>
        </w:tc>
        <w:tc>
          <w:tcPr>
            <w:tcW w:w="1211" w:type="dxa"/>
            <w:vMerge w:val="continue"/>
            <w:shd w:val="clear" w:color="auto" w:fill="auto"/>
            <w:vAlign w:val="center"/>
          </w:tcPr>
          <w:p w14:paraId="5E3DFAE9">
            <w:pPr>
              <w:widowControl/>
              <w:jc w:val="center"/>
              <w:rPr>
                <w:rFonts w:ascii="宋体" w:hAnsi="宋体" w:eastAsia="宋体" w:cs="宋体"/>
                <w:sz w:val="24"/>
              </w:rPr>
            </w:pPr>
          </w:p>
        </w:tc>
        <w:tc>
          <w:tcPr>
            <w:tcW w:w="3501" w:type="dxa"/>
            <w:shd w:val="clear" w:color="000000" w:fill="FFFFFF"/>
            <w:vAlign w:val="center"/>
          </w:tcPr>
          <w:p w14:paraId="6F371A26">
            <w:pPr>
              <w:widowControl/>
              <w:rPr>
                <w:rFonts w:ascii="宋体" w:hAnsi="宋体" w:eastAsia="宋体" w:cs="宋体"/>
                <w:sz w:val="24"/>
              </w:rPr>
            </w:pPr>
            <w:r>
              <w:rPr>
                <w:rFonts w:hint="eastAsia" w:ascii="宋体" w:hAnsi="宋体" w:eastAsia="宋体" w:cs="宋体"/>
                <w:sz w:val="24"/>
              </w:rPr>
              <w:t>国产Linux套餐：国产Linux操作系统服务租用、安装及维护。</w:t>
            </w:r>
          </w:p>
        </w:tc>
        <w:tc>
          <w:tcPr>
            <w:tcW w:w="813" w:type="dxa"/>
            <w:vAlign w:val="center"/>
          </w:tcPr>
          <w:p w14:paraId="7B2460B2">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1套</w:t>
            </w:r>
          </w:p>
        </w:tc>
        <w:tc>
          <w:tcPr>
            <w:tcW w:w="826" w:type="dxa"/>
            <w:vAlign w:val="center"/>
          </w:tcPr>
          <w:p w14:paraId="57A88E7A">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15" w:type="dxa"/>
            <w:vAlign w:val="center"/>
          </w:tcPr>
          <w:p w14:paraId="77BCCB55">
            <w:pPr>
              <w:widowControl/>
              <w:jc w:val="center"/>
              <w:textAlignment w:val="center"/>
              <w:rPr>
                <w:rFonts w:ascii="宋体" w:hAnsi="宋体" w:eastAsia="宋体" w:cs="宋体"/>
                <w:color w:val="000000"/>
                <w:sz w:val="24"/>
              </w:rPr>
            </w:pPr>
          </w:p>
        </w:tc>
        <w:tc>
          <w:tcPr>
            <w:tcW w:w="870" w:type="dxa"/>
            <w:vAlign w:val="center"/>
          </w:tcPr>
          <w:p w14:paraId="5ACBF78A">
            <w:pPr>
              <w:widowControl/>
              <w:jc w:val="center"/>
              <w:textAlignment w:val="center"/>
              <w:rPr>
                <w:rFonts w:ascii="宋体" w:hAnsi="宋体" w:eastAsia="宋体" w:cs="宋体"/>
                <w:color w:val="000000"/>
                <w:sz w:val="24"/>
              </w:rPr>
            </w:pPr>
          </w:p>
        </w:tc>
      </w:tr>
      <w:tr w14:paraId="0083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04F52CEA">
            <w:pPr>
              <w:widowControl/>
              <w:jc w:val="center"/>
              <w:rPr>
                <w:rFonts w:ascii="宋体" w:hAnsi="宋体" w:eastAsia="宋体" w:cs="宋体"/>
                <w:sz w:val="24"/>
              </w:rPr>
            </w:pPr>
          </w:p>
        </w:tc>
        <w:tc>
          <w:tcPr>
            <w:tcW w:w="1211" w:type="dxa"/>
            <w:shd w:val="clear" w:color="000000" w:fill="FFFFFF"/>
            <w:vAlign w:val="center"/>
          </w:tcPr>
          <w:p w14:paraId="2E552CDD">
            <w:pPr>
              <w:widowControl/>
              <w:jc w:val="center"/>
              <w:rPr>
                <w:rFonts w:ascii="宋体" w:hAnsi="宋体" w:eastAsia="宋体" w:cs="宋体"/>
                <w:sz w:val="24"/>
              </w:rPr>
            </w:pPr>
            <w:r>
              <w:rPr>
                <w:rFonts w:hint="eastAsia" w:ascii="宋体" w:hAnsi="宋体" w:eastAsia="宋体" w:cs="宋体"/>
                <w:sz w:val="24"/>
              </w:rPr>
              <w:t>开源操作系统套餐</w:t>
            </w:r>
          </w:p>
        </w:tc>
        <w:tc>
          <w:tcPr>
            <w:tcW w:w="3501" w:type="dxa"/>
            <w:shd w:val="clear" w:color="000000" w:fill="FFFFFF"/>
            <w:vAlign w:val="center"/>
          </w:tcPr>
          <w:p w14:paraId="6644EFA5">
            <w:pPr>
              <w:widowControl/>
              <w:rPr>
                <w:rFonts w:ascii="宋体" w:hAnsi="宋体" w:eastAsia="宋体" w:cs="宋体"/>
                <w:sz w:val="24"/>
              </w:rPr>
            </w:pPr>
            <w:r>
              <w:rPr>
                <w:rFonts w:hint="eastAsia" w:ascii="宋体" w:hAnsi="宋体" w:eastAsia="宋体" w:cs="宋体"/>
                <w:sz w:val="24"/>
              </w:rPr>
              <w:t>提供开源操作系统安装和维护服务。</w:t>
            </w:r>
          </w:p>
        </w:tc>
        <w:tc>
          <w:tcPr>
            <w:tcW w:w="813" w:type="dxa"/>
            <w:shd w:val="clear" w:color="000000" w:fill="FFFFFF"/>
            <w:vAlign w:val="center"/>
          </w:tcPr>
          <w:p w14:paraId="19B17260">
            <w:pPr>
              <w:widowControl/>
              <w:jc w:val="center"/>
              <w:rPr>
                <w:rFonts w:ascii="宋体" w:hAnsi="宋体" w:eastAsia="宋体" w:cs="宋体"/>
                <w:sz w:val="24"/>
              </w:rPr>
            </w:pPr>
            <w:r>
              <w:rPr>
                <w:rFonts w:hint="eastAsia" w:ascii="宋体" w:hAnsi="宋体" w:eastAsia="宋体" w:cs="宋体"/>
                <w:color w:val="000000"/>
                <w:sz w:val="24"/>
                <w:lang w:bidi="ar"/>
              </w:rPr>
              <w:t>1套</w:t>
            </w:r>
          </w:p>
        </w:tc>
        <w:tc>
          <w:tcPr>
            <w:tcW w:w="826" w:type="dxa"/>
            <w:shd w:val="clear" w:color="000000" w:fill="FFFFFF"/>
            <w:vAlign w:val="center"/>
          </w:tcPr>
          <w:p w14:paraId="07FCAFC5">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38EEA6F7">
            <w:pPr>
              <w:widowControl/>
              <w:rPr>
                <w:rFonts w:ascii="宋体" w:hAnsi="宋体" w:eastAsia="宋体" w:cs="宋体"/>
                <w:sz w:val="24"/>
              </w:rPr>
            </w:pPr>
          </w:p>
        </w:tc>
        <w:tc>
          <w:tcPr>
            <w:tcW w:w="870" w:type="dxa"/>
            <w:shd w:val="clear" w:color="000000" w:fill="FFFFFF"/>
            <w:vAlign w:val="center"/>
          </w:tcPr>
          <w:p w14:paraId="0AAF7156">
            <w:pPr>
              <w:widowControl/>
              <w:rPr>
                <w:rFonts w:ascii="宋体" w:hAnsi="宋体" w:eastAsia="宋体" w:cs="宋体"/>
                <w:sz w:val="24"/>
              </w:rPr>
            </w:pPr>
          </w:p>
        </w:tc>
      </w:tr>
      <w:tr w14:paraId="096E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28C4C4FA">
            <w:pPr>
              <w:widowControl/>
              <w:jc w:val="center"/>
              <w:rPr>
                <w:rFonts w:ascii="宋体" w:hAnsi="宋体" w:eastAsia="宋体" w:cs="宋体"/>
                <w:sz w:val="24"/>
              </w:rPr>
            </w:pPr>
          </w:p>
        </w:tc>
        <w:tc>
          <w:tcPr>
            <w:tcW w:w="1211" w:type="dxa"/>
            <w:shd w:val="clear" w:color="000000" w:fill="FFFFFF"/>
            <w:vAlign w:val="center"/>
          </w:tcPr>
          <w:p w14:paraId="0C4FEF7B">
            <w:pPr>
              <w:widowControl/>
              <w:jc w:val="center"/>
              <w:rPr>
                <w:rFonts w:ascii="宋体" w:hAnsi="宋体" w:eastAsia="宋体" w:cs="宋体"/>
                <w:sz w:val="24"/>
              </w:rPr>
            </w:pPr>
            <w:r>
              <w:rPr>
                <w:rFonts w:hint="eastAsia" w:ascii="宋体" w:hAnsi="宋体" w:eastAsia="宋体" w:cs="宋体"/>
                <w:sz w:val="24"/>
              </w:rPr>
              <w:t>国产商用应用中间件套餐</w:t>
            </w:r>
          </w:p>
        </w:tc>
        <w:tc>
          <w:tcPr>
            <w:tcW w:w="3501" w:type="dxa"/>
            <w:shd w:val="clear" w:color="000000" w:fill="FFFFFF"/>
            <w:vAlign w:val="center"/>
          </w:tcPr>
          <w:p w14:paraId="210F4F96">
            <w:pPr>
              <w:widowControl/>
              <w:rPr>
                <w:rFonts w:ascii="宋体" w:hAnsi="宋体" w:eastAsia="宋体" w:cs="宋体"/>
                <w:sz w:val="24"/>
              </w:rPr>
            </w:pPr>
            <w:r>
              <w:rPr>
                <w:rFonts w:hint="eastAsia" w:ascii="宋体" w:hAnsi="宋体" w:eastAsia="宋体" w:cs="宋体"/>
                <w:sz w:val="24"/>
              </w:rPr>
              <w:t>国产商用应用中间件租用、安装及维护</w:t>
            </w:r>
          </w:p>
        </w:tc>
        <w:tc>
          <w:tcPr>
            <w:tcW w:w="813" w:type="dxa"/>
            <w:shd w:val="clear" w:color="000000" w:fill="FFFFFF"/>
            <w:vAlign w:val="center"/>
          </w:tcPr>
          <w:p w14:paraId="39E2D6AC">
            <w:pPr>
              <w:widowControl/>
              <w:jc w:val="center"/>
              <w:rPr>
                <w:rFonts w:ascii="宋体" w:hAnsi="宋体" w:eastAsia="宋体" w:cs="宋体"/>
                <w:sz w:val="24"/>
              </w:rPr>
            </w:pPr>
            <w:r>
              <w:rPr>
                <w:rFonts w:hint="eastAsia" w:ascii="宋体" w:hAnsi="宋体" w:eastAsia="宋体" w:cs="宋体"/>
                <w:color w:val="000000"/>
                <w:sz w:val="24"/>
                <w:lang w:bidi="ar"/>
              </w:rPr>
              <w:t>1套</w:t>
            </w:r>
          </w:p>
        </w:tc>
        <w:tc>
          <w:tcPr>
            <w:tcW w:w="826" w:type="dxa"/>
            <w:shd w:val="clear" w:color="000000" w:fill="FFFFFF"/>
            <w:vAlign w:val="center"/>
          </w:tcPr>
          <w:p w14:paraId="6CADB115">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013241A1">
            <w:pPr>
              <w:widowControl/>
              <w:rPr>
                <w:rFonts w:ascii="宋体" w:hAnsi="宋体" w:eastAsia="宋体" w:cs="宋体"/>
                <w:sz w:val="24"/>
              </w:rPr>
            </w:pPr>
          </w:p>
        </w:tc>
        <w:tc>
          <w:tcPr>
            <w:tcW w:w="870" w:type="dxa"/>
            <w:shd w:val="clear" w:color="000000" w:fill="FFFFFF"/>
            <w:vAlign w:val="center"/>
          </w:tcPr>
          <w:p w14:paraId="12C32DC5">
            <w:pPr>
              <w:widowControl/>
              <w:rPr>
                <w:rFonts w:ascii="宋体" w:hAnsi="宋体" w:eastAsia="宋体" w:cs="宋体"/>
                <w:sz w:val="24"/>
              </w:rPr>
            </w:pPr>
          </w:p>
        </w:tc>
      </w:tr>
      <w:tr w14:paraId="567F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7AADA824">
            <w:pPr>
              <w:widowControl/>
              <w:jc w:val="center"/>
              <w:rPr>
                <w:rFonts w:ascii="宋体" w:hAnsi="宋体" w:eastAsia="宋体" w:cs="宋体"/>
                <w:sz w:val="24"/>
              </w:rPr>
            </w:pPr>
          </w:p>
        </w:tc>
        <w:tc>
          <w:tcPr>
            <w:tcW w:w="1211" w:type="dxa"/>
            <w:shd w:val="clear" w:color="000000" w:fill="FFFFFF"/>
            <w:vAlign w:val="center"/>
          </w:tcPr>
          <w:p w14:paraId="7C793263">
            <w:pPr>
              <w:widowControl/>
              <w:jc w:val="center"/>
              <w:rPr>
                <w:rFonts w:ascii="宋体" w:hAnsi="宋体" w:eastAsia="宋体" w:cs="宋体"/>
                <w:sz w:val="24"/>
              </w:rPr>
            </w:pPr>
            <w:r>
              <w:rPr>
                <w:rFonts w:hint="eastAsia" w:ascii="宋体" w:hAnsi="宋体" w:eastAsia="宋体" w:cs="宋体"/>
                <w:sz w:val="24"/>
              </w:rPr>
              <w:t>开源应用中间件套餐</w:t>
            </w:r>
          </w:p>
        </w:tc>
        <w:tc>
          <w:tcPr>
            <w:tcW w:w="3501" w:type="dxa"/>
            <w:shd w:val="clear" w:color="000000" w:fill="FFFFFF"/>
            <w:vAlign w:val="center"/>
          </w:tcPr>
          <w:p w14:paraId="7069090A">
            <w:pPr>
              <w:widowControl/>
              <w:rPr>
                <w:rFonts w:ascii="宋体" w:hAnsi="宋体" w:eastAsia="宋体" w:cs="宋体"/>
                <w:sz w:val="24"/>
              </w:rPr>
            </w:pPr>
            <w:r>
              <w:rPr>
                <w:rFonts w:hint="eastAsia" w:ascii="宋体" w:hAnsi="宋体" w:eastAsia="宋体" w:cs="宋体"/>
                <w:sz w:val="24"/>
              </w:rPr>
              <w:t>主流开源应用中间件安装及维护服务（3种以上开源中间件）</w:t>
            </w:r>
          </w:p>
        </w:tc>
        <w:tc>
          <w:tcPr>
            <w:tcW w:w="813" w:type="dxa"/>
            <w:shd w:val="clear" w:color="000000" w:fill="FFFFFF"/>
            <w:vAlign w:val="center"/>
          </w:tcPr>
          <w:p w14:paraId="1619A187">
            <w:pPr>
              <w:widowControl/>
              <w:jc w:val="center"/>
              <w:rPr>
                <w:rFonts w:ascii="宋体" w:hAnsi="宋体" w:eastAsia="宋体" w:cs="宋体"/>
                <w:sz w:val="24"/>
              </w:rPr>
            </w:pPr>
            <w:r>
              <w:rPr>
                <w:rFonts w:hint="eastAsia" w:ascii="宋体" w:hAnsi="宋体" w:eastAsia="宋体" w:cs="宋体"/>
                <w:color w:val="000000"/>
                <w:sz w:val="24"/>
                <w:lang w:bidi="ar"/>
              </w:rPr>
              <w:t>1套</w:t>
            </w:r>
          </w:p>
        </w:tc>
        <w:tc>
          <w:tcPr>
            <w:tcW w:w="826" w:type="dxa"/>
            <w:shd w:val="clear" w:color="000000" w:fill="FFFFFF"/>
            <w:vAlign w:val="center"/>
          </w:tcPr>
          <w:p w14:paraId="153FBCC4">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29196FC9">
            <w:pPr>
              <w:widowControl/>
              <w:rPr>
                <w:rFonts w:ascii="宋体" w:hAnsi="宋体" w:eastAsia="宋体" w:cs="宋体"/>
                <w:sz w:val="24"/>
              </w:rPr>
            </w:pPr>
          </w:p>
        </w:tc>
        <w:tc>
          <w:tcPr>
            <w:tcW w:w="870" w:type="dxa"/>
            <w:shd w:val="clear" w:color="000000" w:fill="FFFFFF"/>
            <w:vAlign w:val="center"/>
          </w:tcPr>
          <w:p w14:paraId="1403DF6E">
            <w:pPr>
              <w:widowControl/>
              <w:rPr>
                <w:rFonts w:ascii="宋体" w:hAnsi="宋体" w:eastAsia="宋体" w:cs="宋体"/>
                <w:sz w:val="24"/>
              </w:rPr>
            </w:pPr>
          </w:p>
        </w:tc>
      </w:tr>
      <w:tr w14:paraId="6326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53C429BC">
            <w:pPr>
              <w:widowControl/>
              <w:jc w:val="center"/>
              <w:rPr>
                <w:rFonts w:ascii="宋体" w:hAnsi="宋体" w:eastAsia="宋体" w:cs="宋体"/>
                <w:sz w:val="24"/>
              </w:rPr>
            </w:pPr>
          </w:p>
        </w:tc>
        <w:tc>
          <w:tcPr>
            <w:tcW w:w="1211" w:type="dxa"/>
            <w:shd w:val="clear" w:color="000000" w:fill="FFFFFF"/>
            <w:vAlign w:val="center"/>
          </w:tcPr>
          <w:p w14:paraId="3369A910">
            <w:pPr>
              <w:widowControl/>
              <w:jc w:val="center"/>
              <w:rPr>
                <w:rFonts w:ascii="宋体" w:hAnsi="宋体" w:eastAsia="宋体" w:cs="宋体"/>
                <w:sz w:val="24"/>
              </w:rPr>
            </w:pPr>
            <w:r>
              <w:rPr>
                <w:rFonts w:hint="eastAsia" w:ascii="宋体" w:hAnsi="宋体" w:eastAsia="宋体" w:cs="宋体"/>
                <w:sz w:val="24"/>
              </w:rPr>
              <w:t>商用数据库套餐</w:t>
            </w:r>
          </w:p>
        </w:tc>
        <w:tc>
          <w:tcPr>
            <w:tcW w:w="3501" w:type="dxa"/>
            <w:shd w:val="clear" w:color="000000" w:fill="FFFFFF"/>
            <w:vAlign w:val="center"/>
          </w:tcPr>
          <w:p w14:paraId="17CF49BC">
            <w:pPr>
              <w:widowControl/>
              <w:rPr>
                <w:rFonts w:ascii="宋体" w:hAnsi="宋体" w:eastAsia="宋体" w:cs="宋体"/>
                <w:sz w:val="24"/>
              </w:rPr>
            </w:pPr>
            <w:r>
              <w:rPr>
                <w:rFonts w:hint="eastAsia" w:ascii="宋体" w:hAnsi="宋体" w:eastAsia="宋体" w:cs="宋体"/>
                <w:sz w:val="24"/>
              </w:rPr>
              <w:t>国产商用数据库租用、安装及维护（至少支持3种国产数据库）</w:t>
            </w:r>
          </w:p>
        </w:tc>
        <w:tc>
          <w:tcPr>
            <w:tcW w:w="813" w:type="dxa"/>
            <w:shd w:val="clear" w:color="000000" w:fill="FFFFFF"/>
            <w:vAlign w:val="center"/>
          </w:tcPr>
          <w:p w14:paraId="50591F38">
            <w:pPr>
              <w:widowControl/>
              <w:jc w:val="center"/>
              <w:rPr>
                <w:rFonts w:ascii="宋体" w:hAnsi="宋体" w:eastAsia="宋体" w:cs="宋体"/>
                <w:sz w:val="24"/>
              </w:rPr>
            </w:pPr>
            <w:r>
              <w:rPr>
                <w:rFonts w:hint="eastAsia" w:ascii="宋体" w:hAnsi="宋体" w:eastAsia="宋体" w:cs="宋体"/>
                <w:color w:val="000000"/>
                <w:sz w:val="24"/>
                <w:lang w:bidi="ar"/>
              </w:rPr>
              <w:t>1套</w:t>
            </w:r>
          </w:p>
        </w:tc>
        <w:tc>
          <w:tcPr>
            <w:tcW w:w="826" w:type="dxa"/>
            <w:shd w:val="clear" w:color="000000" w:fill="FFFFFF"/>
            <w:vAlign w:val="center"/>
          </w:tcPr>
          <w:p w14:paraId="1122EA41">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7DD177AB">
            <w:pPr>
              <w:widowControl/>
              <w:rPr>
                <w:rFonts w:ascii="宋体" w:hAnsi="宋体" w:eastAsia="宋体" w:cs="宋体"/>
                <w:sz w:val="24"/>
              </w:rPr>
            </w:pPr>
          </w:p>
        </w:tc>
        <w:tc>
          <w:tcPr>
            <w:tcW w:w="870" w:type="dxa"/>
            <w:shd w:val="clear" w:color="000000" w:fill="FFFFFF"/>
            <w:vAlign w:val="center"/>
          </w:tcPr>
          <w:p w14:paraId="63023549">
            <w:pPr>
              <w:widowControl/>
              <w:rPr>
                <w:rFonts w:ascii="宋体" w:hAnsi="宋体" w:eastAsia="宋体" w:cs="宋体"/>
                <w:sz w:val="24"/>
              </w:rPr>
            </w:pPr>
          </w:p>
        </w:tc>
      </w:tr>
      <w:tr w14:paraId="539B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08DC0E1B">
            <w:pPr>
              <w:widowControl/>
              <w:jc w:val="center"/>
              <w:rPr>
                <w:rFonts w:ascii="宋体" w:hAnsi="宋体" w:eastAsia="宋体" w:cs="宋体"/>
                <w:sz w:val="24"/>
              </w:rPr>
            </w:pPr>
          </w:p>
        </w:tc>
        <w:tc>
          <w:tcPr>
            <w:tcW w:w="1211" w:type="dxa"/>
            <w:shd w:val="clear" w:color="000000" w:fill="FFFFFF"/>
            <w:vAlign w:val="center"/>
          </w:tcPr>
          <w:p w14:paraId="0FE382C4">
            <w:pPr>
              <w:widowControl/>
              <w:jc w:val="center"/>
              <w:rPr>
                <w:rFonts w:ascii="宋体" w:hAnsi="宋体" w:eastAsia="宋体" w:cs="宋体"/>
                <w:sz w:val="24"/>
              </w:rPr>
            </w:pPr>
            <w:r>
              <w:rPr>
                <w:rFonts w:hint="eastAsia" w:ascii="宋体" w:hAnsi="宋体" w:eastAsia="宋体" w:cs="宋体"/>
                <w:sz w:val="24"/>
              </w:rPr>
              <w:t>开源数据库套餐</w:t>
            </w:r>
          </w:p>
        </w:tc>
        <w:tc>
          <w:tcPr>
            <w:tcW w:w="3501" w:type="dxa"/>
            <w:shd w:val="clear" w:color="000000" w:fill="FFFFFF"/>
            <w:vAlign w:val="center"/>
          </w:tcPr>
          <w:p w14:paraId="423292AB">
            <w:pPr>
              <w:widowControl/>
              <w:rPr>
                <w:rFonts w:ascii="宋体" w:hAnsi="宋体" w:eastAsia="宋体" w:cs="宋体"/>
                <w:sz w:val="24"/>
              </w:rPr>
            </w:pPr>
            <w:r>
              <w:rPr>
                <w:rFonts w:hint="eastAsia" w:ascii="宋体" w:hAnsi="宋体" w:eastAsia="宋体" w:cs="宋体"/>
                <w:sz w:val="24"/>
              </w:rPr>
              <w:t>开源数据库安装及维护服务</w:t>
            </w:r>
          </w:p>
        </w:tc>
        <w:tc>
          <w:tcPr>
            <w:tcW w:w="813" w:type="dxa"/>
            <w:shd w:val="clear" w:color="000000" w:fill="FFFFFF"/>
            <w:vAlign w:val="center"/>
          </w:tcPr>
          <w:p w14:paraId="26F03617">
            <w:pPr>
              <w:widowControl/>
              <w:jc w:val="center"/>
              <w:rPr>
                <w:rFonts w:ascii="宋体" w:hAnsi="宋体" w:eastAsia="宋体" w:cs="宋体"/>
                <w:sz w:val="24"/>
              </w:rPr>
            </w:pPr>
            <w:r>
              <w:rPr>
                <w:rFonts w:hint="eastAsia" w:ascii="宋体" w:hAnsi="宋体" w:eastAsia="宋体" w:cs="宋体"/>
                <w:color w:val="000000"/>
                <w:sz w:val="24"/>
                <w:lang w:bidi="ar"/>
              </w:rPr>
              <w:t>1套</w:t>
            </w:r>
          </w:p>
        </w:tc>
        <w:tc>
          <w:tcPr>
            <w:tcW w:w="826" w:type="dxa"/>
            <w:shd w:val="clear" w:color="000000" w:fill="FFFFFF"/>
            <w:vAlign w:val="center"/>
          </w:tcPr>
          <w:p w14:paraId="031AD925">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0E4BC34B">
            <w:pPr>
              <w:widowControl/>
              <w:rPr>
                <w:rFonts w:ascii="宋体" w:hAnsi="宋体" w:eastAsia="宋体" w:cs="宋体"/>
                <w:sz w:val="24"/>
              </w:rPr>
            </w:pPr>
          </w:p>
        </w:tc>
        <w:tc>
          <w:tcPr>
            <w:tcW w:w="870" w:type="dxa"/>
            <w:shd w:val="clear" w:color="000000" w:fill="FFFFFF"/>
            <w:vAlign w:val="center"/>
          </w:tcPr>
          <w:p w14:paraId="678B05AD">
            <w:pPr>
              <w:widowControl/>
              <w:rPr>
                <w:rFonts w:ascii="宋体" w:hAnsi="宋体" w:eastAsia="宋体" w:cs="宋体"/>
                <w:sz w:val="24"/>
              </w:rPr>
            </w:pPr>
          </w:p>
        </w:tc>
      </w:tr>
      <w:tr w14:paraId="519F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039E2E33">
            <w:pPr>
              <w:widowControl/>
              <w:jc w:val="center"/>
              <w:rPr>
                <w:rFonts w:ascii="宋体" w:hAnsi="宋体" w:eastAsia="宋体" w:cs="宋体"/>
                <w:sz w:val="24"/>
              </w:rPr>
            </w:pPr>
          </w:p>
        </w:tc>
        <w:tc>
          <w:tcPr>
            <w:tcW w:w="1211" w:type="dxa"/>
            <w:shd w:val="clear" w:color="000000" w:fill="FFFFFF"/>
            <w:vAlign w:val="center"/>
          </w:tcPr>
          <w:p w14:paraId="402DE7B8">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数据库安全加固服务</w:t>
            </w:r>
          </w:p>
        </w:tc>
        <w:tc>
          <w:tcPr>
            <w:tcW w:w="3501" w:type="dxa"/>
            <w:shd w:val="clear" w:color="000000" w:fill="FFFFFF"/>
            <w:vAlign w:val="center"/>
          </w:tcPr>
          <w:p w14:paraId="26091B57">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针对漏洞扫描或等级测评结果对数据库进行安全加固及升级，用以解决等级测评结果中所显示的漏洞</w:t>
            </w:r>
          </w:p>
        </w:tc>
        <w:tc>
          <w:tcPr>
            <w:tcW w:w="813" w:type="dxa"/>
            <w:shd w:val="clear" w:color="000000" w:fill="FFFFFF"/>
            <w:vAlign w:val="center"/>
          </w:tcPr>
          <w:p w14:paraId="3CEB9A54">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1套</w:t>
            </w:r>
          </w:p>
        </w:tc>
        <w:tc>
          <w:tcPr>
            <w:tcW w:w="826" w:type="dxa"/>
            <w:shd w:val="clear" w:color="000000" w:fill="FFFFFF"/>
            <w:vAlign w:val="center"/>
          </w:tcPr>
          <w:p w14:paraId="5421FFE5">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7E9E8964">
            <w:pPr>
              <w:widowControl/>
              <w:jc w:val="center"/>
              <w:textAlignment w:val="center"/>
              <w:rPr>
                <w:rFonts w:ascii="宋体" w:hAnsi="宋体" w:eastAsia="宋体" w:cs="宋体"/>
                <w:color w:val="000000"/>
                <w:sz w:val="24"/>
              </w:rPr>
            </w:pPr>
          </w:p>
        </w:tc>
        <w:tc>
          <w:tcPr>
            <w:tcW w:w="870" w:type="dxa"/>
            <w:shd w:val="clear" w:color="000000" w:fill="FFFFFF"/>
            <w:vAlign w:val="center"/>
          </w:tcPr>
          <w:p w14:paraId="6B09DD2A">
            <w:pPr>
              <w:widowControl/>
              <w:jc w:val="center"/>
              <w:textAlignment w:val="center"/>
              <w:rPr>
                <w:rFonts w:ascii="宋体" w:hAnsi="宋体" w:eastAsia="宋体" w:cs="宋体"/>
                <w:color w:val="000000"/>
                <w:sz w:val="24"/>
              </w:rPr>
            </w:pPr>
          </w:p>
        </w:tc>
      </w:tr>
      <w:tr w14:paraId="163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restart"/>
            <w:shd w:val="clear" w:color="000000" w:fill="FFFFFF"/>
            <w:vAlign w:val="center"/>
          </w:tcPr>
          <w:p w14:paraId="2949803B">
            <w:pPr>
              <w:widowControl/>
              <w:jc w:val="center"/>
              <w:rPr>
                <w:rFonts w:ascii="宋体" w:hAnsi="宋体" w:eastAsia="宋体" w:cs="宋体"/>
                <w:sz w:val="24"/>
              </w:rPr>
            </w:pPr>
            <w:r>
              <w:rPr>
                <w:rFonts w:hint="eastAsia" w:ascii="宋体" w:hAnsi="宋体" w:eastAsia="宋体" w:cs="宋体"/>
                <w:sz w:val="24"/>
              </w:rPr>
              <w:t>迁移服务</w:t>
            </w:r>
          </w:p>
        </w:tc>
        <w:tc>
          <w:tcPr>
            <w:tcW w:w="1211" w:type="dxa"/>
            <w:shd w:val="clear" w:color="000000" w:fill="FFFFFF"/>
            <w:vAlign w:val="center"/>
          </w:tcPr>
          <w:p w14:paraId="79A805A3">
            <w:pPr>
              <w:widowControl/>
              <w:jc w:val="center"/>
              <w:rPr>
                <w:rFonts w:ascii="宋体" w:hAnsi="宋体" w:eastAsia="宋体" w:cs="宋体"/>
                <w:sz w:val="24"/>
              </w:rPr>
            </w:pPr>
            <w:r>
              <w:rPr>
                <w:rFonts w:hint="eastAsia" w:ascii="宋体" w:hAnsi="宋体" w:eastAsia="宋体" w:cs="宋体"/>
                <w:sz w:val="24"/>
              </w:rPr>
              <w:t>X86云主机迁移</w:t>
            </w:r>
          </w:p>
        </w:tc>
        <w:tc>
          <w:tcPr>
            <w:tcW w:w="3501" w:type="dxa"/>
            <w:shd w:val="clear" w:color="000000" w:fill="FFFFFF"/>
            <w:vAlign w:val="center"/>
          </w:tcPr>
          <w:p w14:paraId="4AF68669">
            <w:pPr>
              <w:widowControl/>
              <w:rPr>
                <w:rFonts w:ascii="宋体" w:hAnsi="宋体" w:eastAsia="宋体" w:cs="宋体"/>
                <w:sz w:val="24"/>
              </w:rPr>
            </w:pPr>
            <w:r>
              <w:rPr>
                <w:rFonts w:hint="eastAsia" w:ascii="宋体" w:hAnsi="宋体" w:eastAsia="宋体" w:cs="宋体"/>
                <w:sz w:val="24"/>
              </w:rPr>
              <w:t>每个VM业务迁移</w:t>
            </w:r>
          </w:p>
        </w:tc>
        <w:tc>
          <w:tcPr>
            <w:tcW w:w="813" w:type="dxa"/>
            <w:shd w:val="clear" w:color="000000" w:fill="FFFFFF"/>
            <w:vAlign w:val="center"/>
          </w:tcPr>
          <w:p w14:paraId="16BDD7C9">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397A1F4C">
            <w:pPr>
              <w:widowControl/>
              <w:jc w:val="center"/>
              <w:rPr>
                <w:rFonts w:ascii="宋体" w:hAnsi="宋体" w:eastAsia="宋体" w:cs="宋体"/>
                <w:sz w:val="24"/>
              </w:rPr>
            </w:pPr>
            <w:r>
              <w:rPr>
                <w:rFonts w:hint="eastAsia" w:ascii="宋体" w:hAnsi="宋体" w:eastAsia="宋体" w:cs="宋体"/>
                <w:color w:val="000000"/>
                <w:sz w:val="24"/>
                <w:lang w:bidi="ar"/>
              </w:rPr>
              <w:t>元/次</w:t>
            </w:r>
          </w:p>
        </w:tc>
        <w:tc>
          <w:tcPr>
            <w:tcW w:w="915" w:type="dxa"/>
            <w:shd w:val="clear" w:color="000000" w:fill="FFFFFF"/>
            <w:vAlign w:val="center"/>
          </w:tcPr>
          <w:p w14:paraId="6D87CF8A">
            <w:pPr>
              <w:widowControl/>
              <w:rPr>
                <w:rFonts w:ascii="宋体" w:hAnsi="宋体" w:eastAsia="宋体" w:cs="宋体"/>
                <w:sz w:val="24"/>
              </w:rPr>
            </w:pPr>
          </w:p>
        </w:tc>
        <w:tc>
          <w:tcPr>
            <w:tcW w:w="870" w:type="dxa"/>
            <w:shd w:val="clear" w:color="000000" w:fill="FFFFFF"/>
            <w:vAlign w:val="center"/>
          </w:tcPr>
          <w:p w14:paraId="4DD1A340">
            <w:pPr>
              <w:widowControl/>
              <w:rPr>
                <w:rFonts w:ascii="宋体" w:hAnsi="宋体" w:eastAsia="宋体" w:cs="宋体"/>
                <w:sz w:val="24"/>
              </w:rPr>
            </w:pPr>
          </w:p>
        </w:tc>
      </w:tr>
      <w:tr w14:paraId="2C15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70D96D0C">
            <w:pPr>
              <w:widowControl/>
              <w:jc w:val="center"/>
              <w:rPr>
                <w:rFonts w:ascii="宋体" w:hAnsi="宋体" w:eastAsia="宋体" w:cs="宋体"/>
                <w:sz w:val="24"/>
              </w:rPr>
            </w:pPr>
          </w:p>
        </w:tc>
        <w:tc>
          <w:tcPr>
            <w:tcW w:w="1211" w:type="dxa"/>
            <w:shd w:val="clear" w:color="000000" w:fill="FFFFFF"/>
            <w:vAlign w:val="center"/>
          </w:tcPr>
          <w:p w14:paraId="729D7C84">
            <w:pPr>
              <w:widowControl/>
              <w:jc w:val="center"/>
              <w:rPr>
                <w:rFonts w:ascii="宋体" w:hAnsi="宋体" w:eastAsia="宋体" w:cs="宋体"/>
                <w:sz w:val="24"/>
              </w:rPr>
            </w:pPr>
            <w:r>
              <w:rPr>
                <w:rFonts w:hint="eastAsia" w:ascii="宋体" w:hAnsi="宋体" w:eastAsia="宋体" w:cs="宋体"/>
                <w:sz w:val="24"/>
              </w:rPr>
              <w:t>X86物理主机迁移</w:t>
            </w:r>
          </w:p>
        </w:tc>
        <w:tc>
          <w:tcPr>
            <w:tcW w:w="3501" w:type="dxa"/>
            <w:shd w:val="clear" w:color="000000" w:fill="FFFFFF"/>
            <w:vAlign w:val="center"/>
          </w:tcPr>
          <w:p w14:paraId="15B412EF">
            <w:pPr>
              <w:widowControl/>
              <w:rPr>
                <w:rFonts w:ascii="宋体" w:hAnsi="宋体" w:eastAsia="宋体" w:cs="宋体"/>
                <w:sz w:val="24"/>
              </w:rPr>
            </w:pPr>
            <w:r>
              <w:rPr>
                <w:rFonts w:hint="eastAsia" w:ascii="宋体" w:hAnsi="宋体" w:eastAsia="宋体" w:cs="宋体"/>
                <w:sz w:val="24"/>
              </w:rPr>
              <w:t>每台X86物理主机迁移</w:t>
            </w:r>
          </w:p>
        </w:tc>
        <w:tc>
          <w:tcPr>
            <w:tcW w:w="813" w:type="dxa"/>
            <w:shd w:val="clear" w:color="000000" w:fill="FFFFFF"/>
            <w:vAlign w:val="center"/>
          </w:tcPr>
          <w:p w14:paraId="335AD52C">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2A57F8AB">
            <w:pPr>
              <w:widowControl/>
              <w:jc w:val="center"/>
              <w:rPr>
                <w:rFonts w:ascii="宋体" w:hAnsi="宋体" w:eastAsia="宋体" w:cs="宋体"/>
                <w:sz w:val="24"/>
              </w:rPr>
            </w:pPr>
            <w:r>
              <w:rPr>
                <w:rFonts w:hint="eastAsia" w:ascii="宋体" w:hAnsi="宋体" w:eastAsia="宋体" w:cs="宋体"/>
                <w:color w:val="000000"/>
                <w:sz w:val="24"/>
                <w:lang w:bidi="ar"/>
              </w:rPr>
              <w:t>元/次</w:t>
            </w:r>
          </w:p>
        </w:tc>
        <w:tc>
          <w:tcPr>
            <w:tcW w:w="915" w:type="dxa"/>
            <w:shd w:val="clear" w:color="000000" w:fill="FFFFFF"/>
            <w:vAlign w:val="center"/>
          </w:tcPr>
          <w:p w14:paraId="24A8B11A">
            <w:pPr>
              <w:widowControl/>
              <w:rPr>
                <w:rFonts w:ascii="宋体" w:hAnsi="宋体" w:eastAsia="宋体" w:cs="宋体"/>
                <w:sz w:val="24"/>
              </w:rPr>
            </w:pPr>
          </w:p>
        </w:tc>
        <w:tc>
          <w:tcPr>
            <w:tcW w:w="870" w:type="dxa"/>
            <w:shd w:val="clear" w:color="000000" w:fill="FFFFFF"/>
            <w:vAlign w:val="center"/>
          </w:tcPr>
          <w:p w14:paraId="78B1D0EA">
            <w:pPr>
              <w:widowControl/>
              <w:rPr>
                <w:rFonts w:ascii="宋体" w:hAnsi="宋体" w:eastAsia="宋体" w:cs="宋体"/>
                <w:sz w:val="24"/>
              </w:rPr>
            </w:pPr>
          </w:p>
        </w:tc>
      </w:tr>
      <w:tr w14:paraId="2C6E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75" w:type="dxa"/>
            <w:vMerge w:val="continue"/>
            <w:shd w:val="clear" w:color="auto" w:fill="auto"/>
            <w:vAlign w:val="center"/>
          </w:tcPr>
          <w:p w14:paraId="7AE04D7D">
            <w:pPr>
              <w:widowControl/>
              <w:jc w:val="center"/>
              <w:rPr>
                <w:rFonts w:ascii="宋体" w:hAnsi="宋体" w:eastAsia="宋体" w:cs="宋体"/>
                <w:sz w:val="24"/>
              </w:rPr>
            </w:pPr>
          </w:p>
        </w:tc>
        <w:tc>
          <w:tcPr>
            <w:tcW w:w="1211" w:type="dxa"/>
            <w:shd w:val="clear" w:color="000000" w:fill="FFFFFF"/>
            <w:vAlign w:val="center"/>
          </w:tcPr>
          <w:p w14:paraId="0A9CE826">
            <w:pPr>
              <w:widowControl/>
              <w:jc w:val="center"/>
              <w:rPr>
                <w:rFonts w:ascii="宋体" w:hAnsi="宋体" w:eastAsia="宋体" w:cs="宋体"/>
                <w:sz w:val="24"/>
              </w:rPr>
            </w:pPr>
            <w:r>
              <w:rPr>
                <w:rFonts w:hint="eastAsia" w:ascii="宋体" w:hAnsi="宋体" w:eastAsia="宋体" w:cs="宋体"/>
                <w:sz w:val="24"/>
              </w:rPr>
              <w:t>单机数据库迁移</w:t>
            </w:r>
          </w:p>
        </w:tc>
        <w:tc>
          <w:tcPr>
            <w:tcW w:w="3501" w:type="dxa"/>
            <w:shd w:val="clear" w:color="000000" w:fill="FFFFFF"/>
            <w:vAlign w:val="center"/>
          </w:tcPr>
          <w:p w14:paraId="7305C1C5">
            <w:pPr>
              <w:widowControl/>
              <w:rPr>
                <w:rFonts w:ascii="宋体" w:hAnsi="宋体" w:eastAsia="宋体" w:cs="宋体"/>
                <w:sz w:val="24"/>
              </w:rPr>
            </w:pPr>
            <w:r>
              <w:rPr>
                <w:rFonts w:hint="eastAsia" w:ascii="宋体" w:hAnsi="宋体" w:eastAsia="宋体" w:cs="宋体"/>
                <w:sz w:val="24"/>
              </w:rPr>
              <w:t>数据迁移服务（包括商用数据库和开源数据库）</w:t>
            </w:r>
          </w:p>
        </w:tc>
        <w:tc>
          <w:tcPr>
            <w:tcW w:w="813" w:type="dxa"/>
            <w:shd w:val="clear" w:color="000000" w:fill="FFFFFF"/>
            <w:vAlign w:val="center"/>
          </w:tcPr>
          <w:p w14:paraId="50F3EE86">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54FC38BD">
            <w:pPr>
              <w:widowControl/>
              <w:jc w:val="center"/>
              <w:rPr>
                <w:rFonts w:ascii="宋体" w:hAnsi="宋体" w:eastAsia="宋体" w:cs="宋体"/>
                <w:sz w:val="24"/>
              </w:rPr>
            </w:pPr>
            <w:r>
              <w:rPr>
                <w:rFonts w:hint="eastAsia" w:ascii="宋体" w:hAnsi="宋体" w:eastAsia="宋体" w:cs="宋体"/>
                <w:color w:val="000000"/>
                <w:sz w:val="24"/>
                <w:lang w:bidi="ar"/>
              </w:rPr>
              <w:t>元/次</w:t>
            </w:r>
          </w:p>
        </w:tc>
        <w:tc>
          <w:tcPr>
            <w:tcW w:w="915" w:type="dxa"/>
            <w:shd w:val="clear" w:color="000000" w:fill="FFFFFF"/>
            <w:vAlign w:val="center"/>
          </w:tcPr>
          <w:p w14:paraId="33CC4D91">
            <w:pPr>
              <w:widowControl/>
              <w:rPr>
                <w:rFonts w:ascii="宋体" w:hAnsi="宋体" w:eastAsia="宋体" w:cs="宋体"/>
                <w:sz w:val="24"/>
              </w:rPr>
            </w:pPr>
          </w:p>
        </w:tc>
        <w:tc>
          <w:tcPr>
            <w:tcW w:w="870" w:type="dxa"/>
            <w:shd w:val="clear" w:color="000000" w:fill="FFFFFF"/>
            <w:vAlign w:val="center"/>
          </w:tcPr>
          <w:p w14:paraId="2396C223">
            <w:pPr>
              <w:widowControl/>
              <w:rPr>
                <w:rFonts w:ascii="宋体" w:hAnsi="宋体" w:eastAsia="宋体" w:cs="宋体"/>
                <w:sz w:val="24"/>
              </w:rPr>
            </w:pPr>
          </w:p>
        </w:tc>
      </w:tr>
      <w:tr w14:paraId="463A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75" w:type="dxa"/>
            <w:vMerge w:val="continue"/>
            <w:shd w:val="clear" w:color="auto" w:fill="auto"/>
            <w:vAlign w:val="center"/>
          </w:tcPr>
          <w:p w14:paraId="3CD1B1F1">
            <w:pPr>
              <w:widowControl/>
              <w:jc w:val="center"/>
              <w:rPr>
                <w:rFonts w:ascii="宋体" w:hAnsi="宋体" w:eastAsia="宋体" w:cs="宋体"/>
                <w:sz w:val="24"/>
              </w:rPr>
            </w:pPr>
          </w:p>
        </w:tc>
        <w:tc>
          <w:tcPr>
            <w:tcW w:w="1211" w:type="dxa"/>
            <w:shd w:val="clear" w:color="000000" w:fill="FFFFFF"/>
            <w:vAlign w:val="center"/>
          </w:tcPr>
          <w:p w14:paraId="05ABBBCF">
            <w:pPr>
              <w:widowControl/>
              <w:jc w:val="center"/>
              <w:rPr>
                <w:rFonts w:ascii="宋体" w:hAnsi="宋体" w:eastAsia="宋体" w:cs="宋体"/>
                <w:sz w:val="24"/>
              </w:rPr>
            </w:pPr>
            <w:r>
              <w:rPr>
                <w:rFonts w:hint="eastAsia" w:ascii="宋体" w:hAnsi="宋体" w:eastAsia="宋体" w:cs="宋体"/>
                <w:sz w:val="24"/>
              </w:rPr>
              <w:t>高可用数据库迁移</w:t>
            </w:r>
          </w:p>
        </w:tc>
        <w:tc>
          <w:tcPr>
            <w:tcW w:w="3501" w:type="dxa"/>
            <w:shd w:val="clear" w:color="000000" w:fill="FFFFFF"/>
            <w:vAlign w:val="center"/>
          </w:tcPr>
          <w:p w14:paraId="3FB40D33">
            <w:pPr>
              <w:widowControl/>
              <w:rPr>
                <w:rFonts w:ascii="宋体" w:hAnsi="宋体" w:eastAsia="宋体" w:cs="宋体"/>
                <w:sz w:val="24"/>
              </w:rPr>
            </w:pPr>
            <w:r>
              <w:rPr>
                <w:rFonts w:hint="eastAsia" w:ascii="宋体" w:hAnsi="宋体" w:eastAsia="宋体" w:cs="宋体"/>
                <w:sz w:val="24"/>
              </w:rPr>
              <w:t>数据迁移服务（包括商用数据库和开源数据库）</w:t>
            </w:r>
          </w:p>
        </w:tc>
        <w:tc>
          <w:tcPr>
            <w:tcW w:w="813" w:type="dxa"/>
            <w:shd w:val="clear" w:color="000000" w:fill="FFFFFF"/>
            <w:vAlign w:val="center"/>
          </w:tcPr>
          <w:p w14:paraId="29CC7E7B">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53230984">
            <w:pPr>
              <w:widowControl/>
              <w:jc w:val="center"/>
              <w:rPr>
                <w:rFonts w:ascii="宋体" w:hAnsi="宋体" w:eastAsia="宋体" w:cs="宋体"/>
                <w:sz w:val="24"/>
              </w:rPr>
            </w:pPr>
            <w:r>
              <w:rPr>
                <w:rFonts w:hint="eastAsia" w:ascii="宋体" w:hAnsi="宋体" w:eastAsia="宋体" w:cs="宋体"/>
                <w:color w:val="000000"/>
                <w:sz w:val="24"/>
                <w:lang w:bidi="ar"/>
              </w:rPr>
              <w:t>元/次</w:t>
            </w:r>
          </w:p>
        </w:tc>
        <w:tc>
          <w:tcPr>
            <w:tcW w:w="915" w:type="dxa"/>
            <w:shd w:val="clear" w:color="000000" w:fill="FFFFFF"/>
            <w:vAlign w:val="center"/>
          </w:tcPr>
          <w:p w14:paraId="5209FA2A">
            <w:pPr>
              <w:widowControl/>
              <w:rPr>
                <w:rFonts w:ascii="宋体" w:hAnsi="宋体" w:eastAsia="宋体" w:cs="宋体"/>
                <w:sz w:val="24"/>
              </w:rPr>
            </w:pPr>
          </w:p>
        </w:tc>
        <w:tc>
          <w:tcPr>
            <w:tcW w:w="870" w:type="dxa"/>
            <w:shd w:val="clear" w:color="000000" w:fill="FFFFFF"/>
            <w:vAlign w:val="center"/>
          </w:tcPr>
          <w:p w14:paraId="39C11844">
            <w:pPr>
              <w:widowControl/>
              <w:rPr>
                <w:rFonts w:ascii="宋体" w:hAnsi="宋体" w:eastAsia="宋体" w:cs="宋体"/>
                <w:sz w:val="24"/>
              </w:rPr>
            </w:pPr>
          </w:p>
        </w:tc>
      </w:tr>
      <w:tr w14:paraId="7813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restart"/>
            <w:shd w:val="clear" w:color="000000" w:fill="FFFFFF"/>
            <w:vAlign w:val="center"/>
          </w:tcPr>
          <w:p w14:paraId="1086411D">
            <w:pPr>
              <w:widowControl/>
              <w:jc w:val="center"/>
              <w:rPr>
                <w:rFonts w:ascii="宋体" w:hAnsi="宋体" w:eastAsia="宋体" w:cs="宋体"/>
                <w:sz w:val="24"/>
              </w:rPr>
            </w:pPr>
          </w:p>
          <w:p w14:paraId="698D2410">
            <w:pPr>
              <w:widowControl/>
              <w:jc w:val="center"/>
              <w:rPr>
                <w:rFonts w:ascii="宋体" w:hAnsi="宋体" w:eastAsia="宋体" w:cs="宋体"/>
                <w:sz w:val="24"/>
              </w:rPr>
            </w:pPr>
          </w:p>
          <w:p w14:paraId="0C7D8A17">
            <w:pPr>
              <w:widowControl/>
              <w:jc w:val="center"/>
              <w:rPr>
                <w:rFonts w:ascii="宋体" w:hAnsi="宋体" w:eastAsia="宋体" w:cs="宋体"/>
                <w:sz w:val="24"/>
              </w:rPr>
            </w:pPr>
          </w:p>
          <w:p w14:paraId="2C50C5E1">
            <w:pPr>
              <w:widowControl/>
              <w:jc w:val="center"/>
              <w:rPr>
                <w:rFonts w:ascii="宋体" w:hAnsi="宋体" w:eastAsia="宋体" w:cs="宋体"/>
                <w:sz w:val="24"/>
              </w:rPr>
            </w:pPr>
          </w:p>
          <w:p w14:paraId="3F3DA0EF">
            <w:pPr>
              <w:widowControl/>
              <w:jc w:val="center"/>
              <w:rPr>
                <w:rFonts w:ascii="宋体" w:hAnsi="宋体" w:eastAsia="宋体" w:cs="宋体"/>
                <w:sz w:val="24"/>
              </w:rPr>
            </w:pPr>
          </w:p>
          <w:p w14:paraId="32093176">
            <w:pPr>
              <w:widowControl/>
              <w:jc w:val="center"/>
              <w:rPr>
                <w:rFonts w:ascii="宋体" w:hAnsi="宋体" w:eastAsia="宋体" w:cs="宋体"/>
                <w:sz w:val="24"/>
              </w:rPr>
            </w:pPr>
            <w:r>
              <w:rPr>
                <w:rFonts w:hint="eastAsia" w:ascii="宋体" w:hAnsi="宋体" w:eastAsia="宋体" w:cs="宋体"/>
                <w:sz w:val="24"/>
              </w:rPr>
              <w:t>安全服务</w:t>
            </w:r>
          </w:p>
        </w:tc>
        <w:tc>
          <w:tcPr>
            <w:tcW w:w="1211" w:type="dxa"/>
            <w:vAlign w:val="center"/>
          </w:tcPr>
          <w:p w14:paraId="468E14C6">
            <w:pPr>
              <w:widowControl/>
              <w:jc w:val="center"/>
              <w:rPr>
                <w:rFonts w:ascii="宋体" w:hAnsi="宋体" w:eastAsia="宋体" w:cs="宋体"/>
                <w:sz w:val="24"/>
              </w:rPr>
            </w:pPr>
            <w:r>
              <w:rPr>
                <w:rFonts w:hint="eastAsia" w:ascii="宋体" w:hAnsi="宋体" w:eastAsia="宋体" w:cs="宋体"/>
                <w:sz w:val="24"/>
              </w:rPr>
              <w:t>云端抗DDOS服务</w:t>
            </w:r>
          </w:p>
        </w:tc>
        <w:tc>
          <w:tcPr>
            <w:tcW w:w="3501" w:type="dxa"/>
            <w:vAlign w:val="center"/>
          </w:tcPr>
          <w:p w14:paraId="14689A7B">
            <w:pPr>
              <w:widowControl/>
              <w:rPr>
                <w:rFonts w:ascii="宋体" w:hAnsi="宋体" w:eastAsia="宋体" w:cs="宋体"/>
                <w:sz w:val="24"/>
              </w:rPr>
            </w:pPr>
            <w:r>
              <w:rPr>
                <w:rFonts w:hint="eastAsia" w:ascii="宋体" w:hAnsi="宋体" w:eastAsia="宋体" w:cs="宋体"/>
                <w:sz w:val="24"/>
              </w:rPr>
              <w:t>云端抗DDOS服务</w:t>
            </w:r>
          </w:p>
        </w:tc>
        <w:tc>
          <w:tcPr>
            <w:tcW w:w="813" w:type="dxa"/>
            <w:vAlign w:val="center"/>
          </w:tcPr>
          <w:p w14:paraId="0ABFE799">
            <w:pPr>
              <w:widowControl/>
              <w:jc w:val="center"/>
              <w:rPr>
                <w:rFonts w:ascii="宋体" w:hAnsi="宋体" w:eastAsia="宋体" w:cs="宋体"/>
                <w:sz w:val="24"/>
              </w:rPr>
            </w:pPr>
            <w:r>
              <w:rPr>
                <w:rFonts w:hint="eastAsia" w:ascii="宋体" w:hAnsi="宋体" w:eastAsia="宋体" w:cs="宋体"/>
                <w:sz w:val="24"/>
              </w:rPr>
              <w:t>1 站点</w:t>
            </w:r>
          </w:p>
        </w:tc>
        <w:tc>
          <w:tcPr>
            <w:tcW w:w="826" w:type="dxa"/>
            <w:vAlign w:val="center"/>
          </w:tcPr>
          <w:p w14:paraId="53273C2A">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vAlign w:val="center"/>
          </w:tcPr>
          <w:p w14:paraId="4E857218">
            <w:pPr>
              <w:widowControl/>
              <w:rPr>
                <w:rFonts w:ascii="宋体" w:hAnsi="宋体" w:eastAsia="宋体" w:cs="宋体"/>
                <w:sz w:val="24"/>
              </w:rPr>
            </w:pPr>
          </w:p>
        </w:tc>
        <w:tc>
          <w:tcPr>
            <w:tcW w:w="870" w:type="dxa"/>
            <w:vAlign w:val="center"/>
          </w:tcPr>
          <w:p w14:paraId="5245817F">
            <w:pPr>
              <w:widowControl/>
              <w:rPr>
                <w:rFonts w:ascii="宋体" w:hAnsi="宋体" w:eastAsia="宋体" w:cs="宋体"/>
                <w:sz w:val="24"/>
              </w:rPr>
            </w:pPr>
          </w:p>
        </w:tc>
      </w:tr>
      <w:tr w14:paraId="0A2F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6B6452E8">
            <w:pPr>
              <w:widowControl/>
              <w:jc w:val="center"/>
              <w:rPr>
                <w:rFonts w:ascii="宋体" w:hAnsi="宋体" w:eastAsia="宋体" w:cs="宋体"/>
                <w:sz w:val="24"/>
              </w:rPr>
            </w:pPr>
          </w:p>
        </w:tc>
        <w:tc>
          <w:tcPr>
            <w:tcW w:w="1211" w:type="dxa"/>
            <w:shd w:val="clear" w:color="000000" w:fill="FFFFFF"/>
            <w:vAlign w:val="center"/>
          </w:tcPr>
          <w:p w14:paraId="0CBEF058">
            <w:pPr>
              <w:widowControl/>
              <w:jc w:val="center"/>
              <w:rPr>
                <w:rFonts w:ascii="宋体" w:hAnsi="宋体" w:eastAsia="宋体" w:cs="宋体"/>
                <w:sz w:val="24"/>
              </w:rPr>
            </w:pPr>
            <w:r>
              <w:rPr>
                <w:rFonts w:hint="eastAsia" w:ascii="宋体" w:hAnsi="宋体" w:eastAsia="宋体" w:cs="宋体"/>
                <w:sz w:val="24"/>
              </w:rPr>
              <w:t>云端APT防护服务</w:t>
            </w:r>
          </w:p>
        </w:tc>
        <w:tc>
          <w:tcPr>
            <w:tcW w:w="3501" w:type="dxa"/>
            <w:shd w:val="clear" w:color="000000" w:fill="FFFFFF"/>
            <w:vAlign w:val="center"/>
          </w:tcPr>
          <w:p w14:paraId="3F175F2A">
            <w:pPr>
              <w:widowControl/>
              <w:rPr>
                <w:rFonts w:ascii="宋体" w:hAnsi="宋体" w:eastAsia="宋体" w:cs="宋体"/>
                <w:sz w:val="24"/>
              </w:rPr>
            </w:pPr>
            <w:r>
              <w:rPr>
                <w:rFonts w:hint="eastAsia" w:ascii="宋体" w:hAnsi="宋体" w:eastAsia="宋体" w:cs="宋体"/>
                <w:sz w:val="24"/>
              </w:rPr>
              <w:t>云端APT防护服务</w:t>
            </w:r>
          </w:p>
        </w:tc>
        <w:tc>
          <w:tcPr>
            <w:tcW w:w="813" w:type="dxa"/>
            <w:shd w:val="clear" w:color="000000" w:fill="FFFFFF"/>
            <w:vAlign w:val="center"/>
          </w:tcPr>
          <w:p w14:paraId="490BE6E7">
            <w:pPr>
              <w:widowControl/>
              <w:jc w:val="center"/>
              <w:rPr>
                <w:rFonts w:ascii="宋体" w:hAnsi="宋体" w:eastAsia="宋体" w:cs="宋体"/>
                <w:sz w:val="24"/>
              </w:rPr>
            </w:pPr>
            <w:r>
              <w:rPr>
                <w:rFonts w:hint="eastAsia" w:ascii="宋体" w:hAnsi="宋体" w:eastAsia="宋体" w:cs="宋体"/>
                <w:sz w:val="24"/>
              </w:rPr>
              <w:t>1 套</w:t>
            </w:r>
          </w:p>
        </w:tc>
        <w:tc>
          <w:tcPr>
            <w:tcW w:w="826" w:type="dxa"/>
            <w:shd w:val="clear" w:color="000000" w:fill="FFFFFF"/>
            <w:vAlign w:val="center"/>
          </w:tcPr>
          <w:p w14:paraId="53DEAF00">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50807543">
            <w:pPr>
              <w:widowControl/>
              <w:rPr>
                <w:rFonts w:ascii="宋体" w:hAnsi="宋体" w:eastAsia="宋体" w:cs="宋体"/>
                <w:sz w:val="24"/>
              </w:rPr>
            </w:pPr>
          </w:p>
        </w:tc>
        <w:tc>
          <w:tcPr>
            <w:tcW w:w="870" w:type="dxa"/>
            <w:shd w:val="clear" w:color="000000" w:fill="FFFFFF"/>
            <w:vAlign w:val="center"/>
          </w:tcPr>
          <w:p w14:paraId="0B3FC41B">
            <w:pPr>
              <w:widowControl/>
              <w:rPr>
                <w:rFonts w:ascii="宋体" w:hAnsi="宋体" w:eastAsia="宋体" w:cs="宋体"/>
                <w:sz w:val="24"/>
              </w:rPr>
            </w:pPr>
          </w:p>
        </w:tc>
      </w:tr>
      <w:tr w14:paraId="19A5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206A13F0">
            <w:pPr>
              <w:widowControl/>
              <w:jc w:val="center"/>
              <w:rPr>
                <w:rFonts w:ascii="宋体" w:hAnsi="宋体" w:eastAsia="宋体" w:cs="宋体"/>
                <w:sz w:val="24"/>
              </w:rPr>
            </w:pPr>
          </w:p>
        </w:tc>
        <w:tc>
          <w:tcPr>
            <w:tcW w:w="1211" w:type="dxa"/>
            <w:shd w:val="clear" w:color="000000" w:fill="FFFFFF"/>
            <w:vAlign w:val="center"/>
          </w:tcPr>
          <w:p w14:paraId="505777F9">
            <w:pPr>
              <w:widowControl/>
              <w:jc w:val="center"/>
              <w:rPr>
                <w:rFonts w:ascii="宋体" w:hAnsi="宋体" w:eastAsia="宋体" w:cs="宋体"/>
                <w:sz w:val="24"/>
              </w:rPr>
            </w:pPr>
            <w:r>
              <w:rPr>
                <w:rFonts w:hint="eastAsia" w:ascii="宋体" w:hAnsi="宋体" w:eastAsia="宋体" w:cs="宋体"/>
                <w:sz w:val="24"/>
              </w:rPr>
              <w:t>主机杀毒服务</w:t>
            </w:r>
          </w:p>
        </w:tc>
        <w:tc>
          <w:tcPr>
            <w:tcW w:w="3501" w:type="dxa"/>
            <w:shd w:val="clear" w:color="000000" w:fill="FFFFFF"/>
            <w:vAlign w:val="center"/>
          </w:tcPr>
          <w:p w14:paraId="23DC4267">
            <w:pPr>
              <w:widowControl/>
              <w:rPr>
                <w:rFonts w:ascii="宋体" w:hAnsi="宋体" w:eastAsia="宋体" w:cs="宋体"/>
                <w:sz w:val="24"/>
              </w:rPr>
            </w:pPr>
            <w:r>
              <w:rPr>
                <w:rFonts w:hint="eastAsia" w:ascii="宋体" w:hAnsi="宋体" w:eastAsia="宋体" w:cs="宋体"/>
                <w:sz w:val="24"/>
              </w:rPr>
              <w:t>主机杀毒服务</w:t>
            </w:r>
          </w:p>
        </w:tc>
        <w:tc>
          <w:tcPr>
            <w:tcW w:w="813" w:type="dxa"/>
            <w:shd w:val="clear" w:color="000000" w:fill="FFFFFF"/>
            <w:vAlign w:val="center"/>
          </w:tcPr>
          <w:p w14:paraId="0AA2BADA">
            <w:pPr>
              <w:widowControl/>
              <w:jc w:val="center"/>
              <w:rPr>
                <w:rFonts w:ascii="宋体" w:hAnsi="宋体" w:eastAsia="宋体" w:cs="宋体"/>
                <w:sz w:val="24"/>
              </w:rPr>
            </w:pPr>
            <w:r>
              <w:rPr>
                <w:rFonts w:hint="eastAsia" w:ascii="宋体" w:hAnsi="宋体" w:eastAsia="宋体" w:cs="宋体"/>
                <w:sz w:val="24"/>
              </w:rPr>
              <w:t>1台</w:t>
            </w:r>
          </w:p>
        </w:tc>
        <w:tc>
          <w:tcPr>
            <w:tcW w:w="826" w:type="dxa"/>
            <w:shd w:val="clear" w:color="000000" w:fill="FFFFFF"/>
            <w:vAlign w:val="center"/>
          </w:tcPr>
          <w:p w14:paraId="5582929A">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053E4746">
            <w:pPr>
              <w:widowControl/>
              <w:rPr>
                <w:rFonts w:ascii="宋体" w:hAnsi="宋体" w:eastAsia="宋体" w:cs="宋体"/>
                <w:sz w:val="24"/>
              </w:rPr>
            </w:pPr>
          </w:p>
        </w:tc>
        <w:tc>
          <w:tcPr>
            <w:tcW w:w="870" w:type="dxa"/>
            <w:shd w:val="clear" w:color="000000" w:fill="FFFFFF"/>
            <w:vAlign w:val="center"/>
          </w:tcPr>
          <w:p w14:paraId="4C25B63C">
            <w:pPr>
              <w:widowControl/>
              <w:rPr>
                <w:rFonts w:ascii="宋体" w:hAnsi="宋体" w:eastAsia="宋体" w:cs="宋体"/>
                <w:sz w:val="24"/>
              </w:rPr>
            </w:pPr>
          </w:p>
        </w:tc>
      </w:tr>
      <w:tr w14:paraId="546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53E756AF">
            <w:pPr>
              <w:widowControl/>
              <w:jc w:val="center"/>
              <w:rPr>
                <w:rFonts w:ascii="宋体" w:hAnsi="宋体" w:eastAsia="宋体" w:cs="宋体"/>
                <w:sz w:val="24"/>
              </w:rPr>
            </w:pPr>
          </w:p>
        </w:tc>
        <w:tc>
          <w:tcPr>
            <w:tcW w:w="1211" w:type="dxa"/>
            <w:shd w:val="clear" w:color="000000" w:fill="FFFFFF"/>
            <w:vAlign w:val="center"/>
          </w:tcPr>
          <w:p w14:paraId="7DAF7680">
            <w:pPr>
              <w:widowControl/>
              <w:jc w:val="center"/>
              <w:rPr>
                <w:rFonts w:ascii="宋体" w:hAnsi="宋体" w:eastAsia="宋体" w:cs="宋体"/>
                <w:sz w:val="24"/>
              </w:rPr>
            </w:pPr>
            <w:r>
              <w:rPr>
                <w:rFonts w:hint="eastAsia" w:ascii="宋体" w:hAnsi="宋体" w:eastAsia="宋体" w:cs="宋体"/>
                <w:sz w:val="24"/>
              </w:rPr>
              <w:t>主机防护</w:t>
            </w:r>
          </w:p>
        </w:tc>
        <w:tc>
          <w:tcPr>
            <w:tcW w:w="3501" w:type="dxa"/>
            <w:shd w:val="clear" w:color="000000" w:fill="FFFFFF"/>
            <w:vAlign w:val="center"/>
          </w:tcPr>
          <w:p w14:paraId="083F6CFD">
            <w:pPr>
              <w:widowControl/>
              <w:rPr>
                <w:rFonts w:ascii="宋体" w:hAnsi="宋体" w:eastAsia="宋体" w:cs="宋体"/>
                <w:sz w:val="24"/>
              </w:rPr>
            </w:pPr>
            <w:r>
              <w:rPr>
                <w:rFonts w:hint="eastAsia" w:ascii="宋体" w:hAnsi="宋体" w:eastAsia="宋体" w:cs="宋体"/>
                <w:sz w:val="24"/>
              </w:rPr>
              <w:t>主机防护</w:t>
            </w:r>
          </w:p>
        </w:tc>
        <w:tc>
          <w:tcPr>
            <w:tcW w:w="813" w:type="dxa"/>
            <w:shd w:val="clear" w:color="000000" w:fill="FFFFFF"/>
            <w:vAlign w:val="center"/>
          </w:tcPr>
          <w:p w14:paraId="61912206">
            <w:pPr>
              <w:widowControl/>
              <w:jc w:val="center"/>
              <w:rPr>
                <w:rFonts w:ascii="宋体" w:hAnsi="宋体" w:eastAsia="宋体" w:cs="宋体"/>
                <w:sz w:val="24"/>
              </w:rPr>
            </w:pPr>
            <w:r>
              <w:rPr>
                <w:rFonts w:hint="eastAsia" w:ascii="宋体" w:hAnsi="宋体" w:eastAsia="宋体" w:cs="宋体"/>
                <w:sz w:val="24"/>
              </w:rPr>
              <w:t>1月</w:t>
            </w:r>
          </w:p>
        </w:tc>
        <w:tc>
          <w:tcPr>
            <w:tcW w:w="826" w:type="dxa"/>
            <w:shd w:val="clear" w:color="000000" w:fill="FFFFFF"/>
            <w:vAlign w:val="center"/>
          </w:tcPr>
          <w:p w14:paraId="0786345B">
            <w:pPr>
              <w:widowControl/>
              <w:jc w:val="center"/>
              <w:rPr>
                <w:rFonts w:ascii="宋体" w:hAnsi="宋体" w:eastAsia="宋体" w:cs="宋体"/>
                <w:sz w:val="24"/>
              </w:rPr>
            </w:pPr>
            <w:r>
              <w:rPr>
                <w:rFonts w:hint="eastAsia" w:ascii="宋体" w:hAnsi="宋体" w:eastAsia="宋体" w:cs="宋体"/>
                <w:sz w:val="24"/>
                <w:lang w:bidi="ar"/>
              </w:rPr>
              <w:t>元/</w:t>
            </w:r>
            <w:r>
              <w:rPr>
                <w:rFonts w:hint="eastAsia" w:ascii="宋体" w:hAnsi="宋体" w:eastAsia="宋体" w:cs="宋体"/>
                <w:color w:val="000000"/>
                <w:sz w:val="24"/>
                <w:lang w:bidi="ar"/>
              </w:rPr>
              <w:t>月</w:t>
            </w:r>
          </w:p>
        </w:tc>
        <w:tc>
          <w:tcPr>
            <w:tcW w:w="915" w:type="dxa"/>
            <w:shd w:val="clear" w:color="000000" w:fill="FFFFFF"/>
            <w:vAlign w:val="center"/>
          </w:tcPr>
          <w:p w14:paraId="03F764DA">
            <w:pPr>
              <w:widowControl/>
              <w:rPr>
                <w:rFonts w:ascii="宋体" w:hAnsi="宋体" w:eastAsia="宋体" w:cs="宋体"/>
                <w:sz w:val="24"/>
              </w:rPr>
            </w:pPr>
          </w:p>
        </w:tc>
        <w:tc>
          <w:tcPr>
            <w:tcW w:w="870" w:type="dxa"/>
            <w:shd w:val="clear" w:color="000000" w:fill="FFFFFF"/>
            <w:vAlign w:val="center"/>
          </w:tcPr>
          <w:p w14:paraId="57976D59">
            <w:pPr>
              <w:widowControl/>
              <w:rPr>
                <w:rFonts w:ascii="宋体" w:hAnsi="宋体" w:eastAsia="宋体" w:cs="宋体"/>
                <w:sz w:val="24"/>
              </w:rPr>
            </w:pPr>
          </w:p>
        </w:tc>
      </w:tr>
      <w:tr w14:paraId="1BBE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1F27C0B2">
            <w:pPr>
              <w:widowControl/>
              <w:jc w:val="center"/>
              <w:rPr>
                <w:rFonts w:ascii="宋体" w:hAnsi="宋体" w:eastAsia="宋体" w:cs="宋体"/>
                <w:sz w:val="24"/>
              </w:rPr>
            </w:pPr>
          </w:p>
        </w:tc>
        <w:tc>
          <w:tcPr>
            <w:tcW w:w="1211" w:type="dxa"/>
            <w:shd w:val="clear" w:color="000000" w:fill="FFFFFF"/>
            <w:vAlign w:val="center"/>
          </w:tcPr>
          <w:p w14:paraId="0DDF0EB7">
            <w:pPr>
              <w:widowControl/>
              <w:jc w:val="center"/>
              <w:rPr>
                <w:rFonts w:ascii="宋体" w:hAnsi="宋体" w:eastAsia="宋体" w:cs="宋体"/>
                <w:sz w:val="24"/>
              </w:rPr>
            </w:pPr>
            <w:r>
              <w:rPr>
                <w:rFonts w:hint="eastAsia" w:ascii="宋体" w:hAnsi="宋体" w:eastAsia="宋体" w:cs="宋体"/>
                <w:sz w:val="24"/>
              </w:rPr>
              <w:t>主机安全加固</w:t>
            </w:r>
          </w:p>
        </w:tc>
        <w:tc>
          <w:tcPr>
            <w:tcW w:w="3501" w:type="dxa"/>
            <w:shd w:val="clear" w:color="000000" w:fill="FFFFFF"/>
            <w:vAlign w:val="center"/>
          </w:tcPr>
          <w:p w14:paraId="76B1D24C">
            <w:pPr>
              <w:widowControl/>
              <w:rPr>
                <w:rFonts w:ascii="宋体" w:hAnsi="宋体" w:eastAsia="宋体" w:cs="宋体"/>
                <w:sz w:val="24"/>
              </w:rPr>
            </w:pPr>
            <w:r>
              <w:rPr>
                <w:rFonts w:hint="eastAsia" w:ascii="宋体" w:hAnsi="宋体" w:eastAsia="宋体" w:cs="宋体"/>
                <w:sz w:val="24"/>
              </w:rPr>
              <w:t>主机安全加固</w:t>
            </w:r>
          </w:p>
        </w:tc>
        <w:tc>
          <w:tcPr>
            <w:tcW w:w="813" w:type="dxa"/>
            <w:shd w:val="clear" w:color="000000" w:fill="FFFFFF"/>
            <w:vAlign w:val="center"/>
          </w:tcPr>
          <w:p w14:paraId="074F0CFD">
            <w:pPr>
              <w:widowControl/>
              <w:jc w:val="center"/>
              <w:rPr>
                <w:rFonts w:ascii="宋体" w:hAnsi="宋体" w:eastAsia="宋体" w:cs="宋体"/>
                <w:sz w:val="24"/>
              </w:rPr>
            </w:pPr>
            <w:r>
              <w:rPr>
                <w:rFonts w:hint="eastAsia" w:ascii="宋体" w:hAnsi="宋体" w:eastAsia="宋体" w:cs="宋体"/>
                <w:sz w:val="24"/>
              </w:rPr>
              <w:t>1台</w:t>
            </w:r>
          </w:p>
        </w:tc>
        <w:tc>
          <w:tcPr>
            <w:tcW w:w="826" w:type="dxa"/>
            <w:shd w:val="clear" w:color="000000" w:fill="FFFFFF"/>
            <w:vAlign w:val="center"/>
          </w:tcPr>
          <w:p w14:paraId="6E7E715A">
            <w:pPr>
              <w:widowControl/>
              <w:jc w:val="center"/>
              <w:rPr>
                <w:rFonts w:ascii="宋体" w:hAnsi="宋体" w:eastAsia="宋体" w:cs="宋体"/>
                <w:sz w:val="24"/>
              </w:rPr>
            </w:pPr>
            <w:r>
              <w:rPr>
                <w:rFonts w:hint="eastAsia" w:ascii="宋体" w:hAnsi="宋体" w:eastAsia="宋体" w:cs="宋体"/>
                <w:sz w:val="24"/>
              </w:rPr>
              <w:t>元/月</w:t>
            </w:r>
          </w:p>
        </w:tc>
        <w:tc>
          <w:tcPr>
            <w:tcW w:w="915" w:type="dxa"/>
            <w:shd w:val="clear" w:color="000000" w:fill="FFFFFF"/>
            <w:vAlign w:val="center"/>
          </w:tcPr>
          <w:p w14:paraId="535AEF4B">
            <w:pPr>
              <w:widowControl/>
              <w:rPr>
                <w:rFonts w:ascii="宋体" w:hAnsi="宋体" w:eastAsia="宋体" w:cs="宋体"/>
                <w:sz w:val="24"/>
              </w:rPr>
            </w:pPr>
          </w:p>
        </w:tc>
        <w:tc>
          <w:tcPr>
            <w:tcW w:w="870" w:type="dxa"/>
            <w:shd w:val="clear" w:color="000000" w:fill="FFFFFF"/>
            <w:vAlign w:val="center"/>
          </w:tcPr>
          <w:p w14:paraId="679F214F">
            <w:pPr>
              <w:widowControl/>
              <w:rPr>
                <w:rFonts w:ascii="宋体" w:hAnsi="宋体" w:eastAsia="宋体" w:cs="宋体"/>
                <w:sz w:val="24"/>
              </w:rPr>
            </w:pPr>
          </w:p>
        </w:tc>
      </w:tr>
      <w:tr w14:paraId="769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59D7E0C7">
            <w:pPr>
              <w:widowControl/>
              <w:jc w:val="center"/>
              <w:rPr>
                <w:rFonts w:ascii="宋体" w:hAnsi="宋体" w:eastAsia="宋体" w:cs="宋体"/>
                <w:sz w:val="24"/>
              </w:rPr>
            </w:pPr>
          </w:p>
        </w:tc>
        <w:tc>
          <w:tcPr>
            <w:tcW w:w="1211" w:type="dxa"/>
            <w:shd w:val="clear" w:color="000000" w:fill="FFFFFF"/>
            <w:vAlign w:val="center"/>
          </w:tcPr>
          <w:p w14:paraId="205301BC">
            <w:pPr>
              <w:widowControl/>
              <w:jc w:val="center"/>
              <w:rPr>
                <w:rFonts w:ascii="宋体" w:hAnsi="宋体" w:eastAsia="宋体" w:cs="宋体"/>
                <w:sz w:val="24"/>
              </w:rPr>
            </w:pPr>
            <w:r>
              <w:rPr>
                <w:rFonts w:hint="eastAsia" w:ascii="宋体" w:hAnsi="宋体" w:eastAsia="宋体" w:cs="宋体"/>
                <w:sz w:val="24"/>
              </w:rPr>
              <w:t>网页防篡改服务</w:t>
            </w:r>
          </w:p>
        </w:tc>
        <w:tc>
          <w:tcPr>
            <w:tcW w:w="3501" w:type="dxa"/>
            <w:shd w:val="clear" w:color="000000" w:fill="FFFFFF"/>
            <w:vAlign w:val="center"/>
          </w:tcPr>
          <w:p w14:paraId="66461A2F">
            <w:pPr>
              <w:widowControl/>
              <w:rPr>
                <w:rFonts w:ascii="宋体" w:hAnsi="宋体" w:eastAsia="宋体" w:cs="宋体"/>
                <w:sz w:val="24"/>
              </w:rPr>
            </w:pPr>
            <w:r>
              <w:rPr>
                <w:rFonts w:hint="eastAsia" w:ascii="宋体" w:hAnsi="宋体" w:eastAsia="宋体" w:cs="宋体"/>
                <w:sz w:val="24"/>
              </w:rPr>
              <w:t>网页防篡改服务</w:t>
            </w:r>
          </w:p>
        </w:tc>
        <w:tc>
          <w:tcPr>
            <w:tcW w:w="813" w:type="dxa"/>
            <w:shd w:val="clear" w:color="000000" w:fill="FFFFFF"/>
            <w:vAlign w:val="center"/>
          </w:tcPr>
          <w:p w14:paraId="2F56DBD5">
            <w:pPr>
              <w:widowControl/>
              <w:jc w:val="center"/>
              <w:rPr>
                <w:rFonts w:ascii="宋体" w:hAnsi="宋体" w:eastAsia="宋体" w:cs="宋体"/>
                <w:sz w:val="24"/>
              </w:rPr>
            </w:pPr>
            <w:r>
              <w:rPr>
                <w:rFonts w:hint="eastAsia" w:ascii="宋体" w:hAnsi="宋体" w:eastAsia="宋体" w:cs="宋体"/>
                <w:sz w:val="24"/>
              </w:rPr>
              <w:t>1月</w:t>
            </w:r>
          </w:p>
        </w:tc>
        <w:tc>
          <w:tcPr>
            <w:tcW w:w="826" w:type="dxa"/>
            <w:shd w:val="clear" w:color="000000" w:fill="FFFFFF"/>
            <w:vAlign w:val="center"/>
          </w:tcPr>
          <w:p w14:paraId="17CD0BA5">
            <w:pPr>
              <w:widowControl/>
              <w:jc w:val="center"/>
              <w:rPr>
                <w:rFonts w:ascii="宋体" w:hAnsi="宋体" w:eastAsia="宋体" w:cs="宋体"/>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586A569E">
            <w:pPr>
              <w:widowControl/>
              <w:rPr>
                <w:rFonts w:ascii="宋体" w:hAnsi="宋体" w:eastAsia="宋体" w:cs="宋体"/>
                <w:sz w:val="24"/>
              </w:rPr>
            </w:pPr>
          </w:p>
        </w:tc>
        <w:tc>
          <w:tcPr>
            <w:tcW w:w="870" w:type="dxa"/>
            <w:shd w:val="clear" w:color="000000" w:fill="FFFFFF"/>
            <w:vAlign w:val="center"/>
          </w:tcPr>
          <w:p w14:paraId="06242E35">
            <w:pPr>
              <w:widowControl/>
              <w:rPr>
                <w:rFonts w:ascii="宋体" w:hAnsi="宋体" w:eastAsia="宋体" w:cs="宋体"/>
                <w:sz w:val="24"/>
              </w:rPr>
            </w:pPr>
          </w:p>
        </w:tc>
      </w:tr>
      <w:tr w14:paraId="1BA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4EE8B3DD">
            <w:pPr>
              <w:widowControl/>
              <w:jc w:val="center"/>
              <w:rPr>
                <w:rFonts w:ascii="宋体" w:hAnsi="宋体" w:eastAsia="宋体" w:cs="宋体"/>
                <w:sz w:val="24"/>
              </w:rPr>
            </w:pPr>
          </w:p>
        </w:tc>
        <w:tc>
          <w:tcPr>
            <w:tcW w:w="1211" w:type="dxa"/>
            <w:shd w:val="clear" w:color="000000" w:fill="FFFFFF"/>
            <w:vAlign w:val="center"/>
          </w:tcPr>
          <w:p w14:paraId="56893184">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网站安全管理服务</w:t>
            </w:r>
          </w:p>
        </w:tc>
        <w:tc>
          <w:tcPr>
            <w:tcW w:w="3501" w:type="dxa"/>
            <w:shd w:val="clear" w:color="000000" w:fill="FFFFFF"/>
            <w:vAlign w:val="center"/>
          </w:tcPr>
          <w:p w14:paraId="433E3074">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网站安全管理服务包含：（1）永久在线服务，当网站维护时提供临时页面；（2）防黑报表，记录黑客入侵网站的攻击记录；（3）访问性能分析</w:t>
            </w:r>
          </w:p>
        </w:tc>
        <w:tc>
          <w:tcPr>
            <w:tcW w:w="813" w:type="dxa"/>
            <w:shd w:val="clear" w:color="000000" w:fill="FFFFFF"/>
            <w:vAlign w:val="center"/>
          </w:tcPr>
          <w:p w14:paraId="4DCF5319">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1次</w:t>
            </w:r>
          </w:p>
        </w:tc>
        <w:tc>
          <w:tcPr>
            <w:tcW w:w="826" w:type="dxa"/>
            <w:shd w:val="clear" w:color="000000" w:fill="FFFFFF"/>
            <w:vAlign w:val="center"/>
          </w:tcPr>
          <w:p w14:paraId="47126974">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561A0C3B">
            <w:pPr>
              <w:widowControl/>
              <w:jc w:val="center"/>
              <w:textAlignment w:val="center"/>
              <w:rPr>
                <w:rFonts w:ascii="宋体" w:hAnsi="宋体" w:eastAsia="宋体" w:cs="宋体"/>
                <w:color w:val="000000"/>
                <w:sz w:val="24"/>
              </w:rPr>
            </w:pPr>
          </w:p>
        </w:tc>
        <w:tc>
          <w:tcPr>
            <w:tcW w:w="870" w:type="dxa"/>
            <w:shd w:val="clear" w:color="000000" w:fill="FFFFFF"/>
            <w:vAlign w:val="center"/>
          </w:tcPr>
          <w:p w14:paraId="2CDC83D6">
            <w:pPr>
              <w:widowControl/>
              <w:jc w:val="center"/>
              <w:textAlignment w:val="center"/>
              <w:rPr>
                <w:rFonts w:ascii="宋体" w:hAnsi="宋体" w:eastAsia="宋体" w:cs="宋体"/>
                <w:color w:val="000000"/>
                <w:sz w:val="24"/>
              </w:rPr>
            </w:pPr>
          </w:p>
        </w:tc>
      </w:tr>
      <w:tr w14:paraId="515A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30CEA632">
            <w:pPr>
              <w:widowControl/>
              <w:jc w:val="center"/>
              <w:rPr>
                <w:rFonts w:ascii="宋体" w:hAnsi="宋体" w:eastAsia="宋体" w:cs="宋体"/>
                <w:sz w:val="24"/>
              </w:rPr>
            </w:pPr>
          </w:p>
        </w:tc>
        <w:tc>
          <w:tcPr>
            <w:tcW w:w="1211" w:type="dxa"/>
            <w:shd w:val="clear" w:color="000000" w:fill="FFFFFF"/>
            <w:vAlign w:val="center"/>
          </w:tcPr>
          <w:p w14:paraId="4025A109">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安全隔离网闸租赁服务</w:t>
            </w:r>
          </w:p>
        </w:tc>
        <w:tc>
          <w:tcPr>
            <w:tcW w:w="3501" w:type="dxa"/>
            <w:shd w:val="clear" w:color="000000" w:fill="FFFFFF"/>
            <w:vAlign w:val="center"/>
          </w:tcPr>
          <w:p w14:paraId="1C4B2450">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为数据交换系统提供安全隔离网闸设备</w:t>
            </w:r>
          </w:p>
        </w:tc>
        <w:tc>
          <w:tcPr>
            <w:tcW w:w="813" w:type="dxa"/>
            <w:shd w:val="clear" w:color="000000" w:fill="FFFFFF"/>
            <w:vAlign w:val="center"/>
          </w:tcPr>
          <w:p w14:paraId="259E16ED">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1台</w:t>
            </w:r>
          </w:p>
        </w:tc>
        <w:tc>
          <w:tcPr>
            <w:tcW w:w="826" w:type="dxa"/>
            <w:shd w:val="clear" w:color="000000" w:fill="FFFFFF"/>
            <w:vAlign w:val="center"/>
          </w:tcPr>
          <w:p w14:paraId="0498134B">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11BA8405">
            <w:pPr>
              <w:widowControl/>
              <w:jc w:val="center"/>
              <w:textAlignment w:val="center"/>
              <w:rPr>
                <w:rFonts w:ascii="宋体" w:hAnsi="宋体" w:eastAsia="宋体" w:cs="宋体"/>
                <w:color w:val="000000"/>
                <w:sz w:val="24"/>
              </w:rPr>
            </w:pPr>
          </w:p>
        </w:tc>
        <w:tc>
          <w:tcPr>
            <w:tcW w:w="870" w:type="dxa"/>
            <w:shd w:val="clear" w:color="000000" w:fill="FFFFFF"/>
            <w:vAlign w:val="center"/>
          </w:tcPr>
          <w:p w14:paraId="1919F7A9">
            <w:pPr>
              <w:widowControl/>
              <w:jc w:val="center"/>
              <w:textAlignment w:val="center"/>
              <w:rPr>
                <w:rFonts w:ascii="宋体" w:hAnsi="宋体" w:eastAsia="宋体" w:cs="宋体"/>
                <w:color w:val="000000"/>
                <w:sz w:val="24"/>
              </w:rPr>
            </w:pPr>
          </w:p>
        </w:tc>
      </w:tr>
      <w:tr w14:paraId="43A4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00B9D0D1">
            <w:pPr>
              <w:widowControl/>
              <w:jc w:val="center"/>
              <w:rPr>
                <w:rFonts w:ascii="宋体" w:hAnsi="宋体" w:eastAsia="宋体" w:cs="宋体"/>
                <w:sz w:val="24"/>
              </w:rPr>
            </w:pPr>
          </w:p>
        </w:tc>
        <w:tc>
          <w:tcPr>
            <w:tcW w:w="1211" w:type="dxa"/>
            <w:shd w:val="clear" w:color="000000" w:fill="FFFFFF"/>
            <w:vAlign w:val="center"/>
          </w:tcPr>
          <w:p w14:paraId="29D76892">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网站监测服务-网站页面访问性能监控</w:t>
            </w:r>
          </w:p>
        </w:tc>
        <w:tc>
          <w:tcPr>
            <w:tcW w:w="3501" w:type="dxa"/>
            <w:shd w:val="clear" w:color="000000" w:fill="FFFFFF"/>
            <w:vAlign w:val="center"/>
          </w:tcPr>
          <w:p w14:paraId="040575BF">
            <w:pPr>
              <w:widowControl/>
              <w:textAlignment w:val="center"/>
              <w:rPr>
                <w:rFonts w:ascii="宋体" w:hAnsi="宋体" w:eastAsia="宋体" w:cs="宋体"/>
                <w:color w:val="000000"/>
                <w:sz w:val="24"/>
              </w:rPr>
            </w:pPr>
            <w:r>
              <w:rPr>
                <w:rFonts w:hint="eastAsia" w:ascii="宋体" w:hAnsi="宋体" w:eastAsia="宋体" w:cs="宋体"/>
                <w:color w:val="000000"/>
                <w:sz w:val="24"/>
                <w:lang w:bidi="ar"/>
              </w:rPr>
              <w:t>按照固定频率监控用户5个指定页面的访问性能，支持短信及邮件告警</w:t>
            </w:r>
          </w:p>
        </w:tc>
        <w:tc>
          <w:tcPr>
            <w:tcW w:w="813" w:type="dxa"/>
            <w:shd w:val="clear" w:color="000000" w:fill="FFFFFF"/>
            <w:vAlign w:val="center"/>
          </w:tcPr>
          <w:p w14:paraId="6C8FBBB0">
            <w:pPr>
              <w:widowControl/>
              <w:jc w:val="center"/>
              <w:textAlignment w:val="center"/>
              <w:rPr>
                <w:rFonts w:ascii="宋体" w:hAnsi="宋体" w:eastAsia="宋体" w:cs="宋体"/>
                <w:color w:val="000000"/>
                <w:sz w:val="24"/>
              </w:rPr>
            </w:pPr>
            <w:r>
              <w:rPr>
                <w:rFonts w:hint="eastAsia" w:ascii="宋体" w:hAnsi="宋体" w:eastAsia="宋体" w:cs="宋体"/>
                <w:sz w:val="24"/>
              </w:rPr>
              <w:t>1月</w:t>
            </w:r>
          </w:p>
        </w:tc>
        <w:tc>
          <w:tcPr>
            <w:tcW w:w="826" w:type="dxa"/>
            <w:shd w:val="clear" w:color="000000" w:fill="FFFFFF"/>
            <w:vAlign w:val="center"/>
          </w:tcPr>
          <w:p w14:paraId="636AA0E4">
            <w:pPr>
              <w:widowControl/>
              <w:jc w:val="center"/>
              <w:textAlignment w:val="center"/>
              <w:rPr>
                <w:rFonts w:ascii="宋体" w:hAnsi="宋体" w:eastAsia="宋体" w:cs="宋体"/>
                <w:color w:val="000000"/>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20B25707">
            <w:pPr>
              <w:widowControl/>
              <w:jc w:val="center"/>
              <w:textAlignment w:val="center"/>
              <w:rPr>
                <w:rFonts w:ascii="宋体" w:hAnsi="宋体" w:eastAsia="宋体" w:cs="宋体"/>
                <w:color w:val="000000"/>
                <w:sz w:val="24"/>
              </w:rPr>
            </w:pPr>
          </w:p>
        </w:tc>
        <w:tc>
          <w:tcPr>
            <w:tcW w:w="870" w:type="dxa"/>
            <w:shd w:val="clear" w:color="000000" w:fill="FFFFFF"/>
            <w:vAlign w:val="center"/>
          </w:tcPr>
          <w:p w14:paraId="7D22F189">
            <w:pPr>
              <w:widowControl/>
              <w:jc w:val="center"/>
              <w:textAlignment w:val="center"/>
              <w:rPr>
                <w:rFonts w:ascii="宋体" w:hAnsi="宋体" w:eastAsia="宋体" w:cs="宋体"/>
                <w:color w:val="000000"/>
                <w:sz w:val="24"/>
              </w:rPr>
            </w:pPr>
          </w:p>
        </w:tc>
      </w:tr>
      <w:tr w14:paraId="44F4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restart"/>
            <w:shd w:val="clear" w:color="000000" w:fill="FFFFFF"/>
            <w:vAlign w:val="center"/>
          </w:tcPr>
          <w:p w14:paraId="46C1A949">
            <w:pPr>
              <w:widowControl/>
              <w:jc w:val="center"/>
              <w:rPr>
                <w:rFonts w:ascii="宋体" w:hAnsi="宋体" w:eastAsia="宋体" w:cs="宋体"/>
                <w:sz w:val="24"/>
              </w:rPr>
            </w:pPr>
            <w:r>
              <w:rPr>
                <w:rFonts w:hint="eastAsia" w:ascii="宋体" w:hAnsi="宋体" w:eastAsia="宋体" w:cs="宋体"/>
                <w:sz w:val="24"/>
              </w:rPr>
              <w:t>安全检测监测</w:t>
            </w:r>
          </w:p>
          <w:p w14:paraId="3563EEEE">
            <w:pPr>
              <w:widowControl/>
              <w:jc w:val="center"/>
              <w:rPr>
                <w:rFonts w:ascii="宋体" w:hAnsi="宋体" w:eastAsia="宋体" w:cs="宋体"/>
                <w:sz w:val="24"/>
              </w:rPr>
            </w:pPr>
            <w:r>
              <w:rPr>
                <w:rFonts w:hint="eastAsia" w:ascii="宋体" w:hAnsi="宋体" w:eastAsia="宋体" w:cs="宋体"/>
                <w:sz w:val="24"/>
              </w:rPr>
              <w:t>、</w:t>
            </w:r>
          </w:p>
          <w:p w14:paraId="2D5772B9">
            <w:pPr>
              <w:widowControl/>
              <w:jc w:val="center"/>
              <w:rPr>
                <w:rFonts w:ascii="宋体" w:hAnsi="宋体" w:eastAsia="宋体" w:cs="宋体"/>
                <w:sz w:val="24"/>
              </w:rPr>
            </w:pPr>
            <w:r>
              <w:rPr>
                <w:rFonts w:hint="eastAsia" w:ascii="宋体" w:hAnsi="宋体" w:eastAsia="宋体" w:cs="宋体"/>
                <w:sz w:val="24"/>
              </w:rPr>
              <w:t>审计服务</w:t>
            </w:r>
          </w:p>
        </w:tc>
        <w:tc>
          <w:tcPr>
            <w:tcW w:w="1211" w:type="dxa"/>
            <w:shd w:val="clear" w:color="000000" w:fill="FFFFFF"/>
            <w:vAlign w:val="center"/>
          </w:tcPr>
          <w:p w14:paraId="54D6B70A">
            <w:pPr>
              <w:widowControl/>
              <w:jc w:val="center"/>
              <w:rPr>
                <w:rFonts w:ascii="宋体" w:hAnsi="宋体" w:eastAsia="宋体" w:cs="宋体"/>
                <w:sz w:val="24"/>
              </w:rPr>
            </w:pPr>
            <w:r>
              <w:rPr>
                <w:rFonts w:hint="eastAsia" w:ascii="宋体" w:hAnsi="宋体" w:eastAsia="宋体" w:cs="宋体"/>
                <w:sz w:val="24"/>
              </w:rPr>
              <w:t>主机漏洞扫描</w:t>
            </w:r>
          </w:p>
        </w:tc>
        <w:tc>
          <w:tcPr>
            <w:tcW w:w="3501" w:type="dxa"/>
            <w:shd w:val="clear" w:color="000000" w:fill="FFFFFF"/>
            <w:vAlign w:val="center"/>
          </w:tcPr>
          <w:p w14:paraId="716C7175">
            <w:pPr>
              <w:widowControl/>
              <w:rPr>
                <w:rFonts w:ascii="宋体" w:hAnsi="宋体" w:eastAsia="宋体" w:cs="宋体"/>
                <w:sz w:val="24"/>
              </w:rPr>
            </w:pPr>
            <w:r>
              <w:rPr>
                <w:rFonts w:hint="eastAsia" w:ascii="宋体" w:hAnsi="宋体" w:eastAsia="宋体" w:cs="宋体"/>
                <w:sz w:val="24"/>
              </w:rPr>
              <w:t>主机漏洞扫描</w:t>
            </w:r>
          </w:p>
        </w:tc>
        <w:tc>
          <w:tcPr>
            <w:tcW w:w="813" w:type="dxa"/>
            <w:shd w:val="clear" w:color="000000" w:fill="FFFFFF"/>
            <w:vAlign w:val="center"/>
          </w:tcPr>
          <w:p w14:paraId="6048DBE2">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0E2EE9F4">
            <w:pPr>
              <w:widowControl/>
              <w:jc w:val="center"/>
              <w:rPr>
                <w:rFonts w:ascii="宋体" w:hAnsi="宋体" w:eastAsia="宋体" w:cs="宋体"/>
                <w:sz w:val="24"/>
              </w:rPr>
            </w:pPr>
            <w:r>
              <w:rPr>
                <w:rFonts w:hint="eastAsia" w:ascii="宋体" w:hAnsi="宋体" w:eastAsia="宋体" w:cs="宋体"/>
                <w:color w:val="000000"/>
                <w:sz w:val="24"/>
                <w:lang w:bidi="ar"/>
              </w:rPr>
              <w:t>元/次</w:t>
            </w:r>
          </w:p>
        </w:tc>
        <w:tc>
          <w:tcPr>
            <w:tcW w:w="915" w:type="dxa"/>
            <w:shd w:val="clear" w:color="000000" w:fill="FFFFFF"/>
            <w:vAlign w:val="center"/>
          </w:tcPr>
          <w:p w14:paraId="1427AFA7">
            <w:pPr>
              <w:widowControl/>
              <w:rPr>
                <w:rFonts w:ascii="宋体" w:hAnsi="宋体" w:eastAsia="宋体" w:cs="宋体"/>
                <w:sz w:val="24"/>
              </w:rPr>
            </w:pPr>
          </w:p>
        </w:tc>
        <w:tc>
          <w:tcPr>
            <w:tcW w:w="870" w:type="dxa"/>
            <w:shd w:val="clear" w:color="000000" w:fill="FFFFFF"/>
            <w:vAlign w:val="center"/>
          </w:tcPr>
          <w:p w14:paraId="27D9C610">
            <w:pPr>
              <w:widowControl/>
              <w:rPr>
                <w:rFonts w:ascii="宋体" w:hAnsi="宋体" w:eastAsia="宋体" w:cs="宋体"/>
                <w:sz w:val="24"/>
              </w:rPr>
            </w:pPr>
          </w:p>
        </w:tc>
      </w:tr>
      <w:tr w14:paraId="061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continue"/>
            <w:shd w:val="clear" w:color="auto" w:fill="auto"/>
            <w:vAlign w:val="center"/>
          </w:tcPr>
          <w:p w14:paraId="470E3FAA">
            <w:pPr>
              <w:widowControl/>
              <w:jc w:val="center"/>
              <w:rPr>
                <w:rFonts w:ascii="宋体" w:hAnsi="宋体" w:eastAsia="宋体" w:cs="宋体"/>
                <w:sz w:val="24"/>
              </w:rPr>
            </w:pPr>
          </w:p>
        </w:tc>
        <w:tc>
          <w:tcPr>
            <w:tcW w:w="1211" w:type="dxa"/>
            <w:shd w:val="clear" w:color="000000" w:fill="FFFFFF"/>
            <w:vAlign w:val="center"/>
          </w:tcPr>
          <w:p w14:paraId="733AF13E">
            <w:pPr>
              <w:widowControl/>
              <w:jc w:val="center"/>
              <w:rPr>
                <w:rFonts w:ascii="宋体" w:hAnsi="宋体" w:eastAsia="宋体" w:cs="宋体"/>
                <w:sz w:val="24"/>
              </w:rPr>
            </w:pPr>
            <w:r>
              <w:rPr>
                <w:rFonts w:hint="eastAsia" w:ascii="宋体" w:hAnsi="宋体" w:eastAsia="宋体" w:cs="宋体"/>
                <w:sz w:val="24"/>
              </w:rPr>
              <w:t>主机日志审计服务</w:t>
            </w:r>
          </w:p>
        </w:tc>
        <w:tc>
          <w:tcPr>
            <w:tcW w:w="3501" w:type="dxa"/>
            <w:shd w:val="clear" w:color="000000" w:fill="FFFFFF"/>
            <w:vAlign w:val="center"/>
          </w:tcPr>
          <w:p w14:paraId="72D87EB4">
            <w:pPr>
              <w:widowControl/>
              <w:rPr>
                <w:rFonts w:ascii="宋体" w:hAnsi="宋体" w:eastAsia="宋体" w:cs="宋体"/>
                <w:sz w:val="24"/>
              </w:rPr>
            </w:pPr>
            <w:r>
              <w:rPr>
                <w:rFonts w:hint="eastAsia" w:ascii="宋体" w:hAnsi="宋体" w:eastAsia="宋体" w:cs="宋体"/>
                <w:sz w:val="24"/>
              </w:rPr>
              <w:t>主机日志审计服务</w:t>
            </w:r>
          </w:p>
        </w:tc>
        <w:tc>
          <w:tcPr>
            <w:tcW w:w="813" w:type="dxa"/>
            <w:shd w:val="clear" w:color="000000" w:fill="FFFFFF"/>
            <w:vAlign w:val="center"/>
          </w:tcPr>
          <w:p w14:paraId="67BD792A">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3BD6F20B">
            <w:pPr>
              <w:widowControl/>
              <w:jc w:val="center"/>
              <w:rPr>
                <w:rFonts w:ascii="宋体" w:hAnsi="宋体" w:eastAsia="宋体" w:cs="宋体"/>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569793E0">
            <w:pPr>
              <w:widowControl/>
              <w:rPr>
                <w:rFonts w:ascii="宋体" w:hAnsi="宋体" w:eastAsia="宋体" w:cs="宋体"/>
                <w:sz w:val="24"/>
              </w:rPr>
            </w:pPr>
          </w:p>
        </w:tc>
        <w:tc>
          <w:tcPr>
            <w:tcW w:w="870" w:type="dxa"/>
            <w:shd w:val="clear" w:color="000000" w:fill="FFFFFF"/>
            <w:vAlign w:val="center"/>
          </w:tcPr>
          <w:p w14:paraId="4EF98B6C">
            <w:pPr>
              <w:widowControl/>
              <w:rPr>
                <w:rFonts w:ascii="宋体" w:hAnsi="宋体" w:eastAsia="宋体" w:cs="宋体"/>
                <w:sz w:val="24"/>
              </w:rPr>
            </w:pPr>
          </w:p>
        </w:tc>
      </w:tr>
      <w:tr w14:paraId="2339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75" w:type="dxa"/>
            <w:vMerge w:val="continue"/>
            <w:shd w:val="clear" w:color="auto" w:fill="auto"/>
            <w:vAlign w:val="center"/>
          </w:tcPr>
          <w:p w14:paraId="159C29C9">
            <w:pPr>
              <w:widowControl/>
              <w:jc w:val="center"/>
              <w:rPr>
                <w:rFonts w:ascii="宋体" w:hAnsi="宋体" w:eastAsia="宋体" w:cs="宋体"/>
                <w:sz w:val="24"/>
              </w:rPr>
            </w:pPr>
          </w:p>
        </w:tc>
        <w:tc>
          <w:tcPr>
            <w:tcW w:w="1211" w:type="dxa"/>
            <w:shd w:val="clear" w:color="000000" w:fill="FFFFFF"/>
            <w:vAlign w:val="center"/>
          </w:tcPr>
          <w:p w14:paraId="3F78E5F5">
            <w:pPr>
              <w:widowControl/>
              <w:jc w:val="center"/>
              <w:rPr>
                <w:rFonts w:ascii="宋体" w:hAnsi="宋体" w:eastAsia="宋体" w:cs="宋体"/>
                <w:sz w:val="24"/>
              </w:rPr>
            </w:pPr>
            <w:r>
              <w:rPr>
                <w:rFonts w:hint="eastAsia" w:ascii="宋体" w:hAnsi="宋体" w:eastAsia="宋体" w:cs="宋体"/>
                <w:sz w:val="24"/>
              </w:rPr>
              <w:t>数据库审计服务</w:t>
            </w:r>
          </w:p>
        </w:tc>
        <w:tc>
          <w:tcPr>
            <w:tcW w:w="3501" w:type="dxa"/>
            <w:shd w:val="clear" w:color="000000" w:fill="FFFFFF"/>
            <w:vAlign w:val="center"/>
          </w:tcPr>
          <w:p w14:paraId="4C49116A">
            <w:pPr>
              <w:widowControl/>
              <w:rPr>
                <w:rFonts w:ascii="宋体" w:hAnsi="宋体" w:eastAsia="宋体" w:cs="宋体"/>
                <w:sz w:val="24"/>
              </w:rPr>
            </w:pPr>
            <w:r>
              <w:rPr>
                <w:rFonts w:hint="eastAsia" w:ascii="宋体" w:hAnsi="宋体" w:eastAsia="宋体" w:cs="宋体"/>
                <w:sz w:val="24"/>
              </w:rPr>
              <w:t>数据库审计服务</w:t>
            </w:r>
          </w:p>
        </w:tc>
        <w:tc>
          <w:tcPr>
            <w:tcW w:w="813" w:type="dxa"/>
            <w:shd w:val="clear" w:color="000000" w:fill="FFFFFF"/>
            <w:vAlign w:val="center"/>
          </w:tcPr>
          <w:p w14:paraId="0A64385C">
            <w:pPr>
              <w:widowControl/>
              <w:jc w:val="center"/>
              <w:rPr>
                <w:rFonts w:ascii="宋体" w:hAnsi="宋体" w:eastAsia="宋体" w:cs="宋体"/>
                <w:sz w:val="24"/>
              </w:rPr>
            </w:pPr>
            <w:r>
              <w:rPr>
                <w:rFonts w:hint="eastAsia" w:ascii="宋体" w:hAnsi="宋体" w:eastAsia="宋体" w:cs="宋体"/>
                <w:sz w:val="24"/>
              </w:rPr>
              <w:t>1次</w:t>
            </w:r>
          </w:p>
        </w:tc>
        <w:tc>
          <w:tcPr>
            <w:tcW w:w="826" w:type="dxa"/>
            <w:shd w:val="clear" w:color="000000" w:fill="FFFFFF"/>
            <w:vAlign w:val="center"/>
          </w:tcPr>
          <w:p w14:paraId="3E2FE5C1">
            <w:pPr>
              <w:widowControl/>
              <w:jc w:val="center"/>
              <w:rPr>
                <w:rFonts w:ascii="宋体" w:hAnsi="宋体" w:eastAsia="宋体" w:cs="宋体"/>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14B8C0A0">
            <w:pPr>
              <w:widowControl/>
              <w:rPr>
                <w:rFonts w:ascii="宋体" w:hAnsi="宋体" w:eastAsia="宋体" w:cs="宋体"/>
                <w:sz w:val="24"/>
              </w:rPr>
            </w:pPr>
          </w:p>
        </w:tc>
        <w:tc>
          <w:tcPr>
            <w:tcW w:w="870" w:type="dxa"/>
            <w:shd w:val="clear" w:color="000000" w:fill="FFFFFF"/>
            <w:vAlign w:val="center"/>
          </w:tcPr>
          <w:p w14:paraId="07B04DA3">
            <w:pPr>
              <w:widowControl/>
              <w:rPr>
                <w:rFonts w:ascii="宋体" w:hAnsi="宋体" w:eastAsia="宋体" w:cs="宋体"/>
                <w:sz w:val="24"/>
              </w:rPr>
            </w:pPr>
          </w:p>
        </w:tc>
      </w:tr>
      <w:tr w14:paraId="7DA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75" w:type="dxa"/>
            <w:vMerge w:val="restart"/>
            <w:shd w:val="clear" w:color="000000" w:fill="FFFFFF"/>
            <w:vAlign w:val="center"/>
          </w:tcPr>
          <w:p w14:paraId="1D5D0F52">
            <w:pPr>
              <w:widowControl/>
              <w:jc w:val="center"/>
              <w:rPr>
                <w:rFonts w:ascii="宋体" w:hAnsi="宋体" w:eastAsia="宋体" w:cs="宋体"/>
                <w:sz w:val="24"/>
              </w:rPr>
            </w:pPr>
            <w:r>
              <w:rPr>
                <w:rFonts w:hint="eastAsia" w:ascii="宋体" w:hAnsi="宋体" w:eastAsia="宋体" w:cs="宋体"/>
                <w:sz w:val="24"/>
              </w:rPr>
              <w:t>其他服务</w:t>
            </w:r>
          </w:p>
        </w:tc>
        <w:tc>
          <w:tcPr>
            <w:tcW w:w="1211" w:type="dxa"/>
            <w:shd w:val="clear" w:color="000000" w:fill="FFFFFF"/>
            <w:vAlign w:val="center"/>
          </w:tcPr>
          <w:p w14:paraId="494E11DF">
            <w:pPr>
              <w:widowControl/>
              <w:jc w:val="center"/>
              <w:rPr>
                <w:rFonts w:ascii="宋体" w:hAnsi="宋体" w:eastAsia="宋体" w:cs="宋体"/>
                <w:sz w:val="24"/>
              </w:rPr>
            </w:pPr>
            <w:r>
              <w:rPr>
                <w:rFonts w:hint="eastAsia" w:ascii="宋体" w:hAnsi="宋体" w:eastAsia="宋体" w:cs="宋体"/>
                <w:sz w:val="24"/>
              </w:rPr>
              <w:t>CDN加速</w:t>
            </w:r>
          </w:p>
        </w:tc>
        <w:tc>
          <w:tcPr>
            <w:tcW w:w="3501" w:type="dxa"/>
            <w:shd w:val="clear" w:color="000000" w:fill="FFFFFF"/>
            <w:vAlign w:val="center"/>
          </w:tcPr>
          <w:p w14:paraId="0E4B97E1">
            <w:pPr>
              <w:widowControl/>
              <w:rPr>
                <w:rFonts w:ascii="宋体" w:hAnsi="宋体" w:eastAsia="宋体" w:cs="宋体"/>
                <w:sz w:val="24"/>
              </w:rPr>
            </w:pPr>
            <w:r>
              <w:rPr>
                <w:rFonts w:hint="eastAsia" w:ascii="宋体" w:hAnsi="宋体" w:eastAsia="宋体" w:cs="宋体"/>
                <w:sz w:val="24"/>
              </w:rPr>
              <w:t>提供内容加速及视频加速服务</w:t>
            </w:r>
          </w:p>
        </w:tc>
        <w:tc>
          <w:tcPr>
            <w:tcW w:w="813" w:type="dxa"/>
            <w:shd w:val="clear" w:color="000000" w:fill="FFFFFF"/>
            <w:vAlign w:val="center"/>
          </w:tcPr>
          <w:p w14:paraId="53ABD39B">
            <w:pPr>
              <w:widowControl/>
              <w:jc w:val="center"/>
              <w:rPr>
                <w:rFonts w:ascii="宋体" w:hAnsi="宋体" w:eastAsia="宋体" w:cs="宋体"/>
                <w:sz w:val="24"/>
              </w:rPr>
            </w:pPr>
            <w:r>
              <w:rPr>
                <w:rFonts w:hint="eastAsia" w:ascii="宋体" w:hAnsi="宋体" w:eastAsia="宋体" w:cs="宋体"/>
                <w:sz w:val="24"/>
              </w:rPr>
              <w:t>1月</w:t>
            </w:r>
          </w:p>
        </w:tc>
        <w:tc>
          <w:tcPr>
            <w:tcW w:w="826" w:type="dxa"/>
            <w:shd w:val="clear" w:color="000000" w:fill="FFFFFF"/>
            <w:vAlign w:val="center"/>
          </w:tcPr>
          <w:p w14:paraId="60012BEF">
            <w:pPr>
              <w:widowControl/>
              <w:jc w:val="center"/>
              <w:rPr>
                <w:rFonts w:ascii="宋体" w:hAnsi="宋体" w:eastAsia="宋体" w:cs="宋体"/>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046F848F">
            <w:pPr>
              <w:widowControl/>
              <w:rPr>
                <w:rFonts w:ascii="宋体" w:hAnsi="宋体" w:eastAsia="宋体" w:cs="宋体"/>
                <w:sz w:val="24"/>
              </w:rPr>
            </w:pPr>
          </w:p>
        </w:tc>
        <w:tc>
          <w:tcPr>
            <w:tcW w:w="870" w:type="dxa"/>
            <w:shd w:val="clear" w:color="000000" w:fill="FFFFFF"/>
            <w:vAlign w:val="center"/>
          </w:tcPr>
          <w:p w14:paraId="34513107">
            <w:pPr>
              <w:widowControl/>
              <w:rPr>
                <w:rFonts w:ascii="宋体" w:hAnsi="宋体" w:eastAsia="宋体" w:cs="宋体"/>
                <w:sz w:val="24"/>
              </w:rPr>
            </w:pPr>
          </w:p>
        </w:tc>
      </w:tr>
      <w:tr w14:paraId="3907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75" w:type="dxa"/>
            <w:vMerge w:val="continue"/>
            <w:shd w:val="clear" w:color="auto" w:fill="auto"/>
            <w:vAlign w:val="center"/>
          </w:tcPr>
          <w:p w14:paraId="5C8AFE21">
            <w:pPr>
              <w:widowControl/>
              <w:jc w:val="center"/>
              <w:rPr>
                <w:rFonts w:ascii="宋体" w:hAnsi="宋体" w:eastAsia="宋体" w:cs="宋体"/>
                <w:sz w:val="24"/>
              </w:rPr>
            </w:pPr>
          </w:p>
        </w:tc>
        <w:tc>
          <w:tcPr>
            <w:tcW w:w="1211" w:type="dxa"/>
            <w:shd w:val="clear" w:color="000000" w:fill="FFFFFF"/>
          </w:tcPr>
          <w:p w14:paraId="70E0EE31">
            <w:pPr>
              <w:widowControl/>
              <w:jc w:val="center"/>
              <w:rPr>
                <w:rFonts w:ascii="宋体" w:hAnsi="宋体" w:eastAsia="宋体" w:cs="宋体"/>
                <w:sz w:val="24"/>
              </w:rPr>
            </w:pPr>
            <w:r>
              <w:rPr>
                <w:rFonts w:hint="eastAsia" w:ascii="宋体" w:hAnsi="宋体" w:eastAsia="宋体" w:cs="宋体"/>
                <w:sz w:val="24"/>
              </w:rPr>
              <w:t>密码应用安全支撑服务</w:t>
            </w:r>
          </w:p>
        </w:tc>
        <w:tc>
          <w:tcPr>
            <w:tcW w:w="3501" w:type="dxa"/>
            <w:shd w:val="clear" w:color="000000" w:fill="FFFFFF"/>
          </w:tcPr>
          <w:p w14:paraId="34E581D9">
            <w:pPr>
              <w:widowControl/>
              <w:rPr>
                <w:rFonts w:ascii="宋体" w:hAnsi="宋体" w:eastAsia="宋体" w:cs="宋体"/>
                <w:sz w:val="24"/>
              </w:rPr>
            </w:pPr>
            <w:r>
              <w:rPr>
                <w:rFonts w:hint="eastAsia" w:ascii="宋体" w:hAnsi="宋体" w:eastAsia="宋体" w:cs="宋体"/>
                <w:sz w:val="24"/>
              </w:rPr>
              <w:t>提供身份认证、数据加解密、数据安全传输 、签名验签、密钥管理等密码应用安全支撑服务</w:t>
            </w:r>
          </w:p>
        </w:tc>
        <w:tc>
          <w:tcPr>
            <w:tcW w:w="813" w:type="dxa"/>
            <w:shd w:val="clear" w:color="000000" w:fill="FFFFFF"/>
          </w:tcPr>
          <w:p w14:paraId="1FA291D9">
            <w:pPr>
              <w:widowControl/>
              <w:jc w:val="center"/>
              <w:rPr>
                <w:rFonts w:ascii="宋体" w:hAnsi="宋体" w:eastAsia="宋体" w:cs="宋体"/>
                <w:sz w:val="24"/>
              </w:rPr>
            </w:pPr>
            <w:r>
              <w:rPr>
                <w:rFonts w:hint="eastAsia" w:ascii="宋体" w:hAnsi="宋体" w:eastAsia="宋体" w:cs="宋体"/>
                <w:sz w:val="24"/>
              </w:rPr>
              <w:t>1月</w:t>
            </w:r>
          </w:p>
        </w:tc>
        <w:tc>
          <w:tcPr>
            <w:tcW w:w="826" w:type="dxa"/>
            <w:shd w:val="clear" w:color="000000" w:fill="FFFFFF"/>
          </w:tcPr>
          <w:p w14:paraId="3D7D1DFF">
            <w:pPr>
              <w:widowControl/>
              <w:jc w:val="center"/>
              <w:rPr>
                <w:rFonts w:ascii="宋体" w:hAnsi="宋体" w:eastAsia="宋体" w:cs="宋体"/>
                <w:sz w:val="24"/>
              </w:rPr>
            </w:pPr>
            <w:r>
              <w:rPr>
                <w:rFonts w:hint="eastAsia" w:ascii="宋体" w:hAnsi="宋体" w:eastAsia="宋体" w:cs="宋体"/>
                <w:color w:val="000000"/>
                <w:sz w:val="24"/>
                <w:lang w:bidi="ar"/>
              </w:rPr>
              <w:t>元/月</w:t>
            </w:r>
          </w:p>
        </w:tc>
        <w:tc>
          <w:tcPr>
            <w:tcW w:w="915" w:type="dxa"/>
            <w:shd w:val="clear" w:color="000000" w:fill="FFFFFF"/>
          </w:tcPr>
          <w:p w14:paraId="411B46AC">
            <w:pPr>
              <w:widowControl/>
              <w:rPr>
                <w:rFonts w:ascii="宋体" w:hAnsi="宋体" w:eastAsia="宋体" w:cs="宋体"/>
                <w:sz w:val="24"/>
              </w:rPr>
            </w:pPr>
          </w:p>
        </w:tc>
        <w:tc>
          <w:tcPr>
            <w:tcW w:w="870" w:type="dxa"/>
            <w:shd w:val="clear" w:color="000000" w:fill="FFFFFF"/>
          </w:tcPr>
          <w:p w14:paraId="2ED97B77">
            <w:pPr>
              <w:widowControl/>
              <w:rPr>
                <w:rFonts w:ascii="宋体" w:hAnsi="宋体" w:eastAsia="宋体" w:cs="宋体"/>
                <w:sz w:val="24"/>
              </w:rPr>
            </w:pPr>
          </w:p>
        </w:tc>
      </w:tr>
      <w:tr w14:paraId="13C8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5" w:type="dxa"/>
            <w:vMerge w:val="continue"/>
            <w:shd w:val="clear" w:color="auto" w:fill="auto"/>
            <w:vAlign w:val="center"/>
          </w:tcPr>
          <w:p w14:paraId="3A72BE6F">
            <w:pPr>
              <w:widowControl/>
              <w:jc w:val="center"/>
              <w:rPr>
                <w:rFonts w:ascii="宋体" w:hAnsi="宋体" w:eastAsia="宋体" w:cs="宋体"/>
                <w:sz w:val="24"/>
              </w:rPr>
            </w:pPr>
          </w:p>
        </w:tc>
        <w:tc>
          <w:tcPr>
            <w:tcW w:w="1211" w:type="dxa"/>
            <w:shd w:val="clear" w:color="000000" w:fill="FFFFFF"/>
            <w:vAlign w:val="center"/>
          </w:tcPr>
          <w:p w14:paraId="3D3CA06B">
            <w:pPr>
              <w:widowControl/>
              <w:jc w:val="center"/>
              <w:rPr>
                <w:rFonts w:ascii="宋体" w:hAnsi="宋体" w:eastAsia="宋体" w:cs="宋体"/>
                <w:sz w:val="24"/>
              </w:rPr>
            </w:pPr>
            <w:r>
              <w:rPr>
                <w:rFonts w:hint="eastAsia" w:ascii="宋体" w:hAnsi="宋体" w:eastAsia="宋体" w:cs="宋体"/>
                <w:sz w:val="24"/>
              </w:rPr>
              <w:t>短信服务</w:t>
            </w:r>
          </w:p>
        </w:tc>
        <w:tc>
          <w:tcPr>
            <w:tcW w:w="3501" w:type="dxa"/>
            <w:shd w:val="clear" w:color="000000" w:fill="FFFFFF"/>
            <w:vAlign w:val="center"/>
          </w:tcPr>
          <w:p w14:paraId="65854BBC">
            <w:pPr>
              <w:widowControl/>
              <w:rPr>
                <w:rFonts w:ascii="宋体" w:hAnsi="宋体" w:eastAsia="宋体" w:cs="宋体"/>
                <w:sz w:val="24"/>
              </w:rPr>
            </w:pPr>
            <w:r>
              <w:rPr>
                <w:rFonts w:hint="eastAsia" w:ascii="宋体" w:hAnsi="宋体" w:eastAsia="宋体" w:cs="宋体"/>
                <w:sz w:val="24"/>
              </w:rPr>
              <w:t>提供短信平台服务，可将短信接口嵌入到业务系统中，满足短信发送、验证、管理等功能。</w:t>
            </w:r>
          </w:p>
        </w:tc>
        <w:tc>
          <w:tcPr>
            <w:tcW w:w="813" w:type="dxa"/>
            <w:shd w:val="clear" w:color="000000" w:fill="FFFFFF"/>
            <w:vAlign w:val="center"/>
          </w:tcPr>
          <w:p w14:paraId="790508B4">
            <w:pPr>
              <w:widowControl/>
              <w:jc w:val="center"/>
              <w:rPr>
                <w:rFonts w:ascii="宋体" w:hAnsi="宋体" w:eastAsia="宋体" w:cs="宋体"/>
                <w:sz w:val="24"/>
              </w:rPr>
            </w:pPr>
            <w:r>
              <w:rPr>
                <w:rFonts w:hint="eastAsia" w:ascii="宋体" w:hAnsi="宋体" w:eastAsia="宋体" w:cs="宋体"/>
                <w:sz w:val="24"/>
              </w:rPr>
              <w:t>1月</w:t>
            </w:r>
          </w:p>
        </w:tc>
        <w:tc>
          <w:tcPr>
            <w:tcW w:w="826" w:type="dxa"/>
            <w:shd w:val="clear" w:color="000000" w:fill="FFFFFF"/>
            <w:vAlign w:val="center"/>
          </w:tcPr>
          <w:p w14:paraId="5361765D">
            <w:pPr>
              <w:widowControl/>
              <w:jc w:val="center"/>
              <w:rPr>
                <w:rFonts w:ascii="宋体" w:hAnsi="宋体" w:eastAsia="宋体" w:cs="宋体"/>
                <w:sz w:val="24"/>
              </w:rPr>
            </w:pPr>
            <w:r>
              <w:rPr>
                <w:rFonts w:hint="eastAsia" w:ascii="宋体" w:hAnsi="宋体" w:eastAsia="宋体" w:cs="宋体"/>
                <w:color w:val="000000"/>
                <w:sz w:val="24"/>
                <w:lang w:bidi="ar"/>
              </w:rPr>
              <w:t>元/月</w:t>
            </w:r>
          </w:p>
        </w:tc>
        <w:tc>
          <w:tcPr>
            <w:tcW w:w="915" w:type="dxa"/>
            <w:shd w:val="clear" w:color="000000" w:fill="FFFFFF"/>
            <w:vAlign w:val="center"/>
          </w:tcPr>
          <w:p w14:paraId="07E8539A">
            <w:pPr>
              <w:widowControl/>
              <w:rPr>
                <w:rFonts w:ascii="宋体" w:hAnsi="宋体" w:eastAsia="宋体" w:cs="宋体"/>
                <w:sz w:val="24"/>
              </w:rPr>
            </w:pPr>
          </w:p>
        </w:tc>
        <w:tc>
          <w:tcPr>
            <w:tcW w:w="870" w:type="dxa"/>
            <w:shd w:val="clear" w:color="000000" w:fill="FFFFFF"/>
            <w:vAlign w:val="center"/>
          </w:tcPr>
          <w:p w14:paraId="542C1818">
            <w:pPr>
              <w:widowControl/>
              <w:rPr>
                <w:rFonts w:ascii="宋体" w:hAnsi="宋体" w:eastAsia="宋体" w:cs="宋体"/>
                <w:sz w:val="24"/>
              </w:rPr>
            </w:pPr>
          </w:p>
        </w:tc>
      </w:tr>
    </w:tbl>
    <w:p w14:paraId="1DCEC866">
      <w:pPr>
        <w:pStyle w:val="3"/>
        <w:numPr>
          <w:ilvl w:val="0"/>
          <w:numId w:val="3"/>
        </w:numPr>
        <w:rPr>
          <w:rFonts w:ascii="黑体" w:hAnsi="黑体" w:eastAsia="黑体" w:cs="黑体"/>
          <w:sz w:val="24"/>
        </w:rPr>
      </w:pPr>
      <w:bookmarkStart w:id="15" w:name="_Toc12042"/>
      <w:r>
        <w:rPr>
          <w:rFonts w:hint="eastAsia" w:ascii="黑体" w:hAnsi="黑体" w:eastAsia="黑体" w:cs="黑体"/>
          <w:sz w:val="24"/>
        </w:rPr>
        <w:t>采购目标</w:t>
      </w:r>
      <w:bookmarkEnd w:id="15"/>
    </w:p>
    <w:p w14:paraId="7A1943BC">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本项目的总体目标是通过租用政务云平台基础服务，对“XXXXXXX”的运行环境进行持续优化，提供可靠、稳定、安全的政务云基础服务，具体包括：</w:t>
      </w:r>
    </w:p>
    <w:p w14:paraId="185AE75E">
      <w:pPr>
        <w:numPr>
          <w:ilvl w:val="0"/>
          <w:numId w:val="7"/>
        </w:num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提供政务云基础服务，包括</w:t>
      </w:r>
      <w:r>
        <w:rPr>
          <w:rFonts w:hint="eastAsia" w:ascii="宋体" w:hAnsi="宋体" w:eastAsia="宋体" w:cs="宋体"/>
          <w:sz w:val="24"/>
        </w:rPr>
        <w:t>计算服务、存储服务和网络服务等基础环境日常维护、应急响应等工作。</w:t>
      </w:r>
    </w:p>
    <w:p w14:paraId="6AA003A8">
      <w:pPr>
        <w:numPr>
          <w:ilvl w:val="0"/>
          <w:numId w:val="7"/>
        </w:numPr>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提供7*24运维保障，</w:t>
      </w:r>
      <w:r>
        <w:rPr>
          <w:rFonts w:hint="eastAsia" w:ascii="宋体" w:hAnsi="宋体" w:eastAsia="宋体" w:cs="宋体"/>
          <w:sz w:val="24"/>
        </w:rPr>
        <w:t>做好重大活动和节假日应急值守保障服务，确保各系统在政务云环境中可靠稳定运行。</w:t>
      </w:r>
    </w:p>
    <w:p w14:paraId="0D91E0F8">
      <w:pPr>
        <w:numPr>
          <w:ilvl w:val="0"/>
          <w:numId w:val="7"/>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服务期内，投标人须完成信息系统的日常运维和安全运维服务工作（包括但不限于：云平台服务、日常技术支持、系统日常维护、服务规范、安全及保密要求、响应的及时性，XXXXX），确保入云系统安全、稳定的运行。</w:t>
      </w:r>
    </w:p>
    <w:p w14:paraId="285E9AD4">
      <w:pPr>
        <w:numPr>
          <w:ilvl w:val="0"/>
          <w:numId w:val="7"/>
        </w:numPr>
        <w:snapToGrid w:val="0"/>
        <w:spacing w:line="360" w:lineRule="auto"/>
        <w:ind w:firstLine="480" w:firstLineChars="200"/>
        <w:rPr>
          <w:rFonts w:ascii="宋体" w:hAnsi="宋体" w:eastAsia="宋体" w:cs="宋体"/>
          <w:sz w:val="24"/>
        </w:rPr>
      </w:pPr>
      <w:r>
        <w:rPr>
          <w:rFonts w:hint="eastAsia" w:ascii="宋体" w:hAnsi="宋体" w:eastAsia="宋体" w:cs="宋体"/>
          <w:sz w:val="24"/>
        </w:rPr>
        <w:t>... ...</w:t>
      </w:r>
    </w:p>
    <w:p w14:paraId="29C49221">
      <w:pPr>
        <w:pStyle w:val="3"/>
        <w:numPr>
          <w:ilvl w:val="0"/>
          <w:numId w:val="3"/>
        </w:numPr>
        <w:rPr>
          <w:rFonts w:ascii="黑体" w:hAnsi="黑体" w:eastAsia="黑体" w:cs="黑体"/>
          <w:sz w:val="24"/>
        </w:rPr>
      </w:pPr>
      <w:bookmarkStart w:id="16" w:name="_Toc24198"/>
      <w:r>
        <w:rPr>
          <w:rFonts w:hint="eastAsia" w:ascii="黑体" w:hAnsi="黑体" w:eastAsia="黑体" w:cs="黑体"/>
          <w:sz w:val="24"/>
        </w:rPr>
        <w:t>服务内容与服务标准</w:t>
      </w:r>
      <w:bookmarkEnd w:id="16"/>
    </w:p>
    <w:p w14:paraId="14511951">
      <w:pPr>
        <w:pStyle w:val="2"/>
        <w:rPr>
          <w:rFonts w:ascii="楷体" w:hAnsi="楷体" w:eastAsia="楷体" w:cs="楷体"/>
          <w:sz w:val="24"/>
        </w:rPr>
      </w:pPr>
      <w:bookmarkStart w:id="17" w:name="_Toc14505"/>
      <w:r>
        <w:rPr>
          <w:rFonts w:hint="eastAsia" w:ascii="楷体" w:hAnsi="楷体" w:eastAsia="楷体" w:cs="楷体"/>
          <w:sz w:val="24"/>
        </w:rPr>
        <w:t>（一）云主机服务</w:t>
      </w:r>
      <w:bookmarkEnd w:id="17"/>
    </w:p>
    <w:p w14:paraId="598E4D51">
      <w:pPr>
        <w:ind w:firstLine="482" w:firstLineChars="200"/>
        <w:rPr>
          <w:rFonts w:ascii="宋体" w:hAnsi="宋体" w:eastAsia="宋体" w:cs="宋体"/>
          <w:b/>
          <w:bCs/>
          <w:sz w:val="24"/>
        </w:rPr>
      </w:pPr>
      <w:r>
        <w:rPr>
          <w:rFonts w:hint="eastAsia" w:ascii="宋体" w:hAnsi="宋体" w:eastAsia="宋体" w:cs="宋体"/>
          <w:b/>
          <w:bCs/>
          <w:sz w:val="24"/>
        </w:rPr>
        <w:t>1.1服务内容</w:t>
      </w:r>
    </w:p>
    <w:p w14:paraId="38372DA3">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按照采购人的具体需求，提供云主机服务，包括：x86平台云主机服务和x86物理服务器租用服务，按需求对CPU及内存进行动态调整，实现合理的计算资源配置。在提供政务云主机的服务过程中做好与采购人和对应项目应用开发厂商的协调沟通工作。</w:t>
      </w:r>
    </w:p>
    <w:p w14:paraId="6B8A3B23">
      <w:pPr>
        <w:ind w:firstLine="482" w:firstLineChars="200"/>
        <w:rPr>
          <w:rFonts w:ascii="宋体" w:hAnsi="宋体" w:eastAsia="宋体" w:cs="宋体"/>
          <w:b/>
          <w:bCs/>
          <w:sz w:val="24"/>
        </w:rPr>
      </w:pPr>
      <w:r>
        <w:rPr>
          <w:rFonts w:hint="eastAsia" w:ascii="宋体" w:hAnsi="宋体" w:eastAsia="宋体" w:cs="宋体"/>
          <w:b/>
          <w:bCs/>
          <w:sz w:val="24"/>
        </w:rPr>
        <w:t>1.2服务标准</w:t>
      </w:r>
    </w:p>
    <w:p w14:paraId="4324C66B">
      <w:pPr>
        <w:pStyle w:val="11"/>
        <w:snapToGrid w:val="0"/>
        <w:ind w:firstLine="480"/>
        <w:rPr>
          <w:rFonts w:ascii="宋体" w:hAnsi="宋体" w:eastAsia="宋体" w:cs="宋体"/>
          <w:sz w:val="24"/>
        </w:rPr>
      </w:pPr>
      <w:r>
        <w:rPr>
          <w:rFonts w:hint="eastAsia" w:ascii="宋体" w:hAnsi="宋体" w:eastAsia="宋体" w:cs="宋体"/>
          <w:sz w:val="24"/>
        </w:rPr>
        <w:t>1.2.1 云主机应实现物理机的全部功能，如具有CPU、存储、内存、网卡等资源，可以指定单独的IP地址、MAC地址等；</w:t>
      </w:r>
    </w:p>
    <w:p w14:paraId="77E373FA">
      <w:pPr>
        <w:pStyle w:val="11"/>
        <w:snapToGrid w:val="0"/>
        <w:ind w:firstLine="480"/>
        <w:rPr>
          <w:rFonts w:ascii="宋体" w:hAnsi="宋体" w:eastAsia="宋体" w:cs="宋体"/>
          <w:sz w:val="24"/>
        </w:rPr>
      </w:pPr>
      <w:r>
        <w:rPr>
          <w:rFonts w:hint="eastAsia" w:ascii="宋体" w:hAnsi="宋体" w:eastAsia="宋体" w:cs="宋体"/>
          <w:sz w:val="24"/>
        </w:rPr>
        <w:t>1.2.2 支持存储裸设备映射（RDM），可以将存储设备上的LUN直接映射给虚拟机使用，并且支持SCSI指令使用透传模式或者非透传模式；</w:t>
      </w:r>
    </w:p>
    <w:p w14:paraId="50743E11">
      <w:pPr>
        <w:pStyle w:val="11"/>
        <w:snapToGrid w:val="0"/>
        <w:ind w:firstLine="480"/>
        <w:rPr>
          <w:rFonts w:ascii="宋体" w:hAnsi="宋体" w:eastAsia="宋体" w:cs="宋体"/>
          <w:sz w:val="24"/>
        </w:rPr>
      </w:pPr>
      <w:r>
        <w:rPr>
          <w:rFonts w:hint="eastAsia" w:ascii="宋体" w:hAnsi="宋体" w:eastAsia="宋体" w:cs="宋体"/>
          <w:sz w:val="24"/>
        </w:rPr>
        <w:t>1.2.3 云主机提供基于GPU图形图像计算服务；</w:t>
      </w:r>
    </w:p>
    <w:p w14:paraId="337D32DC">
      <w:pPr>
        <w:pStyle w:val="11"/>
        <w:snapToGrid w:val="0"/>
        <w:ind w:firstLine="480"/>
        <w:rPr>
          <w:rFonts w:ascii="宋体" w:hAnsi="宋体" w:eastAsia="宋体" w:cs="宋体"/>
          <w:sz w:val="24"/>
        </w:rPr>
      </w:pPr>
      <w:r>
        <w:rPr>
          <w:rFonts w:hint="eastAsia" w:ascii="宋体" w:hAnsi="宋体" w:eastAsia="宋体" w:cs="宋体"/>
          <w:sz w:val="24"/>
        </w:rPr>
        <w:t>1.2.4 应满足云主机之间、CPU之间隔离保护要求；</w:t>
      </w:r>
    </w:p>
    <w:p w14:paraId="66C4D21D">
      <w:pPr>
        <w:pStyle w:val="11"/>
        <w:snapToGrid w:val="0"/>
        <w:ind w:firstLine="480"/>
        <w:rPr>
          <w:rFonts w:ascii="宋体" w:hAnsi="宋体" w:eastAsia="宋体" w:cs="宋体"/>
          <w:sz w:val="24"/>
        </w:rPr>
      </w:pPr>
      <w:r>
        <w:rPr>
          <w:rFonts w:hint="eastAsia" w:ascii="宋体" w:hAnsi="宋体" w:eastAsia="宋体" w:cs="宋体"/>
          <w:sz w:val="24"/>
        </w:rPr>
        <w:t>1.2.5 支持资源的动态调整，根据业务的负载情况实现业务系统虚拟机的动态扩展和回收，支持手动和自动方式，自动方式可基于主机的CPU、内存、磁盘IO、网络流量等性能参数阈值进行动态调度；</w:t>
      </w:r>
    </w:p>
    <w:p w14:paraId="52A688B0">
      <w:pPr>
        <w:pStyle w:val="11"/>
        <w:snapToGrid w:val="0"/>
        <w:ind w:firstLine="480"/>
        <w:rPr>
          <w:rFonts w:ascii="宋体" w:hAnsi="宋体" w:eastAsia="宋体" w:cs="宋体"/>
          <w:sz w:val="24"/>
        </w:rPr>
      </w:pPr>
      <w:r>
        <w:rPr>
          <w:rFonts w:hint="eastAsia" w:ascii="宋体" w:hAnsi="宋体" w:eastAsia="宋体" w:cs="宋体"/>
          <w:sz w:val="24"/>
        </w:rPr>
        <w:t>1.2.6 支持在线进行虚拟化软件版本升级，不同版本之间可以相互兼容；</w:t>
      </w:r>
    </w:p>
    <w:p w14:paraId="062B0E35">
      <w:pPr>
        <w:pStyle w:val="11"/>
        <w:snapToGrid w:val="0"/>
        <w:ind w:firstLine="480"/>
        <w:rPr>
          <w:rFonts w:ascii="宋体" w:hAnsi="宋体" w:eastAsia="宋体" w:cs="宋体"/>
          <w:sz w:val="24"/>
        </w:rPr>
      </w:pPr>
      <w:r>
        <w:rPr>
          <w:rFonts w:hint="eastAsia" w:ascii="宋体" w:hAnsi="宋体" w:eastAsia="宋体" w:cs="宋体"/>
          <w:sz w:val="24"/>
        </w:rPr>
        <w:t>1.2.7 支持异构虚拟化能力，如KVM、PowerVM等多种虚拟化技术；</w:t>
      </w:r>
    </w:p>
    <w:p w14:paraId="36AD2C92">
      <w:pPr>
        <w:pStyle w:val="11"/>
        <w:snapToGrid w:val="0"/>
        <w:ind w:firstLine="480"/>
        <w:rPr>
          <w:rFonts w:ascii="宋体" w:hAnsi="宋体" w:eastAsia="宋体" w:cs="宋体"/>
          <w:sz w:val="24"/>
        </w:rPr>
      </w:pPr>
      <w:r>
        <w:rPr>
          <w:rFonts w:hint="eastAsia" w:ascii="宋体" w:hAnsi="宋体" w:eastAsia="宋体" w:cs="宋体"/>
          <w:sz w:val="24"/>
        </w:rPr>
        <w:t>1.2.8 云主机出现故障时，支持自动重启或者迁移，保障业务连续性；</w:t>
      </w:r>
    </w:p>
    <w:p w14:paraId="1F2448E1">
      <w:pPr>
        <w:pStyle w:val="11"/>
        <w:snapToGrid w:val="0"/>
        <w:ind w:firstLine="480"/>
        <w:rPr>
          <w:rFonts w:ascii="宋体" w:hAnsi="宋体" w:eastAsia="宋体" w:cs="宋体"/>
          <w:sz w:val="24"/>
        </w:rPr>
      </w:pPr>
      <w:r>
        <w:rPr>
          <w:rFonts w:hint="eastAsia" w:ascii="宋体" w:hAnsi="宋体" w:eastAsia="宋体" w:cs="宋体"/>
          <w:sz w:val="24"/>
        </w:rPr>
        <w:t>1.2.9 支持虚拟机热迁移，可在不同代CPU资源池中进行虚拟机热迁移；</w:t>
      </w:r>
    </w:p>
    <w:p w14:paraId="6F46CFA9">
      <w:pPr>
        <w:pStyle w:val="11"/>
        <w:snapToGrid w:val="0"/>
        <w:ind w:firstLine="480"/>
        <w:rPr>
          <w:rFonts w:ascii="宋体" w:hAnsi="宋体" w:eastAsia="宋体" w:cs="宋体"/>
          <w:sz w:val="24"/>
        </w:rPr>
      </w:pPr>
      <w:r>
        <w:rPr>
          <w:rFonts w:hint="eastAsia" w:ascii="宋体" w:hAnsi="宋体" w:eastAsia="宋体" w:cs="宋体"/>
          <w:sz w:val="24"/>
        </w:rPr>
        <w:t>1.2.10 云计算资源性能要求包括但不限于如下：</w:t>
      </w:r>
    </w:p>
    <w:p w14:paraId="2C253D12">
      <w:pPr>
        <w:pStyle w:val="11"/>
        <w:snapToGrid w:val="0"/>
        <w:ind w:firstLine="48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1.2.10.1 物理服务器CPU主频应不低于XXGHz；</w:t>
      </w:r>
    </w:p>
    <w:p w14:paraId="4157440C">
      <w:pPr>
        <w:pStyle w:val="11"/>
        <w:snapToGrid w:val="0"/>
        <w:ind w:firstLine="480"/>
        <w:rPr>
          <w:rFonts w:hint="eastAsia" w:ascii="宋体" w:hAnsi="宋体" w:eastAsia="宋体" w:cs="宋体"/>
          <w:sz w:val="24"/>
        </w:rPr>
      </w:pPr>
      <w:r>
        <w:rPr>
          <w:rFonts w:hint="eastAsia" w:ascii="宋体" w:hAnsi="宋体" w:eastAsia="宋体" w:cs="宋体"/>
          <w:sz w:val="24"/>
        </w:rPr>
        <w:t>1.2.10.2 可用性不低于XX%。</w:t>
      </w:r>
    </w:p>
    <w:p w14:paraId="464B04BE">
      <w:pPr>
        <w:pStyle w:val="11"/>
        <w:snapToGrid w:val="0"/>
        <w:rPr>
          <w:rFonts w:ascii="宋体" w:hAnsi="宋体" w:eastAsia="宋体" w:cs="宋体"/>
          <w:b/>
          <w:sz w:val="24"/>
        </w:rPr>
      </w:pPr>
      <w:r>
        <w:rPr>
          <w:b/>
        </w:rPr>
        <w:t>……</w:t>
      </w:r>
    </w:p>
    <w:p w14:paraId="6744EBE0">
      <w:pPr>
        <w:pStyle w:val="2"/>
        <w:rPr>
          <w:rFonts w:ascii="楷体" w:hAnsi="楷体" w:eastAsia="楷体" w:cs="楷体"/>
          <w:sz w:val="24"/>
        </w:rPr>
      </w:pPr>
      <w:bookmarkStart w:id="18" w:name="_Toc31277"/>
      <w:r>
        <w:rPr>
          <w:rFonts w:hint="eastAsia" w:ascii="楷体" w:hAnsi="楷体" w:eastAsia="楷体" w:cs="楷体"/>
          <w:sz w:val="24"/>
        </w:rPr>
        <w:t>（二）存储服务</w:t>
      </w:r>
      <w:bookmarkEnd w:id="18"/>
    </w:p>
    <w:p w14:paraId="41C5D638">
      <w:pPr>
        <w:ind w:firstLine="482" w:firstLineChars="200"/>
        <w:rPr>
          <w:rFonts w:ascii="宋体" w:hAnsi="宋体" w:eastAsia="宋体" w:cs="宋体"/>
          <w:b/>
          <w:bCs/>
          <w:sz w:val="24"/>
        </w:rPr>
      </w:pPr>
      <w:r>
        <w:rPr>
          <w:rFonts w:hint="eastAsia" w:ascii="宋体" w:hAnsi="宋体" w:eastAsia="宋体" w:cs="宋体"/>
          <w:b/>
          <w:bCs/>
          <w:sz w:val="24"/>
        </w:rPr>
        <w:t>2.1服务内容</w:t>
      </w:r>
    </w:p>
    <w:p w14:paraId="536C746F">
      <w:pPr>
        <w:pStyle w:val="11"/>
        <w:snapToGrid w:val="0"/>
        <w:ind w:firstLine="480"/>
        <w:rPr>
          <w:rFonts w:ascii="宋体" w:hAnsi="宋体" w:eastAsia="宋体" w:cs="宋体"/>
          <w:sz w:val="24"/>
        </w:rPr>
      </w:pPr>
      <w:r>
        <w:rPr>
          <w:rFonts w:hint="eastAsia" w:ascii="宋体" w:hAnsi="宋体" w:eastAsia="宋体" w:cs="宋体"/>
          <w:sz w:val="24"/>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14:paraId="18602ECA">
      <w:pPr>
        <w:ind w:firstLine="482" w:firstLineChars="200"/>
        <w:rPr>
          <w:rFonts w:ascii="宋体" w:hAnsi="宋体" w:eastAsia="宋体" w:cs="宋体"/>
          <w:b/>
          <w:bCs/>
          <w:sz w:val="24"/>
        </w:rPr>
      </w:pPr>
      <w:r>
        <w:rPr>
          <w:rFonts w:hint="eastAsia" w:ascii="宋体" w:hAnsi="宋体" w:eastAsia="宋体" w:cs="宋体"/>
          <w:b/>
          <w:bCs/>
          <w:sz w:val="24"/>
        </w:rPr>
        <w:t>2.2服务标准</w:t>
      </w:r>
    </w:p>
    <w:p w14:paraId="2F2B495E">
      <w:pPr>
        <w:pStyle w:val="11"/>
        <w:snapToGrid w:val="0"/>
        <w:ind w:firstLine="480"/>
        <w:rPr>
          <w:rFonts w:ascii="宋体" w:hAnsi="宋体" w:eastAsia="宋体" w:cs="宋体"/>
          <w:sz w:val="24"/>
        </w:rPr>
      </w:pPr>
      <w:r>
        <w:rPr>
          <w:rFonts w:hint="eastAsia" w:ascii="宋体" w:hAnsi="宋体" w:eastAsia="宋体" w:cs="宋体"/>
          <w:sz w:val="24"/>
        </w:rPr>
        <w:t>2.2.1 支持结构化数据、半结构化数据和非结构化数据等多种数据类型存储；</w:t>
      </w:r>
    </w:p>
    <w:p w14:paraId="1EE449D6">
      <w:pPr>
        <w:pStyle w:val="11"/>
        <w:snapToGrid w:val="0"/>
        <w:ind w:firstLine="480"/>
        <w:rPr>
          <w:rFonts w:ascii="宋体" w:hAnsi="宋体" w:eastAsia="宋体" w:cs="宋体"/>
          <w:sz w:val="24"/>
        </w:rPr>
      </w:pPr>
      <w:r>
        <w:rPr>
          <w:rFonts w:hint="eastAsia" w:ascii="宋体" w:hAnsi="宋体" w:eastAsia="宋体" w:cs="宋体"/>
          <w:sz w:val="24"/>
        </w:rPr>
        <w:t>2.2.2 支持块存储、对象存储、文件存储等多种存储方法，满足数据备份、视频存储等不同应用场景使用要求；</w:t>
      </w:r>
    </w:p>
    <w:p w14:paraId="555D548A">
      <w:pPr>
        <w:pStyle w:val="11"/>
        <w:snapToGrid w:val="0"/>
        <w:ind w:firstLine="480"/>
        <w:rPr>
          <w:rFonts w:ascii="宋体" w:hAnsi="宋体" w:eastAsia="宋体" w:cs="宋体"/>
          <w:sz w:val="24"/>
        </w:rPr>
      </w:pPr>
      <w:r>
        <w:rPr>
          <w:rFonts w:hint="eastAsia" w:ascii="宋体" w:hAnsi="宋体" w:eastAsia="宋体" w:cs="宋体"/>
          <w:sz w:val="24"/>
        </w:rPr>
        <w:t>2.2.3 支持存储资源扩展能力，例如：PB级扩展；</w:t>
      </w:r>
    </w:p>
    <w:p w14:paraId="4CFC5EBB">
      <w:pPr>
        <w:pStyle w:val="11"/>
        <w:snapToGrid w:val="0"/>
        <w:ind w:firstLine="480"/>
        <w:rPr>
          <w:rFonts w:ascii="宋体" w:hAnsi="宋体" w:eastAsia="宋体" w:cs="宋体"/>
          <w:sz w:val="24"/>
        </w:rPr>
      </w:pPr>
      <w:r>
        <w:rPr>
          <w:rFonts w:hint="eastAsia" w:ascii="宋体" w:hAnsi="宋体" w:eastAsia="宋体" w:cs="宋体"/>
          <w:sz w:val="24"/>
        </w:rPr>
        <w:t>2.2.4 支持磁盘容错技术，如磁盘故障后节点的自动平衡和重构、硬盘故障检测和处理、集群节点出现单盘故障时不影响业务运行等；</w:t>
      </w:r>
    </w:p>
    <w:p w14:paraId="65C19FC5">
      <w:pPr>
        <w:pStyle w:val="11"/>
        <w:snapToGrid w:val="0"/>
        <w:ind w:firstLine="480"/>
        <w:rPr>
          <w:rFonts w:ascii="宋体" w:hAnsi="宋体" w:eastAsia="宋体" w:cs="宋体"/>
          <w:sz w:val="24"/>
        </w:rPr>
      </w:pPr>
      <w:r>
        <w:rPr>
          <w:rFonts w:hint="eastAsia" w:ascii="宋体" w:hAnsi="宋体" w:eastAsia="宋体" w:cs="宋体"/>
          <w:sz w:val="24"/>
        </w:rPr>
        <w:t>2.2.5 支持加密存储，使用的密码算法应符合法律、法规的规定和密码相关国家标准、行业标准的有关要求；</w:t>
      </w:r>
    </w:p>
    <w:p w14:paraId="45B6A1EA">
      <w:pPr>
        <w:pStyle w:val="11"/>
        <w:snapToGrid w:val="0"/>
        <w:ind w:firstLine="480"/>
        <w:rPr>
          <w:rFonts w:ascii="宋体" w:hAnsi="宋体" w:eastAsia="宋体" w:cs="宋体"/>
          <w:sz w:val="24"/>
        </w:rPr>
      </w:pPr>
      <w:r>
        <w:rPr>
          <w:rFonts w:hint="eastAsia" w:ascii="宋体" w:hAnsi="宋体" w:eastAsia="宋体" w:cs="宋体"/>
          <w:sz w:val="24"/>
        </w:rPr>
        <w:t>2.2.6 存储资源性能要求包括但不限于如下：</w:t>
      </w:r>
    </w:p>
    <w:p w14:paraId="57A2E0BB">
      <w:pPr>
        <w:pStyle w:val="11"/>
        <w:snapToGrid w:val="0"/>
        <w:ind w:firstLine="480"/>
        <w:rPr>
          <w:rFonts w:ascii="宋体" w:hAnsi="宋体" w:eastAsia="宋体" w:cs="宋体"/>
          <w:sz w:val="24"/>
        </w:rPr>
      </w:pPr>
      <w:r>
        <w:rPr>
          <w:rFonts w:hint="eastAsia" w:ascii="宋体" w:hAnsi="宋体" w:eastAsia="宋体" w:cs="宋体"/>
          <w:sz w:val="24"/>
        </w:rPr>
        <w:t>2.2.6.1 存储系统的读写带宽应不低于XXGb/s；</w:t>
      </w:r>
    </w:p>
    <w:p w14:paraId="27C98A03">
      <w:pPr>
        <w:pStyle w:val="11"/>
        <w:snapToGrid w:val="0"/>
        <w:ind w:firstLine="480"/>
        <w:rPr>
          <w:rFonts w:ascii="宋体" w:hAnsi="宋体" w:eastAsia="宋体" w:cs="宋体"/>
          <w:sz w:val="24"/>
        </w:rPr>
      </w:pPr>
      <w:r>
        <w:rPr>
          <w:rFonts w:hint="eastAsia" w:ascii="宋体" w:hAnsi="宋体" w:eastAsia="宋体" w:cs="宋体"/>
          <w:sz w:val="24"/>
        </w:rPr>
        <w:t>2.2.6.2 支持高可靠性，可靠性不低于XX%；</w:t>
      </w:r>
    </w:p>
    <w:p w14:paraId="3E9FFB65">
      <w:pPr>
        <w:pStyle w:val="11"/>
        <w:snapToGrid w:val="0"/>
        <w:ind w:firstLine="480"/>
        <w:rPr>
          <w:rFonts w:hint="eastAsia" w:ascii="宋体" w:hAnsi="宋体" w:eastAsia="宋体" w:cs="宋体"/>
          <w:sz w:val="24"/>
        </w:rPr>
      </w:pPr>
      <w:r>
        <w:rPr>
          <w:rFonts w:hint="eastAsia" w:ascii="宋体" w:hAnsi="宋体" w:eastAsia="宋体" w:cs="宋体"/>
          <w:sz w:val="24"/>
        </w:rPr>
        <w:t>2.2.6.3 对于块存储服务，支持普通性能、高性能两类，普通存储单盘技术指标：IOPS大于等于2000，高性能存储单盘技术指标：IOPS大于等于10000。</w:t>
      </w:r>
    </w:p>
    <w:p w14:paraId="66FE0557">
      <w:pPr>
        <w:pStyle w:val="11"/>
        <w:snapToGrid w:val="0"/>
        <w:rPr>
          <w:rFonts w:ascii="宋体" w:hAnsi="宋体" w:eastAsia="宋体" w:cs="宋体"/>
          <w:b/>
          <w:sz w:val="24"/>
        </w:rPr>
      </w:pPr>
      <w:r>
        <w:rPr>
          <w:b/>
        </w:rPr>
        <w:t>……</w:t>
      </w:r>
    </w:p>
    <w:p w14:paraId="5FFF3EFC">
      <w:pPr>
        <w:pStyle w:val="2"/>
        <w:ind w:left="0" w:leftChars="0" w:firstLine="241" w:firstLineChars="100"/>
        <w:rPr>
          <w:rFonts w:ascii="楷体" w:hAnsi="楷体" w:eastAsia="楷体" w:cs="楷体"/>
          <w:sz w:val="24"/>
        </w:rPr>
      </w:pPr>
      <w:bookmarkStart w:id="19" w:name="_Toc26829"/>
      <w:r>
        <w:rPr>
          <w:rFonts w:hint="eastAsia" w:ascii="楷体" w:hAnsi="楷体" w:eastAsia="楷体" w:cs="楷体"/>
          <w:sz w:val="24"/>
        </w:rPr>
        <w:t>（三）数据库服务</w:t>
      </w:r>
      <w:bookmarkEnd w:id="19"/>
    </w:p>
    <w:p w14:paraId="7FD2E221">
      <w:pPr>
        <w:ind w:firstLine="482" w:firstLineChars="200"/>
        <w:rPr>
          <w:rFonts w:ascii="宋体" w:hAnsi="宋体" w:eastAsia="宋体" w:cs="宋体"/>
          <w:b/>
          <w:bCs/>
          <w:sz w:val="24"/>
        </w:rPr>
      </w:pPr>
      <w:r>
        <w:rPr>
          <w:rFonts w:hint="eastAsia" w:ascii="宋体" w:hAnsi="宋体" w:eastAsia="宋体" w:cs="宋体"/>
          <w:b/>
          <w:bCs/>
          <w:sz w:val="24"/>
        </w:rPr>
        <w:t>3.1服务内容</w:t>
      </w:r>
    </w:p>
    <w:p w14:paraId="5E0DA7B3">
      <w:pPr>
        <w:pStyle w:val="11"/>
        <w:snapToGrid w:val="0"/>
        <w:ind w:firstLine="480"/>
        <w:rPr>
          <w:rFonts w:ascii="宋体" w:hAnsi="宋体" w:eastAsia="宋体" w:cs="宋体"/>
          <w:sz w:val="24"/>
        </w:rPr>
      </w:pPr>
      <w:r>
        <w:rPr>
          <w:rFonts w:hint="eastAsia" w:ascii="宋体" w:hAnsi="宋体" w:eastAsia="宋体" w:cs="宋体"/>
          <w:sz w:val="24"/>
        </w:rPr>
        <w:t>3.1.1 数据库租用服务</w:t>
      </w:r>
    </w:p>
    <w:p w14:paraId="2C0B6A73">
      <w:pPr>
        <w:pStyle w:val="11"/>
        <w:snapToGrid w:val="0"/>
        <w:ind w:firstLine="480"/>
        <w:rPr>
          <w:rFonts w:ascii="宋体" w:hAnsi="宋体" w:eastAsia="宋体" w:cs="宋体"/>
          <w:sz w:val="24"/>
        </w:rPr>
      </w:pPr>
      <w:r>
        <w:rPr>
          <w:rFonts w:hint="eastAsia" w:ascii="宋体" w:hAnsi="宋体" w:eastAsia="宋体" w:cs="宋体"/>
          <w:sz w:val="24"/>
        </w:rPr>
        <w:t>按照采购人的有关管理规定及具体需求，提供数据库租用服务。</w:t>
      </w:r>
    </w:p>
    <w:p w14:paraId="0E9C976A">
      <w:pPr>
        <w:pStyle w:val="11"/>
        <w:snapToGrid w:val="0"/>
        <w:ind w:firstLine="480"/>
        <w:rPr>
          <w:rFonts w:ascii="宋体" w:hAnsi="宋体" w:eastAsia="宋体" w:cs="宋体"/>
          <w:sz w:val="24"/>
        </w:rPr>
      </w:pPr>
      <w:r>
        <w:rPr>
          <w:rFonts w:hint="eastAsia" w:ascii="宋体" w:hAnsi="宋体" w:eastAsia="宋体" w:cs="宋体"/>
          <w:sz w:val="24"/>
        </w:rPr>
        <w:t>3.1.2 数据库安全加固服务</w:t>
      </w:r>
    </w:p>
    <w:p w14:paraId="643B42A9">
      <w:pPr>
        <w:pStyle w:val="11"/>
        <w:snapToGrid w:val="0"/>
        <w:ind w:firstLine="480"/>
        <w:rPr>
          <w:rFonts w:ascii="宋体" w:hAnsi="宋体" w:eastAsia="宋体" w:cs="宋体"/>
          <w:sz w:val="24"/>
        </w:rPr>
      </w:pPr>
      <w:r>
        <w:rPr>
          <w:rFonts w:hint="eastAsia" w:ascii="宋体" w:hAnsi="宋体" w:eastAsia="宋体" w:cs="宋体"/>
          <w:sz w:val="24"/>
        </w:rPr>
        <w:t>按照采购人的有关管理规定及具体需求，提供针对预警自查、漏洞扫描或等级测评结果对数据库进行安全加固及升级，用以解决等级测评结果中所显示的漏洞。</w:t>
      </w:r>
    </w:p>
    <w:p w14:paraId="0753515E">
      <w:pPr>
        <w:pStyle w:val="11"/>
        <w:snapToGrid w:val="0"/>
        <w:ind w:firstLine="480"/>
        <w:rPr>
          <w:rFonts w:ascii="宋体" w:hAnsi="宋体" w:eastAsia="宋体" w:cs="宋体"/>
          <w:sz w:val="24"/>
        </w:rPr>
      </w:pPr>
      <w:r>
        <w:rPr>
          <w:rFonts w:hint="eastAsia" w:ascii="宋体" w:hAnsi="宋体" w:eastAsia="宋体" w:cs="宋体"/>
          <w:sz w:val="24"/>
        </w:rPr>
        <w:t>3.1.3 数据库运维</w:t>
      </w:r>
    </w:p>
    <w:p w14:paraId="5C2CC90B">
      <w:pPr>
        <w:pStyle w:val="11"/>
        <w:snapToGrid w:val="0"/>
        <w:ind w:firstLine="480"/>
        <w:rPr>
          <w:rFonts w:ascii="宋体" w:hAnsi="宋体" w:eastAsia="宋体" w:cs="宋体"/>
          <w:sz w:val="24"/>
        </w:rPr>
      </w:pPr>
      <w:r>
        <w:rPr>
          <w:rFonts w:hint="eastAsia" w:ascii="宋体" w:hAnsi="宋体" w:eastAsia="宋体" w:cs="宋体"/>
          <w:sz w:val="24"/>
        </w:rPr>
        <w:t>对数据库操作行为进行细粒度审计的合规性管理，对数据库遭受到的风险行为进行告警，对攻击行为进行阻断。对用户访问数据库行为的记录、分析和汇报，生成合规报告以及事故追根溯源。</w:t>
      </w:r>
    </w:p>
    <w:p w14:paraId="28229A85">
      <w:pPr>
        <w:ind w:firstLine="482" w:firstLineChars="200"/>
        <w:rPr>
          <w:rFonts w:ascii="宋体" w:hAnsi="宋体" w:eastAsia="宋体" w:cs="宋体"/>
          <w:b/>
          <w:bCs/>
          <w:sz w:val="24"/>
        </w:rPr>
      </w:pPr>
      <w:r>
        <w:rPr>
          <w:rFonts w:hint="eastAsia" w:ascii="宋体" w:hAnsi="宋体" w:eastAsia="宋体" w:cs="宋体"/>
          <w:b/>
          <w:bCs/>
          <w:sz w:val="24"/>
        </w:rPr>
        <w:t>3.2服务标准</w:t>
      </w:r>
    </w:p>
    <w:p w14:paraId="6A5405AF">
      <w:pPr>
        <w:pStyle w:val="11"/>
        <w:snapToGrid w:val="0"/>
        <w:ind w:firstLine="480"/>
        <w:rPr>
          <w:rFonts w:ascii="宋体" w:hAnsi="宋体" w:eastAsia="宋体" w:cs="宋体"/>
          <w:sz w:val="24"/>
        </w:rPr>
      </w:pPr>
      <w:r>
        <w:rPr>
          <w:rFonts w:hint="eastAsia" w:ascii="宋体" w:hAnsi="宋体" w:eastAsia="宋体" w:cs="宋体"/>
          <w:sz w:val="24"/>
        </w:rPr>
        <w:t>3.2.1 数据库为政务业务应用等提供数据存储服务，要求如下：</w:t>
      </w:r>
    </w:p>
    <w:p w14:paraId="1638B2E8">
      <w:pPr>
        <w:pStyle w:val="11"/>
        <w:snapToGrid w:val="0"/>
        <w:ind w:firstLine="480"/>
        <w:rPr>
          <w:rFonts w:ascii="宋体" w:hAnsi="宋体" w:eastAsia="宋体" w:cs="宋体"/>
          <w:sz w:val="24"/>
        </w:rPr>
      </w:pPr>
      <w:r>
        <w:rPr>
          <w:rFonts w:hint="eastAsia" w:ascii="宋体" w:hAnsi="宋体" w:eastAsia="宋体" w:cs="宋体"/>
          <w:sz w:val="24"/>
        </w:rPr>
        <w:t>3.2.1.1 支持关系型数据库及非关系型数据库；</w:t>
      </w:r>
    </w:p>
    <w:p w14:paraId="756EB641">
      <w:pPr>
        <w:pStyle w:val="11"/>
        <w:snapToGrid w:val="0"/>
        <w:ind w:firstLine="480"/>
        <w:rPr>
          <w:rFonts w:ascii="宋体" w:hAnsi="宋体" w:eastAsia="宋体" w:cs="宋体"/>
          <w:sz w:val="24"/>
        </w:rPr>
      </w:pPr>
      <w:r>
        <w:rPr>
          <w:rFonts w:hint="eastAsia" w:ascii="宋体" w:hAnsi="宋体" w:eastAsia="宋体" w:cs="宋体"/>
          <w:sz w:val="24"/>
        </w:rPr>
        <w:t>3.2.1.2 关系型数据库支持集中式数据库与分布式数据库两种架构；</w:t>
      </w:r>
    </w:p>
    <w:p w14:paraId="087DA6C1">
      <w:pPr>
        <w:pStyle w:val="11"/>
        <w:snapToGrid w:val="0"/>
        <w:ind w:firstLine="480"/>
        <w:rPr>
          <w:rFonts w:ascii="宋体" w:hAnsi="宋体" w:eastAsia="宋体" w:cs="宋体"/>
          <w:sz w:val="24"/>
        </w:rPr>
      </w:pPr>
      <w:r>
        <w:rPr>
          <w:rFonts w:hint="eastAsia" w:ascii="宋体" w:hAnsi="宋体" w:eastAsia="宋体" w:cs="宋体"/>
          <w:sz w:val="24"/>
        </w:rPr>
        <w:t>3.2.1.3 支持主流的商业、开源操作系统，包括主流国产数据库；</w:t>
      </w:r>
    </w:p>
    <w:p w14:paraId="65B1F33E">
      <w:pPr>
        <w:pStyle w:val="11"/>
        <w:snapToGrid w:val="0"/>
        <w:ind w:firstLine="480"/>
        <w:rPr>
          <w:rFonts w:ascii="宋体" w:hAnsi="宋体" w:eastAsia="宋体" w:cs="宋体"/>
          <w:sz w:val="24"/>
        </w:rPr>
      </w:pPr>
      <w:r>
        <w:rPr>
          <w:rFonts w:hint="eastAsia" w:ascii="宋体" w:hAnsi="宋体" w:eastAsia="宋体" w:cs="宋体"/>
          <w:sz w:val="24"/>
        </w:rPr>
        <w:t>3.2.1.4 支持数据库服务化管理，提供数据库全生命周期的管理能力；</w:t>
      </w:r>
    </w:p>
    <w:p w14:paraId="7D198043">
      <w:pPr>
        <w:pStyle w:val="11"/>
        <w:snapToGrid w:val="0"/>
        <w:ind w:firstLine="480"/>
        <w:rPr>
          <w:rFonts w:ascii="宋体" w:hAnsi="宋体" w:eastAsia="宋体" w:cs="宋体"/>
          <w:sz w:val="24"/>
        </w:rPr>
      </w:pPr>
      <w:r>
        <w:rPr>
          <w:rFonts w:hint="eastAsia" w:ascii="宋体" w:hAnsi="宋体" w:eastAsia="宋体" w:cs="宋体"/>
          <w:sz w:val="24"/>
        </w:rPr>
        <w:t>3.2.1.5 支持对数据库的监控、告警等。</w:t>
      </w:r>
    </w:p>
    <w:p w14:paraId="052BAA49">
      <w:pPr>
        <w:pStyle w:val="11"/>
        <w:snapToGrid w:val="0"/>
        <w:ind w:firstLine="480"/>
        <w:rPr>
          <w:rFonts w:ascii="宋体" w:hAnsi="宋体" w:eastAsia="宋体" w:cs="宋体"/>
          <w:sz w:val="24"/>
        </w:rPr>
      </w:pPr>
      <w:r>
        <w:rPr>
          <w:rFonts w:hint="eastAsia" w:ascii="宋体" w:hAnsi="宋体" w:eastAsia="宋体" w:cs="宋体"/>
          <w:sz w:val="24"/>
        </w:rPr>
        <w:t>3.2.2 关系型数据库</w:t>
      </w:r>
    </w:p>
    <w:p w14:paraId="1A7A4D96">
      <w:pPr>
        <w:pStyle w:val="11"/>
        <w:snapToGrid w:val="0"/>
        <w:ind w:firstLine="480"/>
        <w:rPr>
          <w:rFonts w:ascii="宋体" w:hAnsi="宋体" w:eastAsia="宋体" w:cs="宋体"/>
          <w:sz w:val="24"/>
        </w:rPr>
      </w:pPr>
      <w:r>
        <w:rPr>
          <w:rFonts w:hint="eastAsia" w:ascii="宋体" w:hAnsi="宋体" w:eastAsia="宋体" w:cs="宋体"/>
          <w:sz w:val="24"/>
        </w:rPr>
        <w:t>集中式的关系型数据库要求如下：</w:t>
      </w:r>
    </w:p>
    <w:p w14:paraId="7E016B72">
      <w:pPr>
        <w:pStyle w:val="11"/>
        <w:snapToGrid w:val="0"/>
        <w:ind w:firstLine="480"/>
        <w:rPr>
          <w:rFonts w:ascii="宋体" w:hAnsi="宋体" w:eastAsia="宋体" w:cs="宋体"/>
          <w:sz w:val="24"/>
        </w:rPr>
      </w:pPr>
      <w:r>
        <w:rPr>
          <w:rFonts w:hint="eastAsia" w:ascii="宋体" w:hAnsi="宋体" w:eastAsia="宋体" w:cs="宋体"/>
          <w:sz w:val="24"/>
        </w:rPr>
        <w:t>3.2.2.1 具备基于集群及负载均衡等技术的能力；</w:t>
      </w:r>
    </w:p>
    <w:p w14:paraId="23397430">
      <w:pPr>
        <w:pStyle w:val="11"/>
        <w:snapToGrid w:val="0"/>
        <w:ind w:firstLine="480"/>
        <w:rPr>
          <w:rFonts w:ascii="宋体" w:hAnsi="宋体" w:eastAsia="宋体" w:cs="宋体"/>
          <w:sz w:val="24"/>
        </w:rPr>
      </w:pPr>
      <w:r>
        <w:rPr>
          <w:rFonts w:hint="eastAsia" w:ascii="宋体" w:hAnsi="宋体" w:eastAsia="宋体" w:cs="宋体"/>
          <w:sz w:val="24"/>
        </w:rPr>
        <w:t>3.2.2.2 支持多种资源部署模式，如裸金属、云主机、容器等；</w:t>
      </w:r>
    </w:p>
    <w:p w14:paraId="3AEBBB22">
      <w:pPr>
        <w:pStyle w:val="11"/>
        <w:snapToGrid w:val="0"/>
        <w:ind w:firstLine="480"/>
        <w:rPr>
          <w:rFonts w:ascii="宋体" w:hAnsi="宋体" w:eastAsia="宋体" w:cs="宋体"/>
          <w:sz w:val="24"/>
        </w:rPr>
      </w:pPr>
      <w:r>
        <w:rPr>
          <w:rFonts w:hint="eastAsia" w:ascii="宋体" w:hAnsi="宋体" w:eastAsia="宋体" w:cs="宋体"/>
          <w:sz w:val="24"/>
        </w:rPr>
        <w:t>3.2.2.3 具备数据库的备份能力与集群的容灾能力。</w:t>
      </w:r>
    </w:p>
    <w:p w14:paraId="77F8AB7F">
      <w:pPr>
        <w:pStyle w:val="11"/>
        <w:snapToGrid w:val="0"/>
        <w:ind w:firstLine="480"/>
        <w:rPr>
          <w:rFonts w:ascii="宋体" w:hAnsi="宋体" w:eastAsia="宋体" w:cs="宋体"/>
          <w:sz w:val="24"/>
        </w:rPr>
      </w:pPr>
      <w:r>
        <w:rPr>
          <w:rFonts w:hint="eastAsia" w:ascii="宋体" w:hAnsi="宋体" w:eastAsia="宋体" w:cs="宋体"/>
          <w:sz w:val="24"/>
        </w:rPr>
        <w:t>分布式的关系型数据库要求如下：</w:t>
      </w:r>
    </w:p>
    <w:p w14:paraId="232131E8">
      <w:pPr>
        <w:pStyle w:val="11"/>
        <w:snapToGrid w:val="0"/>
        <w:ind w:firstLine="480"/>
        <w:rPr>
          <w:rFonts w:ascii="宋体" w:hAnsi="宋体" w:eastAsia="宋体" w:cs="宋体"/>
          <w:sz w:val="24"/>
        </w:rPr>
      </w:pPr>
      <w:r>
        <w:rPr>
          <w:rFonts w:hint="eastAsia" w:ascii="宋体" w:hAnsi="宋体" w:eastAsia="宋体" w:cs="宋体"/>
          <w:sz w:val="24"/>
        </w:rPr>
        <w:t>3.2.2.4事务型数据库应能抵御网络问题导致分布式数据库服务脑裂风险；</w:t>
      </w:r>
    </w:p>
    <w:p w14:paraId="252FA184">
      <w:pPr>
        <w:pStyle w:val="11"/>
        <w:snapToGrid w:val="0"/>
        <w:ind w:firstLine="480"/>
        <w:rPr>
          <w:rFonts w:ascii="宋体" w:hAnsi="宋体" w:eastAsia="宋体" w:cs="宋体"/>
          <w:sz w:val="24"/>
        </w:rPr>
      </w:pPr>
      <w:r>
        <w:rPr>
          <w:rFonts w:hint="eastAsia" w:ascii="宋体" w:hAnsi="宋体" w:eastAsia="宋体" w:cs="宋体"/>
          <w:sz w:val="24"/>
        </w:rPr>
        <w:t>3.2.2.5 支持跨库死锁检测；</w:t>
      </w:r>
    </w:p>
    <w:p w14:paraId="0B443F3F">
      <w:pPr>
        <w:pStyle w:val="11"/>
        <w:snapToGrid w:val="0"/>
        <w:ind w:firstLine="480"/>
        <w:rPr>
          <w:rFonts w:ascii="宋体" w:hAnsi="宋体" w:eastAsia="宋体" w:cs="宋体"/>
          <w:sz w:val="24"/>
        </w:rPr>
      </w:pPr>
      <w:r>
        <w:rPr>
          <w:rFonts w:hint="eastAsia" w:ascii="宋体" w:hAnsi="宋体" w:eastAsia="宋体" w:cs="宋体"/>
          <w:sz w:val="24"/>
        </w:rPr>
        <w:t>3.2.2.6 支持数据分片在线拆分；</w:t>
      </w:r>
    </w:p>
    <w:p w14:paraId="531D8E4B">
      <w:pPr>
        <w:pStyle w:val="11"/>
        <w:snapToGrid w:val="0"/>
        <w:ind w:firstLine="480"/>
        <w:rPr>
          <w:rFonts w:ascii="宋体" w:hAnsi="宋体" w:eastAsia="宋体" w:cs="宋体"/>
          <w:sz w:val="24"/>
        </w:rPr>
      </w:pPr>
      <w:r>
        <w:rPr>
          <w:rFonts w:hint="eastAsia" w:ascii="宋体" w:hAnsi="宋体" w:eastAsia="宋体" w:cs="宋体"/>
          <w:sz w:val="24"/>
        </w:rPr>
        <w:t>3.2.2.7 分析型数据库支持对地理信息（Gis）与时序数据进行存储和分析；</w:t>
      </w:r>
    </w:p>
    <w:p w14:paraId="6338A627">
      <w:pPr>
        <w:pStyle w:val="11"/>
        <w:snapToGrid w:val="0"/>
        <w:ind w:firstLine="480"/>
        <w:rPr>
          <w:rFonts w:ascii="宋体" w:hAnsi="宋体" w:eastAsia="宋体" w:cs="宋体"/>
          <w:sz w:val="24"/>
        </w:rPr>
      </w:pPr>
      <w:r>
        <w:rPr>
          <w:rFonts w:hint="eastAsia" w:ascii="宋体" w:hAnsi="宋体" w:eastAsia="宋体" w:cs="宋体"/>
          <w:sz w:val="24"/>
        </w:rPr>
        <w:t>3.2.2.8 支持标准云原生存算分离架构。</w:t>
      </w:r>
    </w:p>
    <w:p w14:paraId="7E4016E8">
      <w:pPr>
        <w:pStyle w:val="11"/>
        <w:snapToGrid w:val="0"/>
        <w:ind w:firstLine="480"/>
        <w:rPr>
          <w:rFonts w:ascii="宋体" w:hAnsi="宋体" w:eastAsia="宋体" w:cs="宋体"/>
          <w:sz w:val="24"/>
        </w:rPr>
      </w:pPr>
      <w:r>
        <w:rPr>
          <w:rFonts w:hint="eastAsia" w:ascii="宋体" w:hAnsi="宋体" w:eastAsia="宋体" w:cs="宋体"/>
          <w:sz w:val="24"/>
        </w:rPr>
        <w:t>3.2.3 非关系型数据库</w:t>
      </w:r>
    </w:p>
    <w:p w14:paraId="7B0A82D0">
      <w:pPr>
        <w:pStyle w:val="11"/>
        <w:snapToGrid w:val="0"/>
        <w:ind w:firstLine="480"/>
        <w:rPr>
          <w:rFonts w:ascii="宋体" w:hAnsi="宋体" w:eastAsia="宋体" w:cs="宋体"/>
          <w:sz w:val="24"/>
        </w:rPr>
      </w:pPr>
      <w:r>
        <w:rPr>
          <w:rFonts w:hint="eastAsia" w:ascii="宋体" w:hAnsi="宋体" w:eastAsia="宋体" w:cs="宋体"/>
          <w:sz w:val="24"/>
        </w:rPr>
        <w:t>3.2.3.1 支持内存和硬盘的持久化存储方式；</w:t>
      </w:r>
    </w:p>
    <w:p w14:paraId="71F3D729">
      <w:pPr>
        <w:pStyle w:val="11"/>
        <w:snapToGrid w:val="0"/>
        <w:ind w:firstLine="480"/>
        <w:rPr>
          <w:rFonts w:ascii="宋体" w:hAnsi="宋体" w:eastAsia="宋体" w:cs="宋体"/>
          <w:sz w:val="24"/>
        </w:rPr>
      </w:pPr>
      <w:r>
        <w:rPr>
          <w:rFonts w:hint="eastAsia" w:ascii="宋体" w:hAnsi="宋体" w:eastAsia="宋体" w:cs="宋体"/>
          <w:sz w:val="24"/>
        </w:rPr>
        <w:t>3.2.3.2 支持多种资源模式部署，如：云主机、裸金属、容器等；</w:t>
      </w:r>
    </w:p>
    <w:p w14:paraId="557A2D97">
      <w:pPr>
        <w:pStyle w:val="11"/>
        <w:snapToGrid w:val="0"/>
        <w:ind w:firstLine="480"/>
        <w:rPr>
          <w:rFonts w:ascii="宋体" w:hAnsi="宋体" w:eastAsia="宋体" w:cs="宋体"/>
          <w:sz w:val="24"/>
        </w:rPr>
      </w:pPr>
      <w:r>
        <w:rPr>
          <w:rFonts w:hint="eastAsia" w:ascii="宋体" w:hAnsi="宋体" w:eastAsia="宋体" w:cs="宋体"/>
          <w:sz w:val="24"/>
        </w:rPr>
        <w:t>3.2.3.3 支持虚拟网络，指定虚拟网络创建内存数据库实例；</w:t>
      </w:r>
    </w:p>
    <w:p w14:paraId="1EDD908C">
      <w:pPr>
        <w:pStyle w:val="11"/>
        <w:snapToGrid w:val="0"/>
        <w:ind w:firstLine="480"/>
        <w:rPr>
          <w:rFonts w:ascii="宋体" w:hAnsi="宋体" w:eastAsia="宋体" w:cs="宋体"/>
          <w:sz w:val="24"/>
        </w:rPr>
      </w:pPr>
      <w:r>
        <w:rPr>
          <w:rFonts w:hint="eastAsia" w:ascii="宋体" w:hAnsi="宋体" w:eastAsia="宋体" w:cs="宋体"/>
          <w:sz w:val="24"/>
        </w:rPr>
        <w:t>3.2.3.4 支持在线平滑升降级，计算能力、内存容量和总I/O带宽同步线性扩容；</w:t>
      </w:r>
    </w:p>
    <w:p w14:paraId="4410706C">
      <w:pPr>
        <w:pStyle w:val="11"/>
        <w:snapToGrid w:val="0"/>
        <w:ind w:firstLine="480"/>
        <w:rPr>
          <w:rFonts w:hint="eastAsia" w:ascii="宋体" w:hAnsi="宋体" w:eastAsia="宋体" w:cs="宋体"/>
          <w:sz w:val="24"/>
        </w:rPr>
      </w:pPr>
      <w:r>
        <w:rPr>
          <w:rFonts w:hint="eastAsia" w:ascii="宋体" w:hAnsi="宋体" w:eastAsia="宋体" w:cs="宋体"/>
          <w:sz w:val="24"/>
        </w:rPr>
        <w:t>3.2.3.5 支持缓存服务的容灾。</w:t>
      </w:r>
    </w:p>
    <w:p w14:paraId="697265F5">
      <w:pPr>
        <w:pStyle w:val="11"/>
        <w:snapToGrid w:val="0"/>
        <w:rPr>
          <w:rFonts w:ascii="宋体" w:hAnsi="宋体" w:eastAsia="宋体" w:cs="宋体"/>
          <w:b/>
          <w:sz w:val="24"/>
        </w:rPr>
      </w:pPr>
      <w:r>
        <w:rPr>
          <w:b/>
        </w:rPr>
        <w:t>……</w:t>
      </w:r>
    </w:p>
    <w:p w14:paraId="7051549B">
      <w:pPr>
        <w:pStyle w:val="2"/>
        <w:rPr>
          <w:rFonts w:ascii="楷体" w:hAnsi="楷体" w:eastAsia="楷体" w:cs="楷体"/>
          <w:sz w:val="24"/>
        </w:rPr>
      </w:pPr>
      <w:bookmarkStart w:id="20" w:name="_Toc23192"/>
      <w:r>
        <w:rPr>
          <w:rFonts w:hint="eastAsia" w:ascii="楷体" w:hAnsi="楷体" w:eastAsia="楷体" w:cs="楷体"/>
          <w:sz w:val="24"/>
        </w:rPr>
        <w:t>（四）网络服务</w:t>
      </w:r>
      <w:bookmarkEnd w:id="20"/>
    </w:p>
    <w:p w14:paraId="1CF2C4B2">
      <w:pPr>
        <w:ind w:firstLine="482" w:firstLineChars="200"/>
        <w:rPr>
          <w:rFonts w:ascii="宋体" w:hAnsi="宋体" w:eastAsia="宋体" w:cs="宋体"/>
          <w:b/>
          <w:bCs/>
          <w:sz w:val="24"/>
        </w:rPr>
      </w:pPr>
      <w:r>
        <w:rPr>
          <w:rFonts w:hint="eastAsia" w:ascii="宋体" w:hAnsi="宋体" w:eastAsia="宋体" w:cs="宋体"/>
          <w:b/>
          <w:bCs/>
          <w:sz w:val="24"/>
        </w:rPr>
        <w:t>4.1服务内容</w:t>
      </w:r>
    </w:p>
    <w:p w14:paraId="7E56D58E">
      <w:pPr>
        <w:pStyle w:val="11"/>
        <w:snapToGrid w:val="0"/>
        <w:ind w:firstLine="480"/>
        <w:rPr>
          <w:rFonts w:ascii="宋体" w:hAnsi="宋体" w:eastAsia="宋体" w:cs="宋体"/>
          <w:sz w:val="24"/>
        </w:rPr>
      </w:pPr>
      <w:r>
        <w:rPr>
          <w:rFonts w:hint="eastAsia" w:ascii="宋体" w:hAnsi="宋体" w:eastAsia="宋体" w:cs="宋体"/>
          <w:sz w:val="24"/>
        </w:rPr>
        <w:t>4.1.1 提供互联网链路带宽服务、互联网IP地址租用服务，并提供相应的网络域名备案服务，配合应用开发厂商提供网络策略配置服务。</w:t>
      </w:r>
    </w:p>
    <w:p w14:paraId="0F4D47EF">
      <w:pPr>
        <w:pStyle w:val="11"/>
        <w:snapToGrid w:val="0"/>
        <w:ind w:firstLine="480"/>
        <w:rPr>
          <w:rFonts w:ascii="宋体" w:hAnsi="宋体" w:eastAsia="宋体" w:cs="宋体"/>
          <w:sz w:val="24"/>
        </w:rPr>
      </w:pPr>
      <w:r>
        <w:rPr>
          <w:rFonts w:hint="eastAsia" w:ascii="宋体" w:hAnsi="宋体" w:eastAsia="宋体" w:cs="宋体"/>
          <w:sz w:val="24"/>
        </w:rPr>
        <w:t>4.1.2 主机负载均衡服务，通过云管理平台实现针每租户按需自动分配负载均衡服务的能力。</w:t>
      </w:r>
    </w:p>
    <w:p w14:paraId="60B454FB">
      <w:pPr>
        <w:pStyle w:val="11"/>
        <w:snapToGrid w:val="0"/>
        <w:ind w:firstLine="480"/>
        <w:rPr>
          <w:rFonts w:ascii="宋体" w:hAnsi="宋体" w:eastAsia="宋体" w:cs="宋体"/>
          <w:sz w:val="24"/>
        </w:rPr>
      </w:pPr>
      <w:r>
        <w:rPr>
          <w:rFonts w:hint="eastAsia" w:ascii="宋体" w:hAnsi="宋体" w:eastAsia="宋体" w:cs="宋体"/>
          <w:sz w:val="24"/>
        </w:rPr>
        <w:t>4.1.3 远程接入服务，提供互联网远程接入服务，每个账号结合身份验证接入堡垒机维护应用系统。</w:t>
      </w:r>
    </w:p>
    <w:p w14:paraId="7946342F">
      <w:pPr>
        <w:pStyle w:val="11"/>
        <w:snapToGrid w:val="0"/>
        <w:ind w:firstLine="480"/>
        <w:rPr>
          <w:rFonts w:ascii="宋体" w:hAnsi="宋体" w:eastAsia="宋体" w:cs="宋体"/>
          <w:sz w:val="24"/>
        </w:rPr>
      </w:pPr>
      <w:r>
        <w:rPr>
          <w:rFonts w:hint="eastAsia" w:ascii="宋体" w:hAnsi="宋体" w:eastAsia="宋体" w:cs="宋体"/>
          <w:sz w:val="24"/>
        </w:rPr>
        <w:t>4.1.4 VPN服务，含SSL VPN接入与IPSec VPN接入服务。</w:t>
      </w:r>
    </w:p>
    <w:p w14:paraId="5F5EE273">
      <w:pPr>
        <w:ind w:firstLine="482" w:firstLineChars="200"/>
        <w:rPr>
          <w:rFonts w:ascii="宋体" w:hAnsi="宋体" w:eastAsia="宋体" w:cs="宋体"/>
          <w:b/>
          <w:bCs/>
          <w:sz w:val="24"/>
        </w:rPr>
      </w:pPr>
      <w:r>
        <w:rPr>
          <w:rFonts w:hint="eastAsia" w:ascii="宋体" w:hAnsi="宋体" w:eastAsia="宋体" w:cs="宋体"/>
          <w:b/>
          <w:bCs/>
          <w:sz w:val="24"/>
        </w:rPr>
        <w:t>4.2服务标准</w:t>
      </w:r>
    </w:p>
    <w:p w14:paraId="0D07E5FE">
      <w:pPr>
        <w:pStyle w:val="11"/>
        <w:snapToGrid w:val="0"/>
        <w:ind w:firstLine="480"/>
        <w:rPr>
          <w:rFonts w:ascii="宋体" w:hAnsi="宋体" w:eastAsia="宋体" w:cs="宋体"/>
          <w:sz w:val="24"/>
        </w:rPr>
      </w:pPr>
      <w:r>
        <w:rPr>
          <w:rFonts w:hint="eastAsia" w:ascii="宋体" w:hAnsi="宋体" w:eastAsia="宋体" w:cs="宋体"/>
          <w:sz w:val="24"/>
        </w:rPr>
        <w:t>网络系统提供稳定的数据传输能力，一般要求如下：</w:t>
      </w:r>
    </w:p>
    <w:p w14:paraId="3E10949A">
      <w:pPr>
        <w:pStyle w:val="11"/>
        <w:snapToGrid w:val="0"/>
        <w:ind w:firstLine="480"/>
        <w:rPr>
          <w:rFonts w:ascii="宋体" w:hAnsi="宋体" w:eastAsia="宋体" w:cs="宋体"/>
          <w:sz w:val="24"/>
        </w:rPr>
      </w:pPr>
      <w:r>
        <w:rPr>
          <w:rFonts w:hint="eastAsia" w:ascii="宋体" w:hAnsi="宋体" w:eastAsia="宋体" w:cs="宋体"/>
          <w:sz w:val="24"/>
        </w:rPr>
        <w:t>4.2.1 具备多运营商网络接入服务的能力；</w:t>
      </w:r>
    </w:p>
    <w:p w14:paraId="168090A1">
      <w:pPr>
        <w:pStyle w:val="11"/>
        <w:snapToGrid w:val="0"/>
        <w:ind w:firstLine="480"/>
        <w:rPr>
          <w:rFonts w:ascii="宋体" w:hAnsi="宋体" w:eastAsia="宋体" w:cs="宋体"/>
          <w:sz w:val="24"/>
        </w:rPr>
      </w:pPr>
      <w:r>
        <w:rPr>
          <w:rFonts w:hint="eastAsia" w:ascii="宋体" w:hAnsi="宋体" w:eastAsia="宋体" w:cs="宋体"/>
          <w:sz w:val="24"/>
        </w:rPr>
        <w:t>4.2.2 数据中心组网架构设计可采用大二层网络架构，支持云主机无障碍动态迁移；</w:t>
      </w:r>
    </w:p>
    <w:p w14:paraId="54A9A6D0">
      <w:pPr>
        <w:pStyle w:val="11"/>
        <w:snapToGrid w:val="0"/>
        <w:ind w:firstLine="480"/>
        <w:rPr>
          <w:rFonts w:ascii="宋体" w:hAnsi="宋体" w:eastAsia="宋体" w:cs="宋体"/>
          <w:sz w:val="24"/>
        </w:rPr>
      </w:pPr>
      <w:r>
        <w:rPr>
          <w:rFonts w:hint="eastAsia" w:ascii="宋体" w:hAnsi="宋体" w:eastAsia="宋体" w:cs="宋体"/>
          <w:sz w:val="24"/>
        </w:rPr>
        <w:t>4.2.3 应采用集群部署网络控制，以保障升级时业务不中断；</w:t>
      </w:r>
    </w:p>
    <w:p w14:paraId="41900300">
      <w:pPr>
        <w:pStyle w:val="11"/>
        <w:snapToGrid w:val="0"/>
        <w:ind w:firstLine="480"/>
        <w:rPr>
          <w:rFonts w:ascii="宋体" w:hAnsi="宋体" w:eastAsia="宋体" w:cs="宋体"/>
          <w:sz w:val="24"/>
        </w:rPr>
      </w:pPr>
      <w:r>
        <w:rPr>
          <w:rFonts w:hint="eastAsia" w:ascii="宋体" w:hAnsi="宋体" w:eastAsia="宋体" w:cs="宋体"/>
          <w:sz w:val="24"/>
        </w:rPr>
        <w:t>4.2.4 应实现自动化动态网络资源调配和隔离，支持与互联网、电子政务外网及行业部门专网的连接；</w:t>
      </w:r>
    </w:p>
    <w:p w14:paraId="5DA237C0">
      <w:pPr>
        <w:pStyle w:val="11"/>
        <w:snapToGrid w:val="0"/>
        <w:ind w:firstLine="480"/>
        <w:rPr>
          <w:rFonts w:ascii="宋体" w:hAnsi="宋体" w:eastAsia="宋体" w:cs="宋体"/>
          <w:sz w:val="24"/>
        </w:rPr>
      </w:pPr>
      <w:r>
        <w:rPr>
          <w:rFonts w:hint="eastAsia" w:ascii="宋体" w:hAnsi="宋体" w:eastAsia="宋体" w:cs="宋体"/>
          <w:sz w:val="24"/>
        </w:rPr>
        <w:t>4.2.5 支持IPv6地址分配，满足业务系统IPv6要求；</w:t>
      </w:r>
    </w:p>
    <w:p w14:paraId="4197DBC1">
      <w:pPr>
        <w:pStyle w:val="11"/>
        <w:snapToGrid w:val="0"/>
        <w:ind w:firstLine="480"/>
        <w:rPr>
          <w:rFonts w:ascii="宋体" w:hAnsi="宋体" w:eastAsia="宋体" w:cs="宋体"/>
          <w:sz w:val="24"/>
        </w:rPr>
      </w:pPr>
      <w:r>
        <w:rPr>
          <w:rFonts w:hint="eastAsia" w:ascii="宋体" w:hAnsi="宋体" w:eastAsia="宋体" w:cs="宋体"/>
          <w:sz w:val="24"/>
        </w:rPr>
        <w:t>4.2.6 具备边界防火墙和VPC防火墙隔离能力，分别针对不同的流量进行安全策略防护与配置；</w:t>
      </w:r>
    </w:p>
    <w:p w14:paraId="14BD9DBF">
      <w:pPr>
        <w:pStyle w:val="11"/>
        <w:snapToGrid w:val="0"/>
        <w:ind w:firstLine="480"/>
        <w:rPr>
          <w:rFonts w:ascii="宋体" w:hAnsi="宋体" w:eastAsia="宋体" w:cs="宋体"/>
          <w:sz w:val="24"/>
        </w:rPr>
      </w:pPr>
      <w:r>
        <w:rPr>
          <w:rFonts w:hint="eastAsia" w:ascii="宋体" w:hAnsi="宋体" w:eastAsia="宋体" w:cs="宋体"/>
          <w:sz w:val="24"/>
        </w:rPr>
        <w:t>4.2.7 具备高可用虚拟IP能力，在集群或主备场景下，云主机可绑定高可用虚拟IP，达到高可用访问效果；</w:t>
      </w:r>
    </w:p>
    <w:p w14:paraId="1DED3CA1">
      <w:pPr>
        <w:pStyle w:val="11"/>
        <w:snapToGrid w:val="0"/>
        <w:ind w:firstLine="480"/>
        <w:rPr>
          <w:rFonts w:ascii="宋体" w:hAnsi="宋体" w:eastAsia="宋体" w:cs="宋体"/>
          <w:sz w:val="24"/>
        </w:rPr>
      </w:pPr>
      <w:r>
        <w:rPr>
          <w:rFonts w:hint="eastAsia" w:ascii="宋体" w:hAnsi="宋体" w:eastAsia="宋体" w:cs="宋体"/>
          <w:sz w:val="24"/>
        </w:rPr>
        <w:t>4.2.8 采用双活网络架构，降低单点故障带来的稳定风险；为入云系统划分安全区域，合理制定访问规则。</w:t>
      </w:r>
    </w:p>
    <w:p w14:paraId="71B082FD">
      <w:pPr>
        <w:pStyle w:val="11"/>
        <w:snapToGrid w:val="0"/>
        <w:ind w:firstLine="480"/>
        <w:rPr>
          <w:rFonts w:ascii="宋体" w:hAnsi="宋体" w:eastAsia="宋体" w:cs="宋体"/>
          <w:sz w:val="24"/>
        </w:rPr>
      </w:pPr>
      <w:r>
        <w:rPr>
          <w:rFonts w:hint="eastAsia" w:ascii="宋体" w:hAnsi="宋体" w:eastAsia="宋体" w:cs="宋体"/>
          <w:sz w:val="24"/>
        </w:rPr>
        <w:t>4.2.9 网络系统性能要求包括但不限于如下：</w:t>
      </w:r>
    </w:p>
    <w:p w14:paraId="0F1E98C4">
      <w:pPr>
        <w:pStyle w:val="11"/>
        <w:snapToGrid w:val="0"/>
        <w:ind w:firstLine="480"/>
        <w:rPr>
          <w:rFonts w:ascii="宋体" w:hAnsi="宋体" w:eastAsia="宋体" w:cs="宋体"/>
          <w:sz w:val="24"/>
        </w:rPr>
      </w:pPr>
      <w:r>
        <w:rPr>
          <w:rFonts w:hint="eastAsia" w:ascii="宋体" w:hAnsi="宋体" w:eastAsia="宋体" w:cs="宋体"/>
          <w:sz w:val="24"/>
        </w:rPr>
        <w:t>4.2.9.1 云内骨干线路带宽不低于XXGb/s；</w:t>
      </w:r>
    </w:p>
    <w:p w14:paraId="1B98C77A">
      <w:pPr>
        <w:pStyle w:val="11"/>
        <w:snapToGrid w:val="0"/>
        <w:ind w:firstLine="480"/>
        <w:rPr>
          <w:rFonts w:ascii="宋体" w:hAnsi="宋体" w:eastAsia="宋体" w:cs="宋体"/>
          <w:sz w:val="24"/>
        </w:rPr>
      </w:pPr>
      <w:r>
        <w:rPr>
          <w:rFonts w:hint="eastAsia" w:ascii="宋体" w:hAnsi="宋体" w:eastAsia="宋体" w:cs="宋体"/>
          <w:sz w:val="24"/>
        </w:rPr>
        <w:t>4.2.9.2 服务器业务带宽不低于XXGb/s；</w:t>
      </w:r>
    </w:p>
    <w:p w14:paraId="7A71B881">
      <w:pPr>
        <w:pStyle w:val="11"/>
        <w:snapToGrid w:val="0"/>
        <w:ind w:firstLine="480"/>
        <w:rPr>
          <w:rFonts w:ascii="宋体" w:hAnsi="宋体" w:eastAsia="宋体" w:cs="宋体"/>
          <w:sz w:val="24"/>
        </w:rPr>
      </w:pPr>
      <w:r>
        <w:rPr>
          <w:rFonts w:hint="eastAsia" w:ascii="宋体" w:hAnsi="宋体" w:eastAsia="宋体" w:cs="宋体"/>
          <w:sz w:val="24"/>
        </w:rPr>
        <w:t>4.2.9.3 平均可用性不低于XX%。</w:t>
      </w:r>
    </w:p>
    <w:p w14:paraId="3DC3C143">
      <w:pPr>
        <w:pStyle w:val="11"/>
        <w:snapToGrid w:val="0"/>
        <w:ind w:firstLine="480"/>
        <w:rPr>
          <w:rFonts w:ascii="宋体" w:hAnsi="宋体" w:eastAsia="宋体" w:cs="宋体"/>
          <w:sz w:val="24"/>
        </w:rPr>
      </w:pPr>
      <w:r>
        <w:rPr>
          <w:rFonts w:hint="eastAsia" w:ascii="宋体" w:hAnsi="宋体" w:eastAsia="宋体" w:cs="宋体"/>
          <w:sz w:val="24"/>
        </w:rPr>
        <w:t>4.2.10 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5CE53656">
      <w:pPr>
        <w:pStyle w:val="11"/>
        <w:snapToGrid w:val="0"/>
        <w:ind w:firstLine="480"/>
        <w:rPr>
          <w:rFonts w:ascii="宋体" w:hAnsi="宋体" w:eastAsia="宋体" w:cs="宋体"/>
          <w:sz w:val="24"/>
        </w:rPr>
      </w:pPr>
      <w:r>
        <w:rPr>
          <w:rFonts w:hint="eastAsia" w:ascii="宋体" w:hAnsi="宋体" w:eastAsia="宋体" w:cs="宋体"/>
          <w:sz w:val="24"/>
        </w:rPr>
        <w:t>4.2.11 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14:paraId="79D0989A">
      <w:pPr>
        <w:pStyle w:val="11"/>
        <w:snapToGrid w:val="0"/>
        <w:ind w:firstLine="480"/>
        <w:rPr>
          <w:rFonts w:ascii="宋体" w:hAnsi="宋体" w:eastAsia="宋体" w:cs="宋体"/>
          <w:sz w:val="24"/>
        </w:rPr>
      </w:pPr>
      <w:r>
        <w:rPr>
          <w:rFonts w:hint="eastAsia" w:ascii="宋体" w:hAnsi="宋体" w:eastAsia="宋体" w:cs="宋体"/>
          <w:sz w:val="24"/>
        </w:rPr>
        <w:t>4.2.12 IPSec VPN接入须可采用手工配置或自动配置的方式实现IPSecVPN隧道的建立，支持对IKE策略、IPSec策略配置及对VPN服务、IPSec站点连接的申请并提供状态监控，能够记录完整的用户访问日志；实现IPsec抗重放检测功能、反向路由注入功能，支持IPv6协议；采用通过商用密码产品认证的IPSEC VPN产品。</w:t>
      </w:r>
    </w:p>
    <w:p w14:paraId="4E6A1FB8">
      <w:pPr>
        <w:pStyle w:val="11"/>
        <w:snapToGrid w:val="0"/>
        <w:ind w:firstLine="480"/>
        <w:rPr>
          <w:rFonts w:hint="eastAsia" w:ascii="宋体" w:hAnsi="宋体" w:eastAsia="宋体" w:cs="宋体"/>
          <w:sz w:val="24"/>
        </w:rPr>
      </w:pPr>
      <w:r>
        <w:rPr>
          <w:rFonts w:hint="eastAsia" w:ascii="宋体" w:hAnsi="宋体" w:eastAsia="宋体" w:cs="宋体"/>
          <w:sz w:val="24"/>
        </w:rPr>
        <w:t>4.2.13 供应商应强化远程运维管理，因业务确需通过互联网远程运维的，应当采取安全管控措施，向采购提供安全管控方案。重要保障时期避免通过互联网远程运维。</w:t>
      </w:r>
    </w:p>
    <w:p w14:paraId="665151FF">
      <w:pPr>
        <w:pStyle w:val="11"/>
        <w:snapToGrid w:val="0"/>
        <w:rPr>
          <w:rFonts w:ascii="宋体" w:hAnsi="宋体" w:eastAsia="宋体" w:cs="宋体"/>
          <w:b/>
          <w:sz w:val="24"/>
        </w:rPr>
      </w:pPr>
      <w:r>
        <w:rPr>
          <w:b/>
        </w:rPr>
        <w:t>……</w:t>
      </w:r>
    </w:p>
    <w:p w14:paraId="719D9D8F">
      <w:pPr>
        <w:pStyle w:val="2"/>
        <w:rPr>
          <w:rFonts w:ascii="楷体" w:hAnsi="楷体" w:eastAsia="楷体" w:cs="楷体"/>
          <w:sz w:val="24"/>
        </w:rPr>
      </w:pPr>
      <w:bookmarkStart w:id="21" w:name="_Toc1700"/>
      <w:r>
        <w:rPr>
          <w:rFonts w:hint="eastAsia" w:ascii="楷体" w:hAnsi="楷体" w:eastAsia="楷体" w:cs="楷体"/>
          <w:sz w:val="24"/>
        </w:rPr>
        <w:t>（五）基础软件支撑服务</w:t>
      </w:r>
      <w:bookmarkEnd w:id="21"/>
    </w:p>
    <w:p w14:paraId="249BC69E">
      <w:pPr>
        <w:ind w:firstLine="482" w:firstLineChars="200"/>
        <w:rPr>
          <w:rFonts w:ascii="宋体" w:hAnsi="宋体" w:eastAsia="宋体" w:cs="宋体"/>
          <w:b/>
          <w:bCs/>
          <w:sz w:val="24"/>
        </w:rPr>
      </w:pPr>
      <w:r>
        <w:rPr>
          <w:rFonts w:hint="eastAsia" w:ascii="宋体" w:hAnsi="宋体" w:eastAsia="宋体" w:cs="宋体"/>
          <w:b/>
          <w:bCs/>
          <w:sz w:val="24"/>
        </w:rPr>
        <w:t>5.1服务内容</w:t>
      </w:r>
    </w:p>
    <w:p w14:paraId="29AC388E">
      <w:pPr>
        <w:pStyle w:val="11"/>
        <w:snapToGrid w:val="0"/>
        <w:ind w:firstLine="480"/>
        <w:rPr>
          <w:rFonts w:ascii="宋体" w:hAnsi="宋体" w:eastAsia="宋体" w:cs="宋体"/>
          <w:sz w:val="24"/>
        </w:rPr>
      </w:pPr>
      <w:r>
        <w:rPr>
          <w:rFonts w:hint="eastAsia" w:ascii="宋体" w:hAnsi="宋体" w:eastAsia="宋体" w:cs="宋体"/>
          <w:sz w:val="24"/>
        </w:rPr>
        <w:t>按照采购人的有关管理规定及具体需求，提供商用操作系统、开源操作系统、国产商用应用中间件、开源应用中间件、商用数据库、开源数据库等软件支撑服务。</w:t>
      </w:r>
    </w:p>
    <w:p w14:paraId="63477505">
      <w:pPr>
        <w:ind w:firstLine="482" w:firstLineChars="200"/>
        <w:rPr>
          <w:rFonts w:ascii="宋体" w:hAnsi="宋体" w:eastAsia="宋体" w:cs="宋体"/>
          <w:b/>
          <w:bCs/>
          <w:sz w:val="24"/>
        </w:rPr>
      </w:pPr>
      <w:r>
        <w:rPr>
          <w:rFonts w:hint="eastAsia" w:ascii="宋体" w:hAnsi="宋体" w:eastAsia="宋体" w:cs="宋体"/>
          <w:b/>
          <w:bCs/>
          <w:sz w:val="24"/>
        </w:rPr>
        <w:t>5.2服务标准</w:t>
      </w:r>
    </w:p>
    <w:p w14:paraId="2073E9AD">
      <w:pPr>
        <w:pStyle w:val="11"/>
        <w:snapToGrid w:val="0"/>
        <w:ind w:firstLine="480"/>
        <w:rPr>
          <w:rFonts w:ascii="宋体" w:hAnsi="宋体" w:eastAsia="宋体" w:cs="宋体"/>
          <w:sz w:val="24"/>
        </w:rPr>
      </w:pPr>
      <w:r>
        <w:rPr>
          <w:rFonts w:hint="eastAsia" w:ascii="宋体" w:hAnsi="宋体" w:eastAsia="宋体" w:cs="宋体"/>
          <w:sz w:val="24"/>
        </w:rPr>
        <w:t>5.2.1商用操作系统套餐</w:t>
      </w:r>
    </w:p>
    <w:p w14:paraId="3D3032F3">
      <w:pPr>
        <w:pStyle w:val="11"/>
        <w:snapToGrid w:val="0"/>
        <w:ind w:firstLine="480"/>
        <w:rPr>
          <w:rFonts w:ascii="宋体" w:hAnsi="宋体" w:eastAsia="宋体" w:cs="宋体"/>
          <w:sz w:val="24"/>
        </w:rPr>
      </w:pPr>
      <w:r>
        <w:rPr>
          <w:rFonts w:hint="eastAsia" w:ascii="宋体" w:hAnsi="宋体" w:eastAsia="宋体" w:cs="宋体"/>
          <w:sz w:val="24"/>
        </w:rPr>
        <w:t>提供主流商业操作系统服务，支持Windows Server、国产Linux操作系统（银河麒麟/中标麒麟/统信等）的各种主流版本，并提供操作系统的安装部署和各种故障处理。</w:t>
      </w:r>
    </w:p>
    <w:p w14:paraId="79516B77">
      <w:pPr>
        <w:pStyle w:val="11"/>
        <w:snapToGrid w:val="0"/>
        <w:ind w:firstLine="480"/>
        <w:rPr>
          <w:rFonts w:ascii="宋体" w:hAnsi="宋体" w:eastAsia="宋体" w:cs="宋体"/>
          <w:sz w:val="24"/>
        </w:rPr>
      </w:pPr>
      <w:r>
        <w:rPr>
          <w:rFonts w:hint="eastAsia" w:ascii="宋体" w:hAnsi="宋体" w:eastAsia="宋体" w:cs="宋体"/>
          <w:sz w:val="24"/>
        </w:rPr>
        <w:t>5.2.2 开源操作系统套餐</w:t>
      </w:r>
    </w:p>
    <w:p w14:paraId="467E74D7">
      <w:pPr>
        <w:pStyle w:val="11"/>
        <w:snapToGrid w:val="0"/>
        <w:ind w:firstLine="480"/>
        <w:rPr>
          <w:rFonts w:ascii="宋体" w:hAnsi="宋体" w:eastAsia="宋体" w:cs="宋体"/>
          <w:sz w:val="24"/>
        </w:rPr>
      </w:pPr>
      <w:r>
        <w:rPr>
          <w:rFonts w:hint="eastAsia" w:ascii="宋体" w:hAnsi="宋体" w:eastAsia="宋体" w:cs="宋体"/>
          <w:sz w:val="24"/>
        </w:rPr>
        <w:t>提供主流开源操作系统服务，支持CentOS、Ubuntu等主流Linux操作系统的各种版本，并提供操作系统的安装部署和各种故障处理。</w:t>
      </w:r>
    </w:p>
    <w:p w14:paraId="13DA93AD">
      <w:pPr>
        <w:pStyle w:val="11"/>
        <w:snapToGrid w:val="0"/>
        <w:ind w:firstLine="480"/>
        <w:rPr>
          <w:rFonts w:ascii="宋体" w:hAnsi="宋体" w:eastAsia="宋体" w:cs="宋体"/>
          <w:sz w:val="24"/>
        </w:rPr>
      </w:pPr>
      <w:r>
        <w:rPr>
          <w:rFonts w:hint="eastAsia" w:ascii="宋体" w:hAnsi="宋体" w:eastAsia="宋体" w:cs="宋体"/>
          <w:sz w:val="24"/>
        </w:rPr>
        <w:t>5.2.3 国产商用应用中间件套餐</w:t>
      </w:r>
    </w:p>
    <w:p w14:paraId="58AEF968">
      <w:pPr>
        <w:pStyle w:val="11"/>
        <w:snapToGrid w:val="0"/>
        <w:ind w:firstLine="480"/>
        <w:rPr>
          <w:rFonts w:ascii="宋体" w:hAnsi="宋体" w:eastAsia="宋体" w:cs="宋体"/>
          <w:sz w:val="24"/>
        </w:rPr>
      </w:pPr>
      <w:r>
        <w:rPr>
          <w:rFonts w:hint="eastAsia" w:ascii="宋体" w:hAnsi="宋体" w:eastAsia="宋体" w:cs="宋体"/>
          <w:sz w:val="24"/>
        </w:rPr>
        <w:t>提供主流国产商用中间件服务，支持金蝶、东方通、普元等3种以上国产中间件的主流版本，并提供中间件的安装部署以及各种故障处理和日常维护。</w:t>
      </w:r>
    </w:p>
    <w:p w14:paraId="1C6DDE0B">
      <w:pPr>
        <w:pStyle w:val="11"/>
        <w:snapToGrid w:val="0"/>
        <w:ind w:firstLine="480"/>
        <w:rPr>
          <w:rFonts w:ascii="宋体" w:hAnsi="宋体" w:eastAsia="宋体" w:cs="宋体"/>
          <w:sz w:val="24"/>
        </w:rPr>
      </w:pPr>
      <w:r>
        <w:rPr>
          <w:rFonts w:hint="eastAsia" w:ascii="宋体" w:hAnsi="宋体" w:eastAsia="宋体" w:cs="宋体"/>
          <w:sz w:val="24"/>
        </w:rPr>
        <w:t>5.2.4 开源应用中间件套餐</w:t>
      </w:r>
    </w:p>
    <w:p w14:paraId="5C0828CE">
      <w:pPr>
        <w:pStyle w:val="11"/>
        <w:snapToGrid w:val="0"/>
        <w:ind w:firstLine="480"/>
        <w:rPr>
          <w:rFonts w:ascii="宋体" w:hAnsi="宋体" w:eastAsia="宋体" w:cs="宋体"/>
          <w:sz w:val="24"/>
        </w:rPr>
      </w:pPr>
      <w:r>
        <w:rPr>
          <w:rFonts w:hint="eastAsia" w:ascii="宋体" w:hAnsi="宋体" w:eastAsia="宋体" w:cs="宋体"/>
          <w:sz w:val="24"/>
        </w:rPr>
        <w:t>提供主流开源中间件服务，支持Tomcat等中间件的各种版本，并提供中间件的安装部署和各种故障处理和日常维护。</w:t>
      </w:r>
    </w:p>
    <w:p w14:paraId="730B674E">
      <w:pPr>
        <w:pStyle w:val="11"/>
        <w:snapToGrid w:val="0"/>
        <w:ind w:firstLine="480"/>
        <w:rPr>
          <w:rFonts w:ascii="宋体" w:hAnsi="宋体" w:eastAsia="宋体" w:cs="宋体"/>
          <w:sz w:val="24"/>
        </w:rPr>
      </w:pPr>
      <w:r>
        <w:rPr>
          <w:rFonts w:hint="eastAsia" w:ascii="宋体" w:hAnsi="宋体" w:eastAsia="宋体" w:cs="宋体"/>
          <w:sz w:val="24"/>
        </w:rPr>
        <w:t>5.2.5 商用数据库套餐</w:t>
      </w:r>
    </w:p>
    <w:p w14:paraId="6DA6F7E6">
      <w:pPr>
        <w:pStyle w:val="11"/>
        <w:snapToGrid w:val="0"/>
        <w:ind w:firstLine="480"/>
        <w:rPr>
          <w:rFonts w:ascii="宋体" w:hAnsi="宋体" w:eastAsia="宋体" w:cs="宋体"/>
          <w:sz w:val="24"/>
        </w:rPr>
      </w:pPr>
      <w:r>
        <w:rPr>
          <w:rFonts w:hint="eastAsia" w:ascii="宋体" w:hAnsi="宋体" w:eastAsia="宋体" w:cs="宋体"/>
          <w:sz w:val="24"/>
        </w:rPr>
        <w:t>提供主流国产商用数据库服务，支持3种及以上国产数据库单机、集群的主流版本，提供数据库的安装部署和各种故障处理及日常维护。</w:t>
      </w:r>
    </w:p>
    <w:p w14:paraId="55C55309">
      <w:pPr>
        <w:pStyle w:val="11"/>
        <w:snapToGrid w:val="0"/>
        <w:ind w:firstLine="480"/>
        <w:rPr>
          <w:rFonts w:ascii="宋体" w:hAnsi="宋体" w:eastAsia="宋体" w:cs="宋体"/>
          <w:sz w:val="24"/>
        </w:rPr>
      </w:pPr>
      <w:r>
        <w:rPr>
          <w:rFonts w:hint="eastAsia" w:ascii="宋体" w:hAnsi="宋体" w:eastAsia="宋体" w:cs="宋体"/>
          <w:sz w:val="24"/>
        </w:rPr>
        <w:t>5.2.6 开源数据库套餐</w:t>
      </w:r>
    </w:p>
    <w:p w14:paraId="48EC95F8">
      <w:pPr>
        <w:pStyle w:val="11"/>
        <w:snapToGrid w:val="0"/>
        <w:ind w:firstLine="480"/>
        <w:rPr>
          <w:rFonts w:hint="eastAsia" w:ascii="宋体" w:hAnsi="宋体" w:eastAsia="宋体" w:cs="宋体"/>
          <w:sz w:val="24"/>
        </w:rPr>
      </w:pPr>
      <w:r>
        <w:rPr>
          <w:rFonts w:hint="eastAsia" w:ascii="宋体" w:hAnsi="宋体" w:eastAsia="宋体" w:cs="宋体"/>
          <w:sz w:val="24"/>
        </w:rPr>
        <w:t>提供主流开源数据库服务，支持MYSQL数据库的主流版本，提供数据库的安装部署和各种故障处理及配置优化，提供数据库日常维护。</w:t>
      </w:r>
    </w:p>
    <w:p w14:paraId="3E55955F">
      <w:pPr>
        <w:pStyle w:val="11"/>
        <w:snapToGrid w:val="0"/>
        <w:rPr>
          <w:rFonts w:ascii="宋体" w:hAnsi="宋体" w:eastAsia="宋体" w:cs="宋体"/>
          <w:b/>
          <w:sz w:val="24"/>
        </w:rPr>
      </w:pPr>
      <w:r>
        <w:rPr>
          <w:b/>
        </w:rPr>
        <w:t>……</w:t>
      </w:r>
    </w:p>
    <w:p w14:paraId="1AB0E960">
      <w:pPr>
        <w:pStyle w:val="2"/>
        <w:rPr>
          <w:rFonts w:ascii="楷体" w:hAnsi="楷体" w:eastAsia="楷体" w:cs="楷体"/>
          <w:sz w:val="24"/>
        </w:rPr>
      </w:pPr>
      <w:bookmarkStart w:id="22" w:name="_Toc3818"/>
      <w:r>
        <w:rPr>
          <w:rFonts w:hint="eastAsia" w:ascii="楷体" w:hAnsi="楷体" w:eastAsia="楷体" w:cs="楷体"/>
          <w:sz w:val="24"/>
        </w:rPr>
        <w:t>（六）资源调度服务</w:t>
      </w:r>
      <w:bookmarkEnd w:id="22"/>
    </w:p>
    <w:p w14:paraId="463276F9">
      <w:pPr>
        <w:ind w:firstLine="482" w:firstLineChars="200"/>
        <w:rPr>
          <w:rFonts w:ascii="宋体" w:hAnsi="宋体" w:eastAsia="宋体" w:cs="宋体"/>
          <w:b/>
          <w:bCs/>
          <w:sz w:val="24"/>
        </w:rPr>
      </w:pPr>
      <w:r>
        <w:rPr>
          <w:rFonts w:hint="eastAsia" w:ascii="宋体" w:hAnsi="宋体" w:eastAsia="宋体" w:cs="宋体"/>
          <w:b/>
          <w:bCs/>
          <w:sz w:val="24"/>
        </w:rPr>
        <w:t>6.1服务内容</w:t>
      </w:r>
    </w:p>
    <w:p w14:paraId="5BF539B1">
      <w:pPr>
        <w:pStyle w:val="11"/>
        <w:snapToGrid w:val="0"/>
        <w:ind w:firstLine="480"/>
        <w:rPr>
          <w:rFonts w:ascii="宋体" w:hAnsi="宋体" w:eastAsia="宋体" w:cs="宋体"/>
          <w:sz w:val="24"/>
        </w:rPr>
      </w:pPr>
      <w:r>
        <w:rPr>
          <w:rFonts w:hint="eastAsia" w:ascii="宋体" w:hAnsi="宋体" w:eastAsia="宋体" w:cs="宋体"/>
          <w:sz w:val="24"/>
        </w:rPr>
        <w:t>6.1.1 提供以容器为核心的容器管理服务，为容器化的应用提供高效部署、资源调度、服务发现等一系列完整功能：</w:t>
      </w:r>
    </w:p>
    <w:p w14:paraId="7FB1A74C">
      <w:pPr>
        <w:pStyle w:val="11"/>
        <w:snapToGrid w:val="0"/>
        <w:ind w:firstLine="480"/>
        <w:rPr>
          <w:rFonts w:ascii="宋体" w:hAnsi="宋体" w:eastAsia="宋体" w:cs="宋体"/>
          <w:sz w:val="24"/>
        </w:rPr>
      </w:pPr>
      <w:r>
        <w:rPr>
          <w:rFonts w:hint="eastAsia" w:ascii="宋体" w:hAnsi="宋体" w:eastAsia="宋体" w:cs="宋体"/>
          <w:sz w:val="24"/>
        </w:rPr>
        <w:t>6.1.1.1 具备资源管理能力；</w:t>
      </w:r>
    </w:p>
    <w:p w14:paraId="218032DC">
      <w:pPr>
        <w:pStyle w:val="11"/>
        <w:snapToGrid w:val="0"/>
        <w:ind w:firstLine="480"/>
        <w:rPr>
          <w:rFonts w:ascii="宋体" w:hAnsi="宋体" w:eastAsia="宋体" w:cs="宋体"/>
          <w:sz w:val="24"/>
        </w:rPr>
      </w:pPr>
      <w:r>
        <w:rPr>
          <w:rFonts w:hint="eastAsia" w:ascii="宋体" w:hAnsi="宋体" w:eastAsia="宋体" w:cs="宋体"/>
          <w:sz w:val="24"/>
        </w:rPr>
        <w:t>6.1.1.2 具备多集群管理能力；</w:t>
      </w:r>
    </w:p>
    <w:p w14:paraId="68DC7890">
      <w:pPr>
        <w:pStyle w:val="11"/>
        <w:snapToGrid w:val="0"/>
        <w:ind w:firstLine="480"/>
        <w:rPr>
          <w:rFonts w:ascii="宋体" w:hAnsi="宋体" w:eastAsia="宋体" w:cs="宋体"/>
          <w:sz w:val="24"/>
        </w:rPr>
      </w:pPr>
      <w:r>
        <w:rPr>
          <w:rFonts w:hint="eastAsia" w:ascii="宋体" w:hAnsi="宋体" w:eastAsia="宋体" w:cs="宋体"/>
          <w:sz w:val="24"/>
        </w:rPr>
        <w:t>6.1.1.3 具备多租户管理能力；</w:t>
      </w:r>
    </w:p>
    <w:p w14:paraId="7CB64552">
      <w:pPr>
        <w:pStyle w:val="11"/>
        <w:snapToGrid w:val="0"/>
        <w:ind w:firstLine="480"/>
        <w:rPr>
          <w:rFonts w:ascii="宋体" w:hAnsi="宋体" w:eastAsia="宋体" w:cs="宋体"/>
          <w:sz w:val="24"/>
        </w:rPr>
      </w:pPr>
      <w:r>
        <w:rPr>
          <w:rFonts w:hint="eastAsia" w:ascii="宋体" w:hAnsi="宋体" w:eastAsia="宋体" w:cs="宋体"/>
          <w:sz w:val="24"/>
        </w:rPr>
        <w:t>6.1.1.4 具备运维系统、监控系统等基本功能；</w:t>
      </w:r>
    </w:p>
    <w:p w14:paraId="02CB461F">
      <w:pPr>
        <w:pStyle w:val="11"/>
        <w:snapToGrid w:val="0"/>
        <w:ind w:firstLine="480"/>
        <w:rPr>
          <w:rFonts w:ascii="宋体" w:hAnsi="宋体" w:eastAsia="宋体" w:cs="宋体"/>
          <w:sz w:val="24"/>
        </w:rPr>
      </w:pPr>
      <w:r>
        <w:rPr>
          <w:rFonts w:hint="eastAsia" w:ascii="宋体" w:hAnsi="宋体" w:eastAsia="宋体" w:cs="宋体"/>
          <w:sz w:val="24"/>
        </w:rPr>
        <w:t>6.1.1.5 具备自动清理闲置容器镜像能力，并可自定义最大保留时长；</w:t>
      </w:r>
    </w:p>
    <w:p w14:paraId="21F5A934">
      <w:pPr>
        <w:pStyle w:val="11"/>
        <w:snapToGrid w:val="0"/>
        <w:ind w:firstLine="480"/>
        <w:rPr>
          <w:rFonts w:ascii="宋体" w:hAnsi="宋体" w:eastAsia="宋体" w:cs="宋体"/>
          <w:sz w:val="24"/>
        </w:rPr>
      </w:pPr>
      <w:r>
        <w:rPr>
          <w:rFonts w:hint="eastAsia" w:ascii="宋体" w:hAnsi="宋体" w:eastAsia="宋体" w:cs="宋体"/>
          <w:sz w:val="24"/>
        </w:rPr>
        <w:t>6.1.1.6 通过升级检查后，支持自动化低版本容器管理平台向高版本升级，通过升级检查后，可进行全自动化。</w:t>
      </w:r>
    </w:p>
    <w:p w14:paraId="2AAF57E9">
      <w:pPr>
        <w:pStyle w:val="11"/>
        <w:snapToGrid w:val="0"/>
        <w:ind w:firstLine="480"/>
        <w:rPr>
          <w:rFonts w:ascii="宋体" w:hAnsi="宋体" w:eastAsia="宋体" w:cs="宋体"/>
          <w:sz w:val="24"/>
        </w:rPr>
      </w:pPr>
      <w:r>
        <w:rPr>
          <w:rFonts w:hint="eastAsia" w:ascii="宋体" w:hAnsi="宋体" w:eastAsia="宋体" w:cs="宋体"/>
          <w:sz w:val="24"/>
        </w:rPr>
        <w:t>6.1.2 弹性伸缩</w:t>
      </w:r>
    </w:p>
    <w:p w14:paraId="542C51A4">
      <w:pPr>
        <w:pStyle w:val="11"/>
        <w:snapToGrid w:val="0"/>
        <w:ind w:firstLine="480"/>
        <w:rPr>
          <w:rFonts w:ascii="宋体" w:hAnsi="宋体" w:eastAsia="宋体" w:cs="宋体"/>
          <w:sz w:val="24"/>
        </w:rPr>
      </w:pPr>
      <w:r>
        <w:rPr>
          <w:rFonts w:hint="eastAsia" w:ascii="宋体" w:hAnsi="宋体" w:eastAsia="宋体" w:cs="宋体"/>
          <w:sz w:val="24"/>
        </w:rPr>
        <w:t>6.1.2.1 提供以容器为核心的动态伸缩功能；</w:t>
      </w:r>
    </w:p>
    <w:p w14:paraId="61648B22">
      <w:pPr>
        <w:pStyle w:val="11"/>
        <w:snapToGrid w:val="0"/>
        <w:ind w:firstLine="480"/>
        <w:rPr>
          <w:rFonts w:ascii="宋体" w:hAnsi="宋体" w:eastAsia="宋体" w:cs="宋体"/>
          <w:sz w:val="24"/>
        </w:rPr>
      </w:pPr>
      <w:r>
        <w:rPr>
          <w:rFonts w:hint="eastAsia" w:ascii="宋体" w:hAnsi="宋体" w:eastAsia="宋体" w:cs="宋体"/>
          <w:sz w:val="24"/>
        </w:rPr>
        <w:t>6.1.2.2 提供资源分配与调度功能，包括统计资源利用率，并能够按照策略动态分配资源；</w:t>
      </w:r>
    </w:p>
    <w:p w14:paraId="0ED9591F">
      <w:pPr>
        <w:pStyle w:val="11"/>
        <w:snapToGrid w:val="0"/>
        <w:ind w:firstLine="480"/>
        <w:rPr>
          <w:rFonts w:ascii="宋体" w:hAnsi="宋体" w:eastAsia="宋体" w:cs="宋体"/>
          <w:sz w:val="24"/>
        </w:rPr>
      </w:pPr>
      <w:r>
        <w:rPr>
          <w:rFonts w:hint="eastAsia" w:ascii="宋体" w:hAnsi="宋体" w:eastAsia="宋体" w:cs="宋体"/>
          <w:sz w:val="24"/>
        </w:rPr>
        <w:t>6.1.2.3 提供动态迁移功能，包括伸缩迁移、故障迁移等功能；</w:t>
      </w:r>
    </w:p>
    <w:p w14:paraId="55546077">
      <w:pPr>
        <w:ind w:firstLine="482" w:firstLineChars="200"/>
        <w:rPr>
          <w:rFonts w:ascii="宋体" w:hAnsi="宋体" w:eastAsia="宋体" w:cs="宋体"/>
          <w:b/>
          <w:bCs/>
          <w:sz w:val="24"/>
        </w:rPr>
      </w:pPr>
      <w:r>
        <w:rPr>
          <w:rFonts w:hint="eastAsia" w:ascii="宋体" w:hAnsi="宋体" w:eastAsia="宋体" w:cs="宋体"/>
          <w:b/>
          <w:bCs/>
          <w:sz w:val="24"/>
        </w:rPr>
        <w:t>6.2服务标准</w:t>
      </w:r>
    </w:p>
    <w:p w14:paraId="51859148">
      <w:pPr>
        <w:pStyle w:val="11"/>
        <w:snapToGrid w:val="0"/>
        <w:ind w:firstLine="480"/>
        <w:rPr>
          <w:rFonts w:ascii="宋体" w:hAnsi="宋体" w:eastAsia="宋体" w:cs="宋体"/>
          <w:sz w:val="24"/>
        </w:rPr>
      </w:pPr>
      <w:r>
        <w:rPr>
          <w:rFonts w:hint="eastAsia" w:ascii="宋体" w:hAnsi="宋体" w:eastAsia="宋体" w:cs="宋体"/>
          <w:sz w:val="24"/>
        </w:rPr>
        <w:t>按照采购人的具体需求，提供资源调度服务，投标人应具备以下能力：</w:t>
      </w:r>
    </w:p>
    <w:p w14:paraId="2615029C">
      <w:pPr>
        <w:pStyle w:val="11"/>
        <w:snapToGrid w:val="0"/>
        <w:ind w:firstLine="480"/>
        <w:rPr>
          <w:rFonts w:ascii="宋体" w:hAnsi="宋体" w:eastAsia="宋体" w:cs="宋体"/>
          <w:sz w:val="24"/>
        </w:rPr>
      </w:pPr>
      <w:r>
        <w:rPr>
          <w:rFonts w:hint="eastAsia" w:ascii="宋体" w:hAnsi="宋体" w:eastAsia="宋体" w:cs="宋体"/>
          <w:sz w:val="24"/>
        </w:rPr>
        <w:t>6.2.1 投标人应对自身云资源池容量进行管理，对资源总量（计算、存储、带宽）及已分配资源、未分配资源进行监控，当平台某资源的已分配量超过该资源总量XX%时，须承诺实现XX个自然日快速扩容。</w:t>
      </w:r>
    </w:p>
    <w:p w14:paraId="62B73105">
      <w:pPr>
        <w:pStyle w:val="11"/>
        <w:snapToGrid w:val="0"/>
        <w:ind w:firstLine="480"/>
        <w:rPr>
          <w:rFonts w:ascii="宋体" w:hAnsi="宋体" w:eastAsia="宋体" w:cs="宋体"/>
          <w:sz w:val="24"/>
        </w:rPr>
      </w:pPr>
      <w:r>
        <w:rPr>
          <w:rFonts w:hint="eastAsia" w:ascii="宋体" w:hAnsi="宋体" w:eastAsia="宋体" w:cs="宋体"/>
          <w:sz w:val="24"/>
        </w:rPr>
        <w:t>6.2.2 投标人需要保障基础设施资源可扩展性，满足所有用户需求，能够在多租户网络流量条件下，对用户网络流量进行识别并进行精细化管理。</w:t>
      </w:r>
    </w:p>
    <w:p w14:paraId="4464E99D">
      <w:pPr>
        <w:pStyle w:val="11"/>
        <w:snapToGrid w:val="0"/>
        <w:ind w:firstLine="480"/>
        <w:rPr>
          <w:rFonts w:ascii="宋体" w:hAnsi="宋体" w:eastAsia="宋体" w:cs="宋体"/>
          <w:sz w:val="24"/>
        </w:rPr>
      </w:pPr>
      <w:r>
        <w:rPr>
          <w:rFonts w:hint="eastAsia" w:ascii="宋体" w:hAnsi="宋体" w:eastAsia="宋体" w:cs="宋体"/>
          <w:sz w:val="24"/>
        </w:rPr>
        <w:t>6.2.3 投标人应具备资源动态调整机制，根据业务系统运行情况进行资源的动态调整，并承诺短期内提供云资源扩展服务（不超过原有资源的20%）。</w:t>
      </w:r>
    </w:p>
    <w:p w14:paraId="314BAFE0">
      <w:pPr>
        <w:pStyle w:val="11"/>
        <w:snapToGrid w:val="0"/>
        <w:ind w:firstLine="480"/>
        <w:rPr>
          <w:rFonts w:hint="eastAsia" w:ascii="宋体" w:hAnsi="宋体" w:eastAsia="宋体" w:cs="宋体"/>
          <w:sz w:val="24"/>
        </w:rPr>
      </w:pPr>
      <w:r>
        <w:rPr>
          <w:rFonts w:hint="eastAsia" w:ascii="宋体" w:hAnsi="宋体" w:eastAsia="宋体" w:cs="宋体"/>
          <w:sz w:val="24"/>
        </w:rPr>
        <w:t>6.2.4 投标人应按内存不复用方式分配云资源。</w:t>
      </w:r>
    </w:p>
    <w:p w14:paraId="4522FDD4">
      <w:pPr>
        <w:pStyle w:val="11"/>
        <w:snapToGrid w:val="0"/>
        <w:rPr>
          <w:rFonts w:ascii="宋体" w:hAnsi="宋体" w:eastAsia="宋体" w:cs="宋体"/>
          <w:b/>
          <w:sz w:val="24"/>
        </w:rPr>
      </w:pPr>
      <w:r>
        <w:rPr>
          <w:b/>
        </w:rPr>
        <w:t>……</w:t>
      </w:r>
    </w:p>
    <w:p w14:paraId="0C8130A5">
      <w:pPr>
        <w:pStyle w:val="2"/>
        <w:rPr>
          <w:rFonts w:ascii="楷体" w:hAnsi="楷体" w:eastAsia="楷体" w:cs="楷体"/>
          <w:sz w:val="24"/>
        </w:rPr>
      </w:pPr>
      <w:bookmarkStart w:id="23" w:name="_Toc24264"/>
      <w:r>
        <w:rPr>
          <w:rFonts w:hint="eastAsia" w:ascii="楷体" w:hAnsi="楷体" w:eastAsia="楷体" w:cs="楷体"/>
          <w:sz w:val="24"/>
        </w:rPr>
        <w:t>（七）安全服务</w:t>
      </w:r>
      <w:bookmarkEnd w:id="23"/>
    </w:p>
    <w:p w14:paraId="00D3B316">
      <w:pPr>
        <w:ind w:firstLine="482" w:firstLineChars="200"/>
        <w:rPr>
          <w:rFonts w:ascii="宋体" w:hAnsi="宋体" w:eastAsia="宋体" w:cs="宋体"/>
          <w:b/>
          <w:bCs/>
          <w:sz w:val="24"/>
        </w:rPr>
      </w:pPr>
      <w:r>
        <w:rPr>
          <w:rFonts w:hint="eastAsia" w:ascii="宋体" w:hAnsi="宋体" w:eastAsia="宋体" w:cs="宋体"/>
          <w:b/>
          <w:bCs/>
          <w:sz w:val="24"/>
        </w:rPr>
        <w:t>7.1服务内容</w:t>
      </w:r>
    </w:p>
    <w:p w14:paraId="2243D227">
      <w:pPr>
        <w:pStyle w:val="11"/>
        <w:snapToGrid w:val="0"/>
        <w:ind w:firstLine="480"/>
        <w:rPr>
          <w:rFonts w:ascii="宋体" w:hAnsi="宋体" w:eastAsia="宋体" w:cs="宋体"/>
          <w:sz w:val="24"/>
        </w:rPr>
      </w:pPr>
      <w:r>
        <w:rPr>
          <w:rFonts w:hint="eastAsia" w:ascii="宋体" w:hAnsi="宋体" w:eastAsia="宋体" w:cs="宋体"/>
          <w:sz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2386F591">
      <w:pPr>
        <w:pStyle w:val="11"/>
        <w:snapToGrid w:val="0"/>
        <w:ind w:firstLine="480"/>
        <w:rPr>
          <w:rFonts w:ascii="宋体" w:hAnsi="宋体" w:eastAsia="宋体" w:cs="宋体"/>
          <w:sz w:val="24"/>
        </w:rPr>
      </w:pPr>
      <w:r>
        <w:rPr>
          <w:rFonts w:hint="eastAsia" w:ascii="宋体" w:hAnsi="宋体" w:eastAsia="宋体" w:cs="宋体"/>
          <w:sz w:val="24"/>
        </w:rPr>
        <w:t>7.1.1 WAF防护服务</w:t>
      </w:r>
    </w:p>
    <w:p w14:paraId="7C425B33">
      <w:pPr>
        <w:pStyle w:val="11"/>
        <w:snapToGrid w:val="0"/>
        <w:ind w:firstLine="480"/>
        <w:rPr>
          <w:rFonts w:ascii="宋体" w:hAnsi="宋体" w:eastAsia="宋体" w:cs="宋体"/>
          <w:sz w:val="24"/>
        </w:rPr>
      </w:pPr>
      <w:r>
        <w:rPr>
          <w:rFonts w:hint="eastAsia" w:ascii="宋体" w:hAnsi="宋体" w:eastAsia="宋体" w:cs="宋体"/>
          <w:sz w:val="24"/>
        </w:rPr>
        <w:t>按照采购人的具体需求，提供互联网WAF防护服务，保证用户对已知安全隐患进行防护，实时升级漏洞补丁，配置防护策略，起到前端防护作用。</w:t>
      </w:r>
    </w:p>
    <w:p w14:paraId="26E216FF">
      <w:pPr>
        <w:pStyle w:val="11"/>
        <w:snapToGrid w:val="0"/>
        <w:ind w:firstLine="480"/>
        <w:rPr>
          <w:rFonts w:ascii="宋体" w:hAnsi="宋体" w:eastAsia="宋体" w:cs="宋体"/>
          <w:sz w:val="24"/>
        </w:rPr>
      </w:pPr>
      <w:r>
        <w:rPr>
          <w:rFonts w:hint="eastAsia" w:ascii="宋体" w:hAnsi="宋体" w:eastAsia="宋体" w:cs="宋体"/>
          <w:sz w:val="24"/>
        </w:rPr>
        <w:t>7.1.2云端抗DDOS服务</w:t>
      </w:r>
    </w:p>
    <w:p w14:paraId="63419160">
      <w:pPr>
        <w:pStyle w:val="11"/>
        <w:snapToGrid w:val="0"/>
        <w:ind w:firstLine="480"/>
        <w:rPr>
          <w:rFonts w:ascii="宋体" w:hAnsi="宋体" w:eastAsia="宋体" w:cs="宋体"/>
          <w:sz w:val="24"/>
        </w:rPr>
      </w:pPr>
      <w:r>
        <w:rPr>
          <w:rFonts w:hint="eastAsia" w:ascii="宋体" w:hAnsi="宋体" w:eastAsia="宋体" w:cs="宋体"/>
          <w:sz w:val="24"/>
        </w:rPr>
        <w:t>按照采购人的具体需求，根据流量提供云端抗DDOS服务，为云内应用系统抵御大流量分布式拒绝服务攻击。在提供服务的过程中需做好与采购人和对应项目的应用开发厂商的协调沟通工作。</w:t>
      </w:r>
    </w:p>
    <w:p w14:paraId="428F34F3">
      <w:pPr>
        <w:pStyle w:val="11"/>
        <w:snapToGrid w:val="0"/>
        <w:ind w:firstLine="480"/>
        <w:rPr>
          <w:rFonts w:ascii="宋体" w:hAnsi="宋体" w:eastAsia="宋体" w:cs="宋体"/>
          <w:sz w:val="24"/>
        </w:rPr>
      </w:pPr>
      <w:r>
        <w:rPr>
          <w:rFonts w:hint="eastAsia" w:ascii="宋体" w:hAnsi="宋体" w:eastAsia="宋体" w:cs="宋体"/>
          <w:sz w:val="24"/>
        </w:rPr>
        <w:t>7.1.3 云端APT防护服务</w:t>
      </w:r>
    </w:p>
    <w:p w14:paraId="344CFEFC">
      <w:pPr>
        <w:pStyle w:val="11"/>
        <w:snapToGrid w:val="0"/>
        <w:ind w:firstLine="480"/>
        <w:rPr>
          <w:rFonts w:ascii="宋体" w:hAnsi="宋体" w:eastAsia="宋体" w:cs="宋体"/>
          <w:sz w:val="24"/>
        </w:rPr>
      </w:pPr>
      <w:r>
        <w:rPr>
          <w:rFonts w:hint="eastAsia" w:ascii="宋体" w:hAnsi="宋体" w:eastAsia="宋体" w:cs="宋体"/>
          <w:sz w:val="24"/>
        </w:rPr>
        <w:t>按照采购人的具体需求，提供云端APT防护服务，对未知攻击威胁进行检测和防护，发现隐蔽威胁、木马后门等异常威胁。通过APT防护服务，实现恶意代码检测、恶意软件检测及攻击溯源。</w:t>
      </w:r>
    </w:p>
    <w:p w14:paraId="64994FBA">
      <w:pPr>
        <w:pStyle w:val="11"/>
        <w:snapToGrid w:val="0"/>
        <w:ind w:firstLine="480"/>
        <w:rPr>
          <w:rFonts w:ascii="宋体" w:hAnsi="宋体" w:eastAsia="宋体" w:cs="宋体"/>
          <w:sz w:val="24"/>
        </w:rPr>
      </w:pPr>
      <w:r>
        <w:rPr>
          <w:rFonts w:hint="eastAsia" w:ascii="宋体" w:hAnsi="宋体" w:eastAsia="宋体" w:cs="宋体"/>
          <w:sz w:val="24"/>
        </w:rPr>
        <w:t>7.1.4 SSL证书服务</w:t>
      </w:r>
    </w:p>
    <w:p w14:paraId="654C55E3">
      <w:pPr>
        <w:pStyle w:val="11"/>
        <w:snapToGrid w:val="0"/>
        <w:ind w:firstLine="480"/>
        <w:rPr>
          <w:rFonts w:ascii="宋体" w:hAnsi="宋体" w:eastAsia="宋体" w:cs="宋体"/>
          <w:sz w:val="24"/>
        </w:rPr>
      </w:pPr>
      <w:r>
        <w:rPr>
          <w:rFonts w:hint="eastAsia" w:ascii="宋体" w:hAnsi="宋体" w:eastAsia="宋体" w:cs="宋体"/>
          <w:sz w:val="24"/>
        </w:rPr>
        <w:t>提供域名SSL证书服务，可支持服务器、负载均衡等设备部署配置，实现数据信息在客户端和服务器之间的加密传输，可以防止数据信息的泄露，保证信息传递的安全性。</w:t>
      </w:r>
    </w:p>
    <w:p w14:paraId="2EF0589F">
      <w:pPr>
        <w:pStyle w:val="11"/>
        <w:snapToGrid w:val="0"/>
        <w:ind w:firstLine="480"/>
        <w:rPr>
          <w:rFonts w:ascii="宋体" w:hAnsi="宋体" w:eastAsia="宋体" w:cs="宋体"/>
          <w:sz w:val="24"/>
        </w:rPr>
      </w:pPr>
      <w:r>
        <w:rPr>
          <w:rFonts w:hint="eastAsia" w:ascii="宋体" w:hAnsi="宋体" w:eastAsia="宋体" w:cs="宋体"/>
          <w:sz w:val="24"/>
        </w:rPr>
        <w:t>7.1.5 主机杀毒服务</w:t>
      </w:r>
    </w:p>
    <w:p w14:paraId="22AC5D7F">
      <w:pPr>
        <w:pStyle w:val="11"/>
        <w:snapToGrid w:val="0"/>
        <w:ind w:firstLine="480"/>
        <w:rPr>
          <w:rFonts w:ascii="宋体" w:hAnsi="宋体" w:eastAsia="宋体" w:cs="宋体"/>
          <w:sz w:val="24"/>
        </w:rPr>
      </w:pPr>
      <w:r>
        <w:rPr>
          <w:rFonts w:hint="eastAsia" w:ascii="宋体" w:hAnsi="宋体" w:eastAsia="宋体" w:cs="宋体"/>
          <w:sz w:val="24"/>
        </w:rPr>
        <w:t>提供主机杀毒服务，对云主机进行定期的病毒查杀，实施杀毒软件集中控制。</w:t>
      </w:r>
    </w:p>
    <w:p w14:paraId="45EF6F50">
      <w:pPr>
        <w:pStyle w:val="11"/>
        <w:snapToGrid w:val="0"/>
        <w:ind w:firstLine="480"/>
        <w:rPr>
          <w:rFonts w:ascii="宋体" w:hAnsi="宋体" w:eastAsia="宋体" w:cs="宋体"/>
          <w:sz w:val="24"/>
        </w:rPr>
      </w:pPr>
      <w:r>
        <w:rPr>
          <w:rFonts w:hint="eastAsia" w:ascii="宋体" w:hAnsi="宋体" w:eastAsia="宋体" w:cs="宋体"/>
          <w:sz w:val="24"/>
        </w:rPr>
        <w:t>7.1.6 主机安全加固</w:t>
      </w:r>
    </w:p>
    <w:p w14:paraId="376C68D6">
      <w:pPr>
        <w:pStyle w:val="11"/>
        <w:snapToGrid w:val="0"/>
        <w:ind w:firstLine="480"/>
        <w:rPr>
          <w:rFonts w:ascii="宋体" w:hAnsi="宋体" w:eastAsia="宋体" w:cs="宋体"/>
          <w:sz w:val="24"/>
        </w:rPr>
      </w:pPr>
      <w:r>
        <w:rPr>
          <w:rFonts w:hint="eastAsia" w:ascii="宋体" w:hAnsi="宋体" w:eastAsia="宋体" w:cs="宋体"/>
          <w:sz w:val="24"/>
        </w:rPr>
        <w:t>提供主机安全加固服务，针对预警自查、漏洞扫描或等级测评结果对操作系统进行安全加固，用以解决等级测评结果中所显示的漏洞。</w:t>
      </w:r>
    </w:p>
    <w:p w14:paraId="539F57CF">
      <w:pPr>
        <w:pStyle w:val="11"/>
        <w:snapToGrid w:val="0"/>
        <w:ind w:firstLine="480"/>
        <w:rPr>
          <w:rFonts w:ascii="宋体" w:hAnsi="宋体" w:eastAsia="宋体" w:cs="宋体"/>
          <w:sz w:val="24"/>
        </w:rPr>
      </w:pPr>
      <w:r>
        <w:rPr>
          <w:rFonts w:hint="eastAsia" w:ascii="宋体" w:hAnsi="宋体" w:eastAsia="宋体" w:cs="宋体"/>
          <w:sz w:val="24"/>
        </w:rPr>
        <w:t>7.1.7 网页防篡改服务</w:t>
      </w:r>
    </w:p>
    <w:p w14:paraId="161DF0C3">
      <w:pPr>
        <w:pStyle w:val="11"/>
        <w:snapToGrid w:val="0"/>
        <w:ind w:firstLine="480"/>
        <w:rPr>
          <w:rFonts w:ascii="宋体" w:hAnsi="宋体" w:eastAsia="宋体" w:cs="宋体"/>
          <w:sz w:val="24"/>
        </w:rPr>
      </w:pPr>
      <w:r>
        <w:rPr>
          <w:rFonts w:hint="eastAsia" w:ascii="宋体" w:hAnsi="宋体" w:eastAsia="宋体" w:cs="宋体"/>
          <w:sz w:val="24"/>
        </w:rPr>
        <w:t>按照采购人的具体需求，提供网页防篡改服务。通过防篡改软件对用户页面进行实时防护，减少用户页面被恶意篡改的可能性。</w:t>
      </w:r>
    </w:p>
    <w:p w14:paraId="6001A436">
      <w:pPr>
        <w:pStyle w:val="11"/>
        <w:snapToGrid w:val="0"/>
        <w:ind w:firstLine="480"/>
        <w:rPr>
          <w:rFonts w:ascii="宋体" w:hAnsi="宋体" w:eastAsia="宋体" w:cs="宋体"/>
          <w:sz w:val="24"/>
        </w:rPr>
      </w:pPr>
      <w:r>
        <w:rPr>
          <w:rFonts w:hint="eastAsia" w:ascii="宋体" w:hAnsi="宋体" w:eastAsia="宋体" w:cs="宋体"/>
          <w:sz w:val="24"/>
        </w:rPr>
        <w:t>7.1.8 主机防护服务</w:t>
      </w:r>
    </w:p>
    <w:p w14:paraId="2725E9C2">
      <w:pPr>
        <w:pStyle w:val="11"/>
        <w:snapToGrid w:val="0"/>
        <w:ind w:firstLine="480"/>
        <w:rPr>
          <w:rFonts w:ascii="宋体" w:hAnsi="宋体" w:eastAsia="宋体" w:cs="宋体"/>
          <w:sz w:val="24"/>
        </w:rPr>
      </w:pPr>
      <w:r>
        <w:rPr>
          <w:rFonts w:hint="eastAsia" w:ascii="宋体" w:hAnsi="宋体" w:eastAsia="宋体" w:cs="宋体"/>
          <w:sz w:val="24"/>
        </w:rPr>
        <w:t>提供符合等保三级要求的主机权限管理及安全防护。可对主机系统安全涉及的控制点形成立体防护。</w:t>
      </w:r>
    </w:p>
    <w:p w14:paraId="634D7EFC">
      <w:pPr>
        <w:pStyle w:val="11"/>
        <w:snapToGrid w:val="0"/>
        <w:ind w:firstLine="480"/>
        <w:rPr>
          <w:rFonts w:ascii="宋体" w:hAnsi="宋体" w:eastAsia="宋体" w:cs="宋体"/>
          <w:sz w:val="24"/>
        </w:rPr>
      </w:pPr>
      <w:r>
        <w:rPr>
          <w:rFonts w:hint="eastAsia" w:ascii="宋体" w:hAnsi="宋体" w:eastAsia="宋体" w:cs="宋体"/>
          <w:sz w:val="24"/>
        </w:rPr>
        <w:t>7.1.9 主机漏洞扫描</w:t>
      </w:r>
    </w:p>
    <w:p w14:paraId="5A4E5D48">
      <w:pPr>
        <w:pStyle w:val="11"/>
        <w:snapToGrid w:val="0"/>
        <w:ind w:firstLine="480"/>
        <w:rPr>
          <w:rFonts w:ascii="宋体" w:hAnsi="宋体" w:eastAsia="宋体" w:cs="宋体"/>
          <w:sz w:val="24"/>
        </w:rPr>
      </w:pPr>
      <w:r>
        <w:rPr>
          <w:rFonts w:hint="eastAsia" w:ascii="宋体" w:hAnsi="宋体" w:eastAsia="宋体" w:cs="宋体"/>
          <w:sz w:val="24"/>
        </w:rPr>
        <w:t>基于漏洞数据库，通过扫描等手段对主机安全脆弱性进行检测。</w:t>
      </w:r>
    </w:p>
    <w:p w14:paraId="38B7B85B">
      <w:pPr>
        <w:pStyle w:val="11"/>
        <w:snapToGrid w:val="0"/>
        <w:ind w:firstLine="480"/>
        <w:rPr>
          <w:rFonts w:ascii="宋体" w:hAnsi="宋体" w:eastAsia="宋体" w:cs="宋体"/>
          <w:sz w:val="24"/>
        </w:rPr>
      </w:pPr>
      <w:r>
        <w:rPr>
          <w:rFonts w:hint="eastAsia" w:ascii="宋体" w:hAnsi="宋体" w:eastAsia="宋体" w:cs="宋体"/>
          <w:sz w:val="24"/>
        </w:rPr>
        <w:t>7.1.10 网站安全管理服务</w:t>
      </w:r>
    </w:p>
    <w:p w14:paraId="78DA27D1">
      <w:pPr>
        <w:pStyle w:val="11"/>
        <w:snapToGrid w:val="0"/>
        <w:ind w:firstLine="480"/>
        <w:rPr>
          <w:rFonts w:ascii="宋体" w:hAnsi="宋体" w:eastAsia="宋体" w:cs="宋体"/>
          <w:sz w:val="24"/>
        </w:rPr>
      </w:pPr>
      <w:r>
        <w:rPr>
          <w:rFonts w:hint="eastAsia" w:ascii="宋体" w:hAnsi="宋体" w:eastAsia="宋体" w:cs="宋体"/>
          <w:sz w:val="24"/>
        </w:rPr>
        <w:t>按照采购人的有关管理规定及具体需求，提供网站安全管理服务。</w:t>
      </w:r>
    </w:p>
    <w:p w14:paraId="11457CEB">
      <w:pPr>
        <w:ind w:firstLine="482" w:firstLineChars="200"/>
        <w:rPr>
          <w:rFonts w:ascii="宋体" w:hAnsi="宋体" w:eastAsia="宋体" w:cs="宋体"/>
          <w:b/>
          <w:bCs/>
          <w:sz w:val="24"/>
        </w:rPr>
      </w:pPr>
      <w:r>
        <w:rPr>
          <w:rFonts w:hint="eastAsia" w:ascii="宋体" w:hAnsi="宋体" w:eastAsia="宋体" w:cs="宋体"/>
          <w:b/>
          <w:bCs/>
          <w:sz w:val="24"/>
        </w:rPr>
        <w:t>7.2服务标准</w:t>
      </w:r>
    </w:p>
    <w:p w14:paraId="5482B502">
      <w:pPr>
        <w:pStyle w:val="11"/>
        <w:snapToGrid w:val="0"/>
        <w:ind w:firstLine="480"/>
        <w:rPr>
          <w:rFonts w:ascii="宋体" w:hAnsi="宋体" w:eastAsia="宋体" w:cs="宋体"/>
          <w:sz w:val="24"/>
        </w:rPr>
      </w:pPr>
      <w:r>
        <w:rPr>
          <w:rFonts w:hint="eastAsia" w:ascii="宋体" w:hAnsi="宋体" w:eastAsia="宋体" w:cs="宋体"/>
          <w:sz w:val="24"/>
        </w:rPr>
        <w:t>7.2.1 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00609750">
      <w:pPr>
        <w:pStyle w:val="11"/>
        <w:snapToGrid w:val="0"/>
        <w:ind w:firstLine="480"/>
        <w:rPr>
          <w:rFonts w:ascii="宋体" w:hAnsi="宋体" w:eastAsia="宋体" w:cs="宋体"/>
          <w:sz w:val="24"/>
        </w:rPr>
      </w:pPr>
      <w:r>
        <w:rPr>
          <w:rFonts w:hint="eastAsia" w:ascii="宋体" w:hAnsi="宋体" w:eastAsia="宋体" w:cs="宋体"/>
          <w:sz w:val="24"/>
        </w:rPr>
        <w:t>7.2.2 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14:paraId="29E703F6">
      <w:pPr>
        <w:pStyle w:val="11"/>
        <w:snapToGrid w:val="0"/>
        <w:ind w:firstLine="480"/>
        <w:rPr>
          <w:rFonts w:ascii="宋体" w:hAnsi="宋体" w:eastAsia="宋体" w:cs="宋体"/>
          <w:sz w:val="24"/>
        </w:rPr>
      </w:pPr>
      <w:r>
        <w:rPr>
          <w:rFonts w:hint="eastAsia" w:ascii="宋体" w:hAnsi="宋体" w:eastAsia="宋体" w:cs="宋体"/>
          <w:sz w:val="24"/>
        </w:rPr>
        <w:t>7.2.3 投标人需纳入行业监管部门网络安全保障整体工作体系，在涉及重保、安全事件、威胁情报等方面，配合安全服务商开展研判、处置、分析等工作。</w:t>
      </w:r>
    </w:p>
    <w:p w14:paraId="23EE5131">
      <w:pPr>
        <w:pStyle w:val="11"/>
        <w:snapToGrid w:val="0"/>
        <w:ind w:firstLine="480"/>
        <w:rPr>
          <w:rFonts w:ascii="宋体" w:hAnsi="宋体" w:eastAsia="宋体" w:cs="宋体"/>
          <w:sz w:val="24"/>
        </w:rPr>
      </w:pPr>
      <w:r>
        <w:rPr>
          <w:rFonts w:hint="eastAsia" w:ascii="宋体" w:hAnsi="宋体" w:eastAsia="宋体" w:cs="宋体"/>
          <w:sz w:val="24"/>
        </w:rPr>
        <w:t>7.2.4 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1FEB1D32">
      <w:pPr>
        <w:pStyle w:val="11"/>
        <w:snapToGrid w:val="0"/>
        <w:ind w:firstLine="480"/>
        <w:rPr>
          <w:rFonts w:ascii="宋体" w:hAnsi="宋体" w:eastAsia="宋体" w:cs="宋体"/>
          <w:sz w:val="24"/>
        </w:rPr>
      </w:pPr>
      <w:r>
        <w:rPr>
          <w:rFonts w:hint="eastAsia" w:ascii="宋体" w:hAnsi="宋体" w:eastAsia="宋体" w:cs="宋体"/>
          <w:sz w:val="24"/>
        </w:rPr>
        <w:t>7.2.5 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14:paraId="5CD3C39C">
      <w:pPr>
        <w:pStyle w:val="11"/>
        <w:snapToGrid w:val="0"/>
        <w:ind w:firstLine="480"/>
        <w:rPr>
          <w:rFonts w:ascii="宋体" w:hAnsi="宋体" w:eastAsia="宋体" w:cs="宋体"/>
          <w:sz w:val="24"/>
        </w:rPr>
      </w:pPr>
      <w:r>
        <w:rPr>
          <w:rFonts w:hint="eastAsia" w:ascii="宋体" w:hAnsi="宋体" w:eastAsia="宋体" w:cs="宋体"/>
          <w:sz w:val="24"/>
        </w:rPr>
        <w:t>7.2.6 投标人应坚持制度和技术并重，建立健全网络和数据安全管理制度，落实网络和数据安全管理要求。采取相应技术措施，保障网络免受干扰、破坏或者未经授权的访问，防止数据泄露或者被窃取、篡改、破坏。</w:t>
      </w:r>
    </w:p>
    <w:p w14:paraId="70A5E878">
      <w:pPr>
        <w:pStyle w:val="11"/>
        <w:snapToGrid w:val="0"/>
        <w:ind w:firstLine="480"/>
        <w:rPr>
          <w:rFonts w:ascii="宋体" w:hAnsi="宋体" w:eastAsia="宋体" w:cs="宋体"/>
          <w:sz w:val="24"/>
        </w:rPr>
      </w:pPr>
      <w:r>
        <w:rPr>
          <w:rFonts w:hint="eastAsia" w:ascii="宋体" w:hAnsi="宋体" w:eastAsia="宋体" w:cs="宋体"/>
          <w:sz w:val="24"/>
        </w:rPr>
        <w:t>7.2.7 对于关键信息基础设施，应当落实网络安全审查要求，采购网络产品和服务的，应当预判该产品和服务投入使用后可能带来的国家安全风险，确保采购安全可信的网络产品和服务。影响或者可能影响国家安全的，应当申报网络安全审查。</w:t>
      </w:r>
    </w:p>
    <w:p w14:paraId="5D0123E7">
      <w:pPr>
        <w:pStyle w:val="11"/>
        <w:snapToGrid w:val="0"/>
        <w:ind w:firstLine="480"/>
        <w:rPr>
          <w:rFonts w:ascii="宋体" w:hAnsi="宋体" w:eastAsia="宋体" w:cs="宋体"/>
          <w:sz w:val="24"/>
        </w:rPr>
      </w:pPr>
      <w:r>
        <w:rPr>
          <w:rFonts w:hint="eastAsia" w:ascii="宋体" w:hAnsi="宋体" w:eastAsia="宋体" w:cs="宋体"/>
          <w:sz w:val="24"/>
        </w:rPr>
        <w:t>7.2.8 定期开展数据安全风险评估，发现数据安全隐患风险时，应当及时整改加固，采取必要的安全保护措施，防范数据安全风险。</w:t>
      </w:r>
    </w:p>
    <w:p w14:paraId="23AAD079">
      <w:pPr>
        <w:pStyle w:val="11"/>
        <w:snapToGrid w:val="0"/>
        <w:ind w:firstLine="480"/>
        <w:rPr>
          <w:rFonts w:ascii="宋体" w:hAnsi="宋体" w:eastAsia="宋体" w:cs="宋体"/>
          <w:sz w:val="24"/>
        </w:rPr>
      </w:pPr>
      <w:r>
        <w:rPr>
          <w:rFonts w:hint="eastAsia" w:ascii="宋体" w:hAnsi="宋体" w:eastAsia="宋体" w:cs="宋体"/>
          <w:sz w:val="24"/>
        </w:rPr>
        <w:t>7.2.9 投标人应明确接触网络和信息系统、数据时的申请及审批流程，做好实名登记、权限控制、保密协议签署等管理。</w:t>
      </w:r>
    </w:p>
    <w:p w14:paraId="12BBFB50">
      <w:pPr>
        <w:pStyle w:val="11"/>
        <w:snapToGrid w:val="0"/>
        <w:ind w:firstLine="480"/>
        <w:rPr>
          <w:rFonts w:hint="eastAsia" w:ascii="宋体" w:hAnsi="宋体" w:eastAsia="宋体" w:cs="宋体"/>
          <w:sz w:val="24"/>
        </w:rPr>
      </w:pPr>
      <w:r>
        <w:rPr>
          <w:rFonts w:hint="eastAsia" w:ascii="宋体" w:hAnsi="宋体" w:eastAsia="宋体" w:cs="宋体"/>
          <w:sz w:val="24"/>
        </w:rPr>
        <w:t>7.2.10 在服务期内，承载政务云平台的软硬件应在原厂维保期限内。</w:t>
      </w:r>
    </w:p>
    <w:p w14:paraId="0F1F628F">
      <w:pPr>
        <w:pStyle w:val="11"/>
        <w:snapToGrid w:val="0"/>
        <w:rPr>
          <w:rFonts w:ascii="宋体" w:hAnsi="宋体" w:eastAsia="宋体" w:cs="宋体"/>
          <w:b/>
          <w:sz w:val="24"/>
        </w:rPr>
      </w:pPr>
      <w:r>
        <w:rPr>
          <w:b/>
        </w:rPr>
        <w:t>……</w:t>
      </w:r>
    </w:p>
    <w:p w14:paraId="704691C6">
      <w:pPr>
        <w:pStyle w:val="2"/>
        <w:rPr>
          <w:rFonts w:ascii="楷体" w:hAnsi="楷体" w:eastAsia="楷体" w:cs="楷体"/>
          <w:sz w:val="24"/>
        </w:rPr>
      </w:pPr>
      <w:bookmarkStart w:id="24" w:name="_Toc19279"/>
      <w:r>
        <w:rPr>
          <w:rFonts w:hint="eastAsia" w:ascii="楷体" w:hAnsi="楷体" w:eastAsia="楷体" w:cs="楷体"/>
          <w:sz w:val="24"/>
        </w:rPr>
        <w:t>（八）运维服务</w:t>
      </w:r>
      <w:bookmarkEnd w:id="24"/>
    </w:p>
    <w:p w14:paraId="4B152AC0">
      <w:pPr>
        <w:ind w:firstLine="482" w:firstLineChars="200"/>
        <w:rPr>
          <w:rFonts w:ascii="宋体" w:hAnsi="宋体" w:eastAsia="宋体" w:cs="宋体"/>
          <w:b/>
          <w:bCs/>
          <w:sz w:val="24"/>
        </w:rPr>
      </w:pPr>
      <w:r>
        <w:rPr>
          <w:rFonts w:hint="eastAsia" w:ascii="宋体" w:hAnsi="宋体" w:eastAsia="宋体" w:cs="宋体"/>
          <w:b/>
          <w:bCs/>
          <w:sz w:val="24"/>
        </w:rPr>
        <w:t>8.1服务内容</w:t>
      </w:r>
    </w:p>
    <w:p w14:paraId="7E320597">
      <w:pPr>
        <w:pStyle w:val="11"/>
        <w:snapToGrid w:val="0"/>
        <w:ind w:firstLine="480"/>
        <w:rPr>
          <w:rFonts w:ascii="宋体" w:hAnsi="宋体" w:eastAsia="宋体" w:cs="宋体"/>
          <w:sz w:val="24"/>
        </w:rPr>
      </w:pPr>
      <w:r>
        <w:rPr>
          <w:rFonts w:hint="eastAsia" w:ascii="宋体" w:hAnsi="宋体" w:eastAsia="宋体" w:cs="宋体"/>
          <w:sz w:val="24"/>
        </w:rPr>
        <w:t>8.1.1 负责机房环境资源、云平台硬件资产、虚拟化资产的管理工作；</w:t>
      </w:r>
    </w:p>
    <w:p w14:paraId="58185588">
      <w:pPr>
        <w:pStyle w:val="11"/>
        <w:snapToGrid w:val="0"/>
        <w:ind w:firstLine="480"/>
        <w:rPr>
          <w:rFonts w:ascii="宋体" w:hAnsi="宋体" w:eastAsia="宋体" w:cs="宋体"/>
          <w:sz w:val="24"/>
        </w:rPr>
      </w:pPr>
      <w:r>
        <w:rPr>
          <w:rFonts w:hint="eastAsia" w:ascii="宋体" w:hAnsi="宋体" w:eastAsia="宋体" w:cs="宋体"/>
          <w:sz w:val="24"/>
        </w:rPr>
        <w:t>8.1.2 信息系统入云、上线、变更、退出等各阶段的备案与信息变更等工作；</w:t>
      </w:r>
    </w:p>
    <w:p w14:paraId="10138FAD">
      <w:pPr>
        <w:pStyle w:val="11"/>
        <w:snapToGrid w:val="0"/>
        <w:ind w:firstLine="480"/>
        <w:rPr>
          <w:rFonts w:ascii="宋体" w:hAnsi="宋体" w:eastAsia="宋体" w:cs="宋体"/>
          <w:sz w:val="24"/>
        </w:rPr>
      </w:pPr>
      <w:r>
        <w:rPr>
          <w:rFonts w:hint="eastAsia" w:ascii="宋体" w:hAnsi="宋体" w:eastAsia="宋体" w:cs="宋体"/>
          <w:sz w:val="24"/>
        </w:rPr>
        <w:t>8.1.3 执行云平台变更申请、审批流程；</w:t>
      </w:r>
    </w:p>
    <w:p w14:paraId="739BEA96">
      <w:pPr>
        <w:pStyle w:val="11"/>
        <w:snapToGrid w:val="0"/>
        <w:ind w:firstLine="480"/>
        <w:rPr>
          <w:rFonts w:ascii="宋体" w:hAnsi="宋体" w:eastAsia="宋体" w:cs="宋体"/>
          <w:sz w:val="24"/>
        </w:rPr>
      </w:pPr>
      <w:r>
        <w:rPr>
          <w:rFonts w:hint="eastAsia" w:ascii="宋体" w:hAnsi="宋体" w:eastAsia="宋体" w:cs="宋体"/>
          <w:sz w:val="24"/>
        </w:rPr>
        <w:t>8.1.4 云平台网络资源管理，针对内部地址使用情况、云平台专线接入情况、政务外网资源使用情况等做好统计工作；</w:t>
      </w:r>
    </w:p>
    <w:p w14:paraId="01E14B58">
      <w:pPr>
        <w:pStyle w:val="11"/>
        <w:snapToGrid w:val="0"/>
        <w:ind w:firstLine="480"/>
        <w:rPr>
          <w:rFonts w:ascii="宋体" w:hAnsi="宋体" w:eastAsia="宋体" w:cs="宋体"/>
          <w:sz w:val="24"/>
        </w:rPr>
      </w:pPr>
      <w:r>
        <w:rPr>
          <w:rFonts w:hint="eastAsia" w:ascii="宋体" w:hAnsi="宋体" w:eastAsia="宋体" w:cs="宋体"/>
          <w:sz w:val="24"/>
        </w:rPr>
        <w:t>8.1.5 服务期内，投标人须配备运维团队，提供可靠的售后服务保障。投标人针对采购人要求的云平台运维服务相关内容，需指定专业技术能力较强的工程师，根据采购人要求配合开展相关维护服务。</w:t>
      </w:r>
    </w:p>
    <w:p w14:paraId="29162FD3">
      <w:pPr>
        <w:ind w:firstLine="482" w:firstLineChars="200"/>
        <w:rPr>
          <w:rFonts w:ascii="宋体" w:hAnsi="宋体" w:eastAsia="宋体" w:cs="宋体"/>
          <w:b/>
          <w:bCs/>
          <w:sz w:val="24"/>
        </w:rPr>
      </w:pPr>
      <w:r>
        <w:rPr>
          <w:rFonts w:hint="eastAsia" w:ascii="宋体" w:hAnsi="宋体" w:eastAsia="宋体" w:cs="宋体"/>
          <w:b/>
          <w:bCs/>
          <w:sz w:val="24"/>
        </w:rPr>
        <w:t>8.2服务标准</w:t>
      </w:r>
    </w:p>
    <w:p w14:paraId="27DCF18B">
      <w:pPr>
        <w:pStyle w:val="11"/>
        <w:snapToGrid w:val="0"/>
        <w:ind w:firstLine="480"/>
        <w:rPr>
          <w:rFonts w:ascii="宋体" w:hAnsi="宋体" w:eastAsia="宋体" w:cs="宋体"/>
          <w:sz w:val="24"/>
        </w:rPr>
      </w:pPr>
      <w:r>
        <w:rPr>
          <w:rFonts w:hint="eastAsia" w:ascii="宋体" w:hAnsi="宋体" w:eastAsia="宋体" w:cs="宋体"/>
          <w:sz w:val="24"/>
        </w:rPr>
        <w:t>8.2.1 依据《北京市市级政务云管理办法》，投标人应当提供高效的系统维护服务，有效防范系统风险，系统对应负责人7*24小时电话畅通，能够在系统发生除宕机外的其他故障问题时，能够协调人力资源在XX小时内到达政务云机房现场提供服务。系统发生宕机问题时，投标人应在XX分钟内响应，能够协调人力资源在XX小时内到达运维现场定位、排除故障，在XX个小时之内使系统恢复正常，故障处理完毕后提供相关系统宕机报告。</w:t>
      </w:r>
    </w:p>
    <w:p w14:paraId="560501D4">
      <w:pPr>
        <w:pStyle w:val="11"/>
        <w:snapToGrid w:val="0"/>
        <w:ind w:firstLine="480"/>
        <w:rPr>
          <w:rFonts w:ascii="宋体" w:hAnsi="宋体" w:eastAsia="宋体" w:cs="宋体"/>
          <w:sz w:val="24"/>
        </w:rPr>
      </w:pPr>
      <w:r>
        <w:rPr>
          <w:rFonts w:hint="eastAsia" w:ascii="宋体" w:hAnsi="宋体" w:eastAsia="宋体" w:cs="宋体"/>
          <w:sz w:val="24"/>
        </w:rPr>
        <w:t>8.2.2 为保障业务高峰期内系统平稳运行，缓解系统高峰期内因业务发生量增大而带来系统压力风险，要求投标人根据业务周期性特点，加大运维保障力度，保证在业务高峰期内系统平稳运行。</w:t>
      </w:r>
    </w:p>
    <w:p w14:paraId="6F095C54">
      <w:pPr>
        <w:pStyle w:val="11"/>
        <w:snapToGrid w:val="0"/>
        <w:ind w:firstLine="480"/>
        <w:rPr>
          <w:rFonts w:ascii="宋体" w:hAnsi="宋体" w:eastAsia="宋体" w:cs="宋体"/>
          <w:sz w:val="24"/>
        </w:rPr>
      </w:pPr>
      <w:r>
        <w:rPr>
          <w:rFonts w:hint="eastAsia" w:ascii="宋体" w:hAnsi="宋体" w:eastAsia="宋体" w:cs="宋体"/>
          <w:sz w:val="24"/>
        </w:rPr>
        <w:t>8.2.</w:t>
      </w:r>
      <w:r>
        <w:rPr>
          <w:rFonts w:ascii="宋体" w:hAnsi="宋体" w:eastAsia="宋体" w:cs="宋体"/>
          <w:sz w:val="24"/>
        </w:rPr>
        <w:t>3</w:t>
      </w:r>
      <w:r>
        <w:rPr>
          <w:rFonts w:hint="eastAsia" w:ascii="宋体" w:hAnsi="宋体" w:eastAsia="宋体" w:cs="宋体"/>
          <w:sz w:val="24"/>
        </w:rPr>
        <w:t xml:space="preserve"> 重点保障时期重要信息系统云主机资源调整时间不超过XX小时，针对重点保障时期的重要信息系统重要云主机，投标人应按采购人要求进行实时监控，超过预警阈值时主动上调云资源，并第一时间通知采购人进行相应操作，确保系统平稳运行。</w:t>
      </w:r>
    </w:p>
    <w:p w14:paraId="411B12F7">
      <w:pPr>
        <w:pStyle w:val="11"/>
        <w:snapToGrid w:val="0"/>
        <w:ind w:firstLine="480"/>
        <w:rPr>
          <w:rFonts w:ascii="宋体" w:hAnsi="宋体" w:eastAsia="宋体" w:cs="宋体"/>
          <w:sz w:val="24"/>
        </w:rPr>
      </w:pPr>
      <w:r>
        <w:rPr>
          <w:rFonts w:hint="eastAsia" w:ascii="宋体" w:hAnsi="宋体" w:eastAsia="宋体" w:cs="宋体"/>
          <w:sz w:val="24"/>
        </w:rPr>
        <w:t>8.2.</w:t>
      </w:r>
      <w:r>
        <w:rPr>
          <w:rFonts w:ascii="宋体" w:hAnsi="宋体" w:eastAsia="宋体" w:cs="宋体"/>
          <w:sz w:val="24"/>
        </w:rPr>
        <w:t>4</w:t>
      </w:r>
      <w:r>
        <w:rPr>
          <w:rFonts w:hint="eastAsia" w:ascii="宋体" w:hAnsi="宋体" w:eastAsia="宋体" w:cs="宋体"/>
          <w:sz w:val="24"/>
        </w:rPr>
        <w:t xml:space="preserve"> 按照国家、北京市相关规定和信息安全技术标准及规范要求, 落实安全保障措施, 通过信息安全测评机构的测评和政务云安全审查 。</w:t>
      </w:r>
    </w:p>
    <w:p w14:paraId="46F47C7A">
      <w:pPr>
        <w:pStyle w:val="11"/>
        <w:snapToGrid w:val="0"/>
        <w:ind w:firstLine="480"/>
        <w:rPr>
          <w:rFonts w:ascii="宋体" w:hAnsi="宋体" w:eastAsia="宋体" w:cs="宋体"/>
          <w:sz w:val="24"/>
        </w:rPr>
      </w:pPr>
      <w:r>
        <w:rPr>
          <w:rFonts w:hint="eastAsia" w:ascii="宋体" w:hAnsi="宋体" w:eastAsia="宋体" w:cs="宋体"/>
          <w:sz w:val="24"/>
        </w:rPr>
        <w:t>8.2.</w:t>
      </w:r>
      <w:r>
        <w:rPr>
          <w:rFonts w:ascii="宋体" w:hAnsi="宋体" w:eastAsia="宋体" w:cs="宋体"/>
          <w:sz w:val="24"/>
        </w:rPr>
        <w:t>5</w:t>
      </w:r>
      <w:r>
        <w:rPr>
          <w:rFonts w:hint="eastAsia" w:ascii="宋体" w:hAnsi="宋体" w:eastAsia="宋体" w:cs="宋体"/>
          <w:sz w:val="24"/>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25504C6C">
      <w:pPr>
        <w:pStyle w:val="11"/>
        <w:snapToGrid w:val="0"/>
        <w:ind w:firstLine="480"/>
        <w:rPr>
          <w:rFonts w:ascii="宋体" w:hAnsi="宋体" w:eastAsia="宋体" w:cs="宋体"/>
          <w:sz w:val="24"/>
        </w:rPr>
      </w:pPr>
      <w:r>
        <w:rPr>
          <w:rFonts w:hint="eastAsia" w:ascii="宋体" w:hAnsi="宋体" w:eastAsia="宋体" w:cs="宋体"/>
          <w:sz w:val="24"/>
        </w:rPr>
        <w:t>8.2.</w:t>
      </w:r>
      <w:r>
        <w:rPr>
          <w:rFonts w:ascii="宋体" w:hAnsi="宋体" w:eastAsia="宋体" w:cs="宋体"/>
          <w:sz w:val="24"/>
        </w:rPr>
        <w:t>6</w:t>
      </w:r>
      <w:r>
        <w:rPr>
          <w:rFonts w:hint="eastAsia" w:ascii="宋体" w:hAnsi="宋体" w:eastAsia="宋体" w:cs="宋体"/>
          <w:sz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139C8932">
      <w:pPr>
        <w:pStyle w:val="11"/>
        <w:snapToGrid w:val="0"/>
        <w:ind w:firstLine="480"/>
        <w:rPr>
          <w:rFonts w:ascii="宋体" w:hAnsi="宋体" w:eastAsia="宋体" w:cs="宋体"/>
          <w:sz w:val="24"/>
        </w:rPr>
      </w:pPr>
      <w:r>
        <w:rPr>
          <w:rFonts w:hint="eastAsia" w:ascii="宋体" w:hAnsi="宋体" w:eastAsia="宋体" w:cs="宋体"/>
          <w:sz w:val="24"/>
        </w:rPr>
        <w:t>8.2.</w:t>
      </w:r>
      <w:r>
        <w:rPr>
          <w:rFonts w:ascii="宋体" w:hAnsi="宋体" w:eastAsia="宋体" w:cs="宋体"/>
          <w:sz w:val="24"/>
        </w:rPr>
        <w:t>7</w:t>
      </w:r>
      <w:r>
        <w:rPr>
          <w:rFonts w:hint="eastAsia" w:ascii="宋体" w:hAnsi="宋体" w:eastAsia="宋体" w:cs="宋体"/>
          <w:sz w:val="24"/>
        </w:rPr>
        <w:t>投标人应保障政务云规范运行。入云系统应开展网络安全测评及备案。应对数据进行分类分级管理，根据数据分级保护要求采取相应级别的安全防护措施；应按相关要求对重要数据进行异地备份。</w:t>
      </w:r>
    </w:p>
    <w:p w14:paraId="14033134">
      <w:pPr>
        <w:pStyle w:val="11"/>
        <w:snapToGrid w:val="0"/>
        <w:ind w:firstLine="480"/>
        <w:rPr>
          <w:rFonts w:hint="eastAsia" w:ascii="宋体" w:hAnsi="宋体" w:eastAsia="宋体" w:cs="宋体"/>
          <w:sz w:val="24"/>
        </w:rPr>
      </w:pPr>
      <w:r>
        <w:rPr>
          <w:rFonts w:hint="eastAsia" w:ascii="宋体" w:hAnsi="宋体" w:eastAsia="宋体" w:cs="宋体"/>
          <w:sz w:val="24"/>
        </w:rPr>
        <w:t>8.2.</w:t>
      </w:r>
      <w:r>
        <w:rPr>
          <w:rFonts w:ascii="宋体" w:hAnsi="宋体" w:eastAsia="宋体" w:cs="宋体"/>
          <w:sz w:val="24"/>
        </w:rPr>
        <w:t>8</w:t>
      </w:r>
      <w:r>
        <w:rPr>
          <w:rFonts w:hint="eastAsia" w:ascii="宋体" w:hAnsi="宋体" w:eastAsia="宋体" w:cs="宋体"/>
          <w:sz w:val="24"/>
        </w:rPr>
        <w:t>除不可抗力或计划内维护作业造成的政务云服务中断外,政务云实行24小时不间断运行。</w:t>
      </w:r>
    </w:p>
    <w:p w14:paraId="68785FC1">
      <w:pPr>
        <w:pStyle w:val="11"/>
        <w:snapToGrid w:val="0"/>
        <w:rPr>
          <w:rFonts w:ascii="宋体" w:hAnsi="宋体" w:eastAsia="宋体" w:cs="宋体"/>
          <w:b/>
          <w:sz w:val="24"/>
        </w:rPr>
      </w:pPr>
      <w:r>
        <w:rPr>
          <w:b/>
        </w:rPr>
        <w:t>……</w:t>
      </w:r>
    </w:p>
    <w:p w14:paraId="1F78CDCA">
      <w:pPr>
        <w:pStyle w:val="2"/>
        <w:rPr>
          <w:rFonts w:ascii="楷体" w:hAnsi="楷体" w:eastAsia="楷体" w:cs="楷体"/>
          <w:sz w:val="24"/>
        </w:rPr>
      </w:pPr>
      <w:bookmarkStart w:id="25" w:name="_Toc28361"/>
      <w:r>
        <w:rPr>
          <w:rFonts w:hint="eastAsia" w:ascii="楷体" w:hAnsi="楷体" w:eastAsia="楷体" w:cs="楷体"/>
          <w:sz w:val="24"/>
        </w:rPr>
        <w:t>（九）备份服务</w:t>
      </w:r>
      <w:bookmarkEnd w:id="25"/>
    </w:p>
    <w:p w14:paraId="3F42B4DB">
      <w:pPr>
        <w:ind w:firstLine="482" w:firstLineChars="200"/>
        <w:rPr>
          <w:rFonts w:ascii="宋体" w:hAnsi="宋体" w:eastAsia="宋体" w:cs="宋体"/>
          <w:b/>
          <w:bCs/>
          <w:sz w:val="24"/>
        </w:rPr>
      </w:pPr>
      <w:r>
        <w:rPr>
          <w:rFonts w:hint="eastAsia" w:ascii="宋体" w:hAnsi="宋体" w:eastAsia="宋体" w:cs="宋体"/>
          <w:b/>
          <w:bCs/>
          <w:sz w:val="24"/>
        </w:rPr>
        <w:t>9.1服务内容</w:t>
      </w:r>
    </w:p>
    <w:p w14:paraId="13B3023B">
      <w:pPr>
        <w:pStyle w:val="11"/>
        <w:snapToGrid w:val="0"/>
        <w:ind w:firstLine="480"/>
        <w:rPr>
          <w:rFonts w:ascii="宋体" w:hAnsi="宋体" w:eastAsia="宋体" w:cs="宋体"/>
          <w:sz w:val="24"/>
        </w:rPr>
      </w:pPr>
      <w:r>
        <w:rPr>
          <w:rFonts w:hint="eastAsia" w:ascii="宋体" w:hAnsi="宋体" w:eastAsia="宋体" w:cs="宋体"/>
          <w:sz w:val="24"/>
        </w:rPr>
        <w:t>投标人需具有本地和同城异地数据级备份能力，并配合采购人完成数据级容灾演练及恢复等工作。</w:t>
      </w:r>
    </w:p>
    <w:p w14:paraId="6C2918BB">
      <w:pPr>
        <w:ind w:firstLine="482" w:firstLineChars="200"/>
        <w:rPr>
          <w:rFonts w:ascii="宋体" w:hAnsi="宋体" w:eastAsia="宋体" w:cs="宋体"/>
          <w:b/>
          <w:bCs/>
          <w:sz w:val="24"/>
        </w:rPr>
      </w:pPr>
      <w:r>
        <w:rPr>
          <w:rFonts w:hint="eastAsia" w:ascii="宋体" w:hAnsi="宋体" w:eastAsia="宋体" w:cs="宋体"/>
          <w:b/>
          <w:bCs/>
          <w:sz w:val="24"/>
        </w:rPr>
        <w:t>9.2服务标准</w:t>
      </w:r>
    </w:p>
    <w:p w14:paraId="7FB9D0D1">
      <w:pPr>
        <w:pStyle w:val="11"/>
        <w:snapToGrid w:val="0"/>
        <w:ind w:firstLine="480"/>
        <w:rPr>
          <w:rFonts w:ascii="宋体" w:hAnsi="宋体" w:eastAsia="宋体" w:cs="宋体"/>
          <w:sz w:val="24"/>
        </w:rPr>
      </w:pPr>
      <w:r>
        <w:rPr>
          <w:rFonts w:hint="eastAsia" w:ascii="宋体" w:hAnsi="宋体" w:eastAsia="宋体" w:cs="宋体"/>
          <w:sz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1ADEFA6D">
      <w:pPr>
        <w:pStyle w:val="11"/>
        <w:snapToGrid w:val="0"/>
        <w:ind w:firstLine="480"/>
        <w:rPr>
          <w:rFonts w:ascii="宋体" w:hAnsi="宋体" w:eastAsia="宋体" w:cs="宋体"/>
          <w:sz w:val="24"/>
        </w:rPr>
      </w:pPr>
      <w:r>
        <w:rPr>
          <w:rFonts w:hint="eastAsia" w:ascii="宋体" w:hAnsi="宋体" w:eastAsia="宋体" w:cs="宋体"/>
          <w:sz w:val="24"/>
        </w:rPr>
        <w:t>9.2.1 备份介质本身具备高可用性和冗余性。</w:t>
      </w:r>
    </w:p>
    <w:p w14:paraId="757F0E7F">
      <w:pPr>
        <w:pStyle w:val="11"/>
        <w:snapToGrid w:val="0"/>
        <w:ind w:firstLine="480"/>
        <w:rPr>
          <w:rFonts w:ascii="宋体" w:hAnsi="宋体" w:eastAsia="宋体" w:cs="宋体"/>
          <w:sz w:val="24"/>
        </w:rPr>
      </w:pPr>
      <w:r>
        <w:rPr>
          <w:rFonts w:hint="eastAsia" w:ascii="宋体" w:hAnsi="宋体" w:eastAsia="宋体" w:cs="宋体"/>
          <w:sz w:val="24"/>
        </w:rPr>
        <w:t>9.2.2 备份方式包括完整备份、差异备份和增量备份。</w:t>
      </w:r>
    </w:p>
    <w:p w14:paraId="51AB8A48">
      <w:pPr>
        <w:pStyle w:val="11"/>
        <w:snapToGrid w:val="0"/>
        <w:ind w:firstLine="480"/>
        <w:rPr>
          <w:rFonts w:ascii="宋体" w:hAnsi="宋体" w:eastAsia="宋体" w:cs="宋体"/>
          <w:sz w:val="24"/>
        </w:rPr>
      </w:pPr>
      <w:r>
        <w:rPr>
          <w:rFonts w:hint="eastAsia" w:ascii="宋体" w:hAnsi="宋体" w:eastAsia="宋体" w:cs="宋体"/>
          <w:sz w:val="24"/>
        </w:rPr>
        <w:t>9.2.3 支持Windows系列操作系统、Linux主流系统操作系统、主流数据库软件、主流中间件软件、结构化数据以及非结构化数据等备份对象。</w:t>
      </w:r>
    </w:p>
    <w:p w14:paraId="6EBDDA00">
      <w:pPr>
        <w:pStyle w:val="11"/>
        <w:snapToGrid w:val="0"/>
        <w:ind w:firstLine="480"/>
        <w:rPr>
          <w:rFonts w:ascii="宋体" w:hAnsi="宋体" w:eastAsia="宋体" w:cs="宋体"/>
          <w:sz w:val="24"/>
        </w:rPr>
      </w:pPr>
      <w:r>
        <w:rPr>
          <w:rFonts w:hint="eastAsia" w:ascii="宋体" w:hAnsi="宋体" w:eastAsia="宋体" w:cs="宋体"/>
          <w:sz w:val="24"/>
        </w:rPr>
        <w:t>9.2.4 支持建立统一的备份管理系统，用来管理本地备份和异地备份。</w:t>
      </w:r>
    </w:p>
    <w:p w14:paraId="568819D0">
      <w:pPr>
        <w:pStyle w:val="11"/>
        <w:snapToGrid w:val="0"/>
        <w:ind w:firstLine="480"/>
        <w:rPr>
          <w:rFonts w:hint="eastAsia" w:ascii="宋体" w:hAnsi="宋体" w:eastAsia="宋体" w:cs="宋体"/>
          <w:sz w:val="24"/>
        </w:rPr>
      </w:pPr>
      <w:r>
        <w:rPr>
          <w:rFonts w:hint="eastAsia" w:ascii="宋体" w:hAnsi="宋体" w:eastAsia="宋体" w:cs="宋体"/>
          <w:sz w:val="24"/>
        </w:rPr>
        <w:t>9.2.5 投标人应提供对备份过程状态、备份结果提供运维监控保障服务，确保备份任务执行成功以及备份的数据完整性。</w:t>
      </w:r>
    </w:p>
    <w:p w14:paraId="2C0110EF">
      <w:pPr>
        <w:pStyle w:val="11"/>
        <w:snapToGrid w:val="0"/>
        <w:rPr>
          <w:rFonts w:ascii="宋体" w:hAnsi="宋体" w:eastAsia="宋体" w:cs="宋体"/>
          <w:b/>
          <w:sz w:val="24"/>
        </w:rPr>
      </w:pPr>
      <w:r>
        <w:rPr>
          <w:b/>
        </w:rPr>
        <w:t>……</w:t>
      </w:r>
    </w:p>
    <w:p w14:paraId="300D3D0F">
      <w:pPr>
        <w:pStyle w:val="2"/>
        <w:rPr>
          <w:rFonts w:ascii="楷体" w:hAnsi="楷体" w:eastAsia="楷体" w:cs="楷体"/>
          <w:sz w:val="24"/>
        </w:rPr>
      </w:pPr>
      <w:bookmarkStart w:id="26" w:name="_Toc4320"/>
      <w:r>
        <w:rPr>
          <w:rFonts w:hint="eastAsia" w:ascii="楷体" w:hAnsi="楷体" w:eastAsia="楷体" w:cs="楷体"/>
          <w:sz w:val="24"/>
        </w:rPr>
        <w:t>（十）日志服务</w:t>
      </w:r>
      <w:bookmarkEnd w:id="26"/>
    </w:p>
    <w:p w14:paraId="0B2043F4">
      <w:pPr>
        <w:ind w:firstLine="482" w:firstLineChars="200"/>
        <w:rPr>
          <w:rFonts w:ascii="宋体" w:hAnsi="宋体" w:eastAsia="宋体" w:cs="宋体"/>
          <w:b/>
          <w:bCs/>
          <w:sz w:val="24"/>
        </w:rPr>
      </w:pPr>
      <w:r>
        <w:rPr>
          <w:rFonts w:hint="eastAsia" w:ascii="宋体" w:hAnsi="宋体" w:eastAsia="宋体" w:cs="宋体"/>
          <w:b/>
          <w:bCs/>
          <w:sz w:val="24"/>
        </w:rPr>
        <w:t>10.1服务内容</w:t>
      </w:r>
    </w:p>
    <w:p w14:paraId="7E4DB675">
      <w:pPr>
        <w:pStyle w:val="11"/>
        <w:snapToGrid w:val="0"/>
        <w:ind w:firstLine="480"/>
        <w:rPr>
          <w:rFonts w:ascii="宋体" w:hAnsi="宋体" w:eastAsia="宋体" w:cs="宋体"/>
          <w:sz w:val="24"/>
        </w:rPr>
      </w:pPr>
      <w:r>
        <w:rPr>
          <w:rFonts w:hint="eastAsia" w:ascii="宋体" w:hAnsi="宋体" w:eastAsia="宋体" w:cs="宋体"/>
          <w:sz w:val="24"/>
        </w:rPr>
        <w:t>日志是发现问题、定位问题的重要信息，投标人提供统一的日志平台服务，针对操作系统进行日志收集，用于了解主机安全情况及资源使用情况，具体内容如下：</w:t>
      </w:r>
    </w:p>
    <w:p w14:paraId="612AE530">
      <w:pPr>
        <w:pStyle w:val="11"/>
        <w:snapToGrid w:val="0"/>
        <w:ind w:firstLine="480"/>
        <w:rPr>
          <w:rFonts w:ascii="宋体" w:hAnsi="宋体" w:eastAsia="宋体" w:cs="宋体"/>
          <w:sz w:val="24"/>
        </w:rPr>
      </w:pPr>
      <w:r>
        <w:rPr>
          <w:rFonts w:hint="eastAsia" w:ascii="宋体" w:hAnsi="宋体" w:eastAsia="宋体" w:cs="宋体"/>
          <w:sz w:val="24"/>
        </w:rPr>
        <w:t>10.1.1 提供统一收集PaaS平台组件的日志服务；</w:t>
      </w:r>
    </w:p>
    <w:p w14:paraId="662144F3">
      <w:pPr>
        <w:pStyle w:val="11"/>
        <w:snapToGrid w:val="0"/>
        <w:ind w:firstLine="480"/>
        <w:rPr>
          <w:rFonts w:ascii="宋体" w:hAnsi="宋体" w:eastAsia="宋体" w:cs="宋体"/>
          <w:sz w:val="24"/>
        </w:rPr>
      </w:pPr>
      <w:r>
        <w:rPr>
          <w:rFonts w:hint="eastAsia" w:ascii="宋体" w:hAnsi="宋体" w:eastAsia="宋体" w:cs="宋体"/>
          <w:sz w:val="24"/>
        </w:rPr>
        <w:t>10.1.2 提供收集面向应用的日志服务，如应用定向写到文件中的日志；</w:t>
      </w:r>
    </w:p>
    <w:p w14:paraId="3364CAB3">
      <w:pPr>
        <w:pStyle w:val="11"/>
        <w:snapToGrid w:val="0"/>
        <w:ind w:firstLine="480"/>
        <w:rPr>
          <w:rFonts w:ascii="宋体" w:hAnsi="宋体" w:eastAsia="宋体" w:cs="宋体"/>
          <w:sz w:val="24"/>
        </w:rPr>
      </w:pPr>
      <w:r>
        <w:rPr>
          <w:rFonts w:hint="eastAsia" w:ascii="宋体" w:hAnsi="宋体" w:eastAsia="宋体" w:cs="宋体"/>
          <w:sz w:val="24"/>
        </w:rPr>
        <w:t>10.1.3 提供对日志的可视化管理、组合过滤查询的能力；</w:t>
      </w:r>
    </w:p>
    <w:p w14:paraId="5154E453">
      <w:pPr>
        <w:pStyle w:val="11"/>
        <w:snapToGrid w:val="0"/>
        <w:ind w:firstLine="480"/>
        <w:rPr>
          <w:rFonts w:ascii="宋体" w:hAnsi="宋体" w:eastAsia="宋体" w:cs="宋体"/>
          <w:sz w:val="24"/>
        </w:rPr>
      </w:pPr>
      <w:r>
        <w:rPr>
          <w:rFonts w:hint="eastAsia" w:ascii="宋体" w:hAnsi="宋体" w:eastAsia="宋体" w:cs="宋体"/>
          <w:sz w:val="24"/>
        </w:rPr>
        <w:t>10.1.4 支持用户自定义解析规则和解析规则组，并预制多种解析规则实现日志数据解析；</w:t>
      </w:r>
    </w:p>
    <w:p w14:paraId="14501B14">
      <w:pPr>
        <w:pStyle w:val="11"/>
        <w:snapToGrid w:val="0"/>
        <w:ind w:firstLine="480"/>
        <w:rPr>
          <w:rFonts w:ascii="宋体" w:hAnsi="宋体" w:eastAsia="宋体" w:cs="宋体"/>
          <w:sz w:val="24"/>
        </w:rPr>
      </w:pPr>
      <w:r>
        <w:rPr>
          <w:rFonts w:hint="eastAsia" w:ascii="宋体" w:hAnsi="宋体" w:eastAsia="宋体" w:cs="宋体"/>
          <w:sz w:val="24"/>
        </w:rPr>
        <w:t>10.1.5 日志数据冷热数据分离存储，支持分别配置冷数据和热数据保存时间，也可支持永久保存；</w:t>
      </w:r>
    </w:p>
    <w:p w14:paraId="3DD84CC5">
      <w:pPr>
        <w:pStyle w:val="11"/>
        <w:snapToGrid w:val="0"/>
        <w:ind w:firstLine="480"/>
        <w:rPr>
          <w:rFonts w:ascii="宋体" w:hAnsi="宋体" w:eastAsia="宋体" w:cs="宋体"/>
          <w:sz w:val="24"/>
        </w:rPr>
      </w:pPr>
      <w:r>
        <w:rPr>
          <w:rFonts w:hint="eastAsia" w:ascii="宋体" w:hAnsi="宋体" w:eastAsia="宋体" w:cs="宋体"/>
          <w:sz w:val="24"/>
        </w:rPr>
        <w:t>10.1.6 支持自定义日志分片数和副本数；</w:t>
      </w:r>
    </w:p>
    <w:p w14:paraId="203DC3DC">
      <w:pPr>
        <w:pStyle w:val="11"/>
        <w:snapToGrid w:val="0"/>
        <w:ind w:firstLine="480"/>
        <w:rPr>
          <w:rFonts w:ascii="宋体" w:hAnsi="宋体" w:eastAsia="宋体" w:cs="宋体"/>
          <w:sz w:val="24"/>
        </w:rPr>
      </w:pPr>
      <w:r>
        <w:rPr>
          <w:rFonts w:hint="eastAsia" w:ascii="宋体" w:hAnsi="宋体" w:eastAsia="宋体" w:cs="宋体"/>
          <w:sz w:val="24"/>
        </w:rPr>
        <w:t>10.1.7 为了提高存储资源利用率，支持日志投递功能，按JSON、CSV等转存格式转储日志数据到共享存储。</w:t>
      </w:r>
    </w:p>
    <w:p w14:paraId="662895F4">
      <w:pPr>
        <w:ind w:firstLine="482" w:firstLineChars="200"/>
        <w:rPr>
          <w:rFonts w:ascii="宋体" w:hAnsi="宋体" w:eastAsia="宋体" w:cs="宋体"/>
          <w:b/>
          <w:bCs/>
          <w:sz w:val="24"/>
        </w:rPr>
      </w:pPr>
      <w:r>
        <w:rPr>
          <w:rFonts w:hint="eastAsia" w:ascii="宋体" w:hAnsi="宋体" w:eastAsia="宋体" w:cs="宋体"/>
          <w:b/>
          <w:bCs/>
          <w:sz w:val="24"/>
        </w:rPr>
        <w:t>10.2服务标准</w:t>
      </w:r>
    </w:p>
    <w:p w14:paraId="68795017">
      <w:pPr>
        <w:pStyle w:val="11"/>
        <w:snapToGrid w:val="0"/>
        <w:ind w:firstLine="480"/>
        <w:rPr>
          <w:rFonts w:hint="eastAsia" w:ascii="宋体" w:hAnsi="宋体" w:eastAsia="宋体" w:cs="宋体"/>
          <w:sz w:val="24"/>
        </w:rPr>
      </w:pPr>
      <w:r>
        <w:rPr>
          <w:rFonts w:hint="eastAsia" w:ascii="宋体" w:hAnsi="宋体" w:eastAsia="宋体" w:cs="宋体"/>
          <w:sz w:val="24"/>
        </w:rPr>
        <w:t>对主机系统日志进行采集分析处理，用于发现各种安全威胁、异常行为事件。主机系统日志应集中存储，且日志存储时间不低于XX个月。</w:t>
      </w:r>
    </w:p>
    <w:p w14:paraId="0A89A5A8">
      <w:pPr>
        <w:pStyle w:val="11"/>
        <w:snapToGrid w:val="0"/>
        <w:rPr>
          <w:rFonts w:ascii="宋体" w:hAnsi="宋体" w:eastAsia="宋体" w:cs="宋体"/>
          <w:b/>
          <w:sz w:val="24"/>
        </w:rPr>
      </w:pPr>
      <w:r>
        <w:rPr>
          <w:b/>
        </w:rPr>
        <w:t>……</w:t>
      </w:r>
    </w:p>
    <w:p w14:paraId="69DF685D">
      <w:pPr>
        <w:pStyle w:val="2"/>
        <w:rPr>
          <w:rFonts w:ascii="楷体" w:hAnsi="楷体" w:eastAsia="楷体" w:cs="楷体"/>
          <w:sz w:val="24"/>
        </w:rPr>
      </w:pPr>
      <w:bookmarkStart w:id="27" w:name="_Toc28153"/>
      <w:r>
        <w:rPr>
          <w:rFonts w:hint="eastAsia" w:ascii="楷体" w:hAnsi="楷体" w:eastAsia="楷体" w:cs="楷体"/>
          <w:sz w:val="24"/>
        </w:rPr>
        <w:t>（十一）迁移服务</w:t>
      </w:r>
      <w:bookmarkEnd w:id="27"/>
    </w:p>
    <w:p w14:paraId="4B2440F7">
      <w:pPr>
        <w:ind w:firstLine="482" w:firstLineChars="200"/>
        <w:rPr>
          <w:rFonts w:ascii="宋体" w:hAnsi="宋体" w:eastAsia="宋体" w:cs="宋体"/>
          <w:b/>
          <w:bCs/>
          <w:sz w:val="24"/>
        </w:rPr>
      </w:pPr>
      <w:r>
        <w:rPr>
          <w:rFonts w:hint="eastAsia" w:ascii="宋体" w:hAnsi="宋体" w:eastAsia="宋体" w:cs="宋体"/>
          <w:b/>
          <w:bCs/>
          <w:sz w:val="24"/>
        </w:rPr>
        <w:t>11.1服务内容</w:t>
      </w:r>
    </w:p>
    <w:p w14:paraId="24A83034">
      <w:pPr>
        <w:pStyle w:val="11"/>
        <w:snapToGrid w:val="0"/>
        <w:ind w:firstLine="480"/>
        <w:rPr>
          <w:rFonts w:ascii="宋体" w:hAnsi="宋体" w:eastAsia="宋体" w:cs="宋体"/>
          <w:sz w:val="24"/>
        </w:rPr>
      </w:pPr>
      <w:r>
        <w:rPr>
          <w:rFonts w:hint="eastAsia" w:ascii="宋体" w:hAnsi="宋体" w:eastAsia="宋体" w:cs="宋体"/>
          <w:sz w:val="24"/>
        </w:rPr>
        <w:t>投标人需提供整体的业务上云迁移服务，应支持X86云主机迁移、X86物理主机迁移、单机数据库迁移、高可用数据库迁移等迁移场景。负责需求调研、架构规划设计、应用迁移部署等工作。</w:t>
      </w:r>
    </w:p>
    <w:p w14:paraId="05484341">
      <w:pPr>
        <w:ind w:firstLine="482" w:firstLineChars="200"/>
        <w:rPr>
          <w:rFonts w:ascii="宋体" w:hAnsi="宋体" w:eastAsia="宋体" w:cs="宋体"/>
          <w:bCs/>
          <w:color w:val="000000"/>
          <w:sz w:val="24"/>
          <w:lang w:bidi="ar"/>
        </w:rPr>
      </w:pPr>
      <w:r>
        <w:rPr>
          <w:rFonts w:hint="eastAsia" w:ascii="宋体" w:hAnsi="宋体" w:eastAsia="宋体" w:cs="宋体"/>
          <w:b/>
          <w:bCs/>
          <w:sz w:val="24"/>
        </w:rPr>
        <w:t>11.2服务标准</w:t>
      </w:r>
    </w:p>
    <w:p w14:paraId="197787D9">
      <w:pPr>
        <w:pStyle w:val="11"/>
        <w:snapToGrid w:val="0"/>
        <w:ind w:firstLine="480"/>
        <w:rPr>
          <w:rFonts w:ascii="宋体" w:hAnsi="宋体" w:eastAsia="宋体" w:cs="宋体"/>
          <w:sz w:val="24"/>
        </w:rPr>
      </w:pPr>
      <w:r>
        <w:rPr>
          <w:rFonts w:hint="eastAsia" w:ascii="宋体" w:hAnsi="宋体" w:eastAsia="宋体" w:cs="宋体"/>
          <w:sz w:val="24"/>
        </w:rPr>
        <w:t>本项目涉及的业务系统为采购人在用的生产系统，目前在政务云上平稳运行，因此保障业务连续性是重要的保障需求。迁移服务具体要求如下：</w:t>
      </w:r>
    </w:p>
    <w:p w14:paraId="4A7E1ABB">
      <w:pPr>
        <w:pStyle w:val="11"/>
        <w:snapToGrid w:val="0"/>
        <w:ind w:firstLine="480"/>
        <w:rPr>
          <w:rFonts w:ascii="宋体" w:hAnsi="宋体" w:eastAsia="宋体" w:cs="宋体"/>
          <w:sz w:val="24"/>
        </w:rPr>
      </w:pPr>
      <w:r>
        <w:rPr>
          <w:rFonts w:hint="eastAsia" w:ascii="宋体" w:hAnsi="宋体" w:eastAsia="宋体" w:cs="宋体"/>
          <w:sz w:val="24"/>
        </w:rPr>
        <w:t>11.2.1 投标人需编制业务连续性服务方案。</w:t>
      </w:r>
    </w:p>
    <w:p w14:paraId="531EB296">
      <w:pPr>
        <w:pStyle w:val="11"/>
        <w:snapToGrid w:val="0"/>
        <w:ind w:firstLine="480"/>
        <w:rPr>
          <w:rFonts w:ascii="宋体" w:hAnsi="宋体" w:eastAsia="宋体" w:cs="宋体"/>
          <w:sz w:val="24"/>
        </w:rPr>
      </w:pPr>
      <w:r>
        <w:rPr>
          <w:rFonts w:hint="eastAsia" w:ascii="宋体" w:hAnsi="宋体" w:eastAsia="宋体" w:cs="宋体"/>
          <w:sz w:val="24"/>
        </w:rPr>
        <w:t>11.2.2 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619748EE">
      <w:pPr>
        <w:pStyle w:val="11"/>
        <w:snapToGrid w:val="0"/>
        <w:ind w:firstLine="480"/>
        <w:rPr>
          <w:rFonts w:hint="eastAsia" w:ascii="宋体" w:hAnsi="宋体" w:eastAsia="宋体" w:cs="宋体"/>
          <w:sz w:val="24"/>
        </w:rPr>
      </w:pPr>
      <w:r>
        <w:rPr>
          <w:rFonts w:hint="eastAsia" w:ascii="宋体" w:hAnsi="宋体" w:eastAsia="宋体" w:cs="宋体"/>
          <w:sz w:val="24"/>
        </w:rPr>
        <w:t>11.2.3 本项目如涉及系统迁移，为保障业务系统的连续性，投标人应承诺自中标之日起，积极与原服务商对接，在XX个工作日内，完成系统迁移平滑过渡，且因此产生的各项费用（包括但不限于测试阶段的云资源费用，系统开发商对业务系统的部署、调试费用等），应包含在投标人的报价中，提供“承诺函”并加盖投标人公章。</w:t>
      </w:r>
    </w:p>
    <w:p w14:paraId="007220CC">
      <w:pPr>
        <w:pStyle w:val="11"/>
        <w:snapToGrid w:val="0"/>
        <w:rPr>
          <w:rFonts w:ascii="宋体" w:hAnsi="宋体" w:eastAsia="宋体" w:cs="宋体"/>
          <w:b/>
          <w:sz w:val="24"/>
        </w:rPr>
      </w:pPr>
      <w:r>
        <w:rPr>
          <w:b/>
        </w:rPr>
        <w:t>……</w:t>
      </w:r>
    </w:p>
    <w:p w14:paraId="3C02B140">
      <w:pPr>
        <w:pStyle w:val="11"/>
        <w:snapToGrid w:val="0"/>
        <w:ind w:firstLine="480"/>
        <w:rPr>
          <w:rFonts w:ascii="宋体" w:hAnsi="宋体" w:eastAsia="宋体" w:cs="宋体"/>
          <w:sz w:val="24"/>
        </w:rPr>
      </w:pPr>
    </w:p>
    <w:p w14:paraId="30E9FA9B">
      <w:pPr>
        <w:rPr>
          <w:rFonts w:ascii="宋体" w:hAnsi="宋体" w:eastAsia="宋体" w:cs="宋体"/>
          <w:sz w:val="24"/>
        </w:rPr>
      </w:pPr>
      <w:r>
        <w:rPr>
          <w:rFonts w:hint="eastAsia" w:ascii="宋体" w:hAnsi="宋体" w:eastAsia="宋体" w:cs="宋体"/>
          <w:sz w:val="24"/>
        </w:rPr>
        <w:br w:type="page"/>
      </w:r>
    </w:p>
    <w:p w14:paraId="7E10B2ED">
      <w:pPr>
        <w:pStyle w:val="2"/>
        <w:rPr>
          <w:rFonts w:ascii="楷体" w:hAnsi="楷体" w:eastAsia="楷体" w:cs="楷体"/>
          <w:sz w:val="24"/>
        </w:rPr>
      </w:pPr>
      <w:bookmarkStart w:id="28" w:name="_Toc4542"/>
      <w:r>
        <w:rPr>
          <w:rFonts w:hint="eastAsia" w:ascii="楷体" w:hAnsi="楷体" w:eastAsia="楷体" w:cs="楷体"/>
          <w:sz w:val="24"/>
        </w:rPr>
        <w:t>（十二）培训服务</w:t>
      </w:r>
      <w:bookmarkEnd w:id="28"/>
    </w:p>
    <w:p w14:paraId="5EE11AB9">
      <w:pPr>
        <w:pStyle w:val="11"/>
        <w:snapToGrid w:val="0"/>
        <w:ind w:firstLine="480"/>
        <w:rPr>
          <w:rFonts w:ascii="宋体" w:hAnsi="宋体" w:eastAsia="宋体" w:cs="宋体"/>
          <w:sz w:val="24"/>
        </w:rPr>
      </w:pPr>
      <w:r>
        <w:rPr>
          <w:rFonts w:hint="eastAsia" w:ascii="宋体" w:hAnsi="宋体" w:eastAsia="宋体" w:cs="宋体"/>
          <w:sz w:val="24"/>
        </w:rPr>
        <w:t>投标人提供云服务操作手册，并为采购人提供必要的使用培训，至少提供以下内容：</w:t>
      </w:r>
    </w:p>
    <w:p w14:paraId="104831AE">
      <w:pPr>
        <w:spacing w:line="360" w:lineRule="auto"/>
        <w:ind w:firstLine="482" w:firstLineChars="200"/>
        <w:rPr>
          <w:rFonts w:ascii="宋体" w:hAnsi="宋体" w:eastAsia="宋体" w:cs="宋体"/>
          <w:b/>
          <w:sz w:val="24"/>
        </w:rPr>
      </w:pPr>
      <w:r>
        <w:rPr>
          <w:rFonts w:hint="eastAsia" w:ascii="宋体" w:hAnsi="宋体" w:eastAsia="宋体" w:cs="宋体"/>
          <w:b/>
          <w:sz w:val="24"/>
        </w:rPr>
        <w:t>12.1内部培训</w:t>
      </w:r>
    </w:p>
    <w:p w14:paraId="2963E194">
      <w:pPr>
        <w:pStyle w:val="11"/>
        <w:snapToGrid w:val="0"/>
        <w:ind w:firstLine="480"/>
        <w:rPr>
          <w:rFonts w:ascii="宋体" w:hAnsi="宋体" w:eastAsia="宋体" w:cs="宋体"/>
          <w:sz w:val="24"/>
        </w:rPr>
      </w:pPr>
      <w:r>
        <w:rPr>
          <w:rFonts w:hint="eastAsia" w:ascii="宋体" w:hAnsi="宋体" w:eastAsia="宋体" w:cs="宋体"/>
          <w:sz w:val="24"/>
        </w:rPr>
        <w:t>内部培训旨在提高云平台运维能力，规范运维管理。内容包括但不限于：</w:t>
      </w:r>
    </w:p>
    <w:p w14:paraId="4A12EA72">
      <w:pPr>
        <w:pStyle w:val="11"/>
        <w:snapToGrid w:val="0"/>
        <w:ind w:firstLine="480"/>
        <w:rPr>
          <w:rFonts w:ascii="宋体" w:hAnsi="宋体" w:eastAsia="宋体" w:cs="宋体"/>
          <w:sz w:val="24"/>
        </w:rPr>
      </w:pPr>
      <w:r>
        <w:rPr>
          <w:rFonts w:hint="eastAsia" w:ascii="宋体" w:hAnsi="宋体" w:eastAsia="宋体" w:cs="宋体"/>
          <w:sz w:val="24"/>
        </w:rPr>
        <w:t>12.1.1 面向项目管理人员、系统管理人员的培训，确保此类人员能清晰地了解云平台的设计理念和设计方法，掌握云平台的整体结构，以及各类云资源的申请、审核、开通、回收等管理流程。</w:t>
      </w:r>
    </w:p>
    <w:p w14:paraId="10859E1F">
      <w:pPr>
        <w:pStyle w:val="11"/>
        <w:snapToGrid w:val="0"/>
        <w:ind w:firstLine="480"/>
        <w:rPr>
          <w:rFonts w:ascii="宋体" w:hAnsi="宋体" w:eastAsia="宋体" w:cs="宋体"/>
          <w:sz w:val="24"/>
        </w:rPr>
      </w:pPr>
      <w:r>
        <w:rPr>
          <w:rFonts w:hint="eastAsia" w:ascii="宋体" w:hAnsi="宋体" w:eastAsia="宋体" w:cs="宋体"/>
          <w:sz w:val="24"/>
        </w:rPr>
        <w:t>12.1.2 面向系统维护人员的培训，确保此类人员能理解和掌握云平台的相关技术知识，能够熟练地维护云平台，快速定位和解决系统出现的问题，保证云平台服务期间正常运转，并持续提高运维服务质量。</w:t>
      </w:r>
    </w:p>
    <w:p w14:paraId="16DE9EF3">
      <w:pPr>
        <w:pStyle w:val="11"/>
        <w:snapToGrid w:val="0"/>
        <w:ind w:firstLine="480"/>
        <w:rPr>
          <w:rFonts w:ascii="宋体" w:hAnsi="宋体" w:eastAsia="宋体" w:cs="宋体"/>
          <w:sz w:val="24"/>
        </w:rPr>
      </w:pPr>
      <w:r>
        <w:rPr>
          <w:rFonts w:hint="eastAsia" w:ascii="宋体" w:hAnsi="宋体" w:eastAsia="宋体" w:cs="宋体"/>
          <w:sz w:val="24"/>
        </w:rPr>
        <w:t>12.1.3 本单位人员的安全培训教育，确保工作人员符合岗位要求。</w:t>
      </w:r>
    </w:p>
    <w:p w14:paraId="3FB8BCE1">
      <w:pPr>
        <w:pStyle w:val="11"/>
        <w:snapToGrid w:val="0"/>
        <w:ind w:firstLine="480"/>
        <w:rPr>
          <w:rFonts w:ascii="宋体" w:hAnsi="宋体" w:eastAsia="宋体" w:cs="宋体"/>
          <w:sz w:val="24"/>
        </w:rPr>
      </w:pPr>
      <w:r>
        <w:rPr>
          <w:rFonts w:hint="eastAsia" w:ascii="宋体" w:hAnsi="宋体" w:eastAsia="宋体" w:cs="宋体"/>
          <w:sz w:val="24"/>
        </w:rPr>
        <w:t>12.1.4 云平台维护人员的定期业务培训和保密培训，重保前的业务培训和应急保障培训等。</w:t>
      </w:r>
    </w:p>
    <w:p w14:paraId="737A357C">
      <w:pPr>
        <w:pStyle w:val="11"/>
        <w:snapToGrid w:val="0"/>
        <w:ind w:firstLine="480"/>
        <w:rPr>
          <w:rFonts w:ascii="宋体" w:hAnsi="宋体" w:eastAsia="宋体" w:cs="宋体"/>
          <w:sz w:val="24"/>
        </w:rPr>
      </w:pPr>
      <w:r>
        <w:rPr>
          <w:rFonts w:hint="eastAsia" w:ascii="宋体" w:hAnsi="宋体" w:eastAsia="宋体" w:cs="宋体"/>
          <w:sz w:val="24"/>
        </w:rPr>
        <w:t>12.1.5 面向管理单位的培训，确保此类人员充分了解云平台的技术架构、服务水平等。</w:t>
      </w:r>
    </w:p>
    <w:p w14:paraId="12E7D04F">
      <w:pPr>
        <w:spacing w:line="360" w:lineRule="auto"/>
        <w:ind w:firstLine="482" w:firstLineChars="200"/>
        <w:rPr>
          <w:rFonts w:ascii="宋体" w:hAnsi="宋体" w:eastAsia="宋体" w:cs="宋体"/>
          <w:b/>
          <w:sz w:val="24"/>
        </w:rPr>
      </w:pPr>
      <w:r>
        <w:rPr>
          <w:rFonts w:hint="eastAsia" w:ascii="宋体" w:hAnsi="宋体" w:eastAsia="宋体" w:cs="宋体"/>
          <w:b/>
          <w:sz w:val="24"/>
        </w:rPr>
        <w:t>12.2外部培训</w:t>
      </w:r>
    </w:p>
    <w:p w14:paraId="2EFE55A9">
      <w:pPr>
        <w:pStyle w:val="11"/>
        <w:snapToGrid w:val="0"/>
        <w:ind w:firstLine="480"/>
        <w:rPr>
          <w:rFonts w:ascii="宋体" w:hAnsi="宋体" w:eastAsia="宋体" w:cs="宋体"/>
          <w:sz w:val="24"/>
        </w:rPr>
      </w:pPr>
      <w:r>
        <w:rPr>
          <w:rFonts w:hint="eastAsia" w:ascii="宋体" w:hAnsi="宋体" w:eastAsia="宋体" w:cs="宋体"/>
          <w:sz w:val="24"/>
        </w:rPr>
        <w:t>投标人应根据本项目的特点制定培训方案并提供培训，负责安排专业培训讲师授课，并提供全套培训教材和培训课程计划表，培训课程涵盖云平台使用和管理培训，采购人在培训后能够独立使用相关服务功能。投标人每年应组织安排至少一次针对采购人的系统入云及用户培训，培训规模应至少XX人次。投标人应将所有培训费用（含培训教材费）及各项支出计入资源租赁费用中，不单独报价。内容包括但不限于：</w:t>
      </w:r>
    </w:p>
    <w:p w14:paraId="4C50AE51">
      <w:pPr>
        <w:pStyle w:val="11"/>
        <w:snapToGrid w:val="0"/>
        <w:ind w:firstLine="480"/>
        <w:rPr>
          <w:rFonts w:ascii="宋体" w:hAnsi="宋体" w:eastAsia="宋体" w:cs="宋体"/>
          <w:sz w:val="24"/>
        </w:rPr>
      </w:pPr>
      <w:r>
        <w:rPr>
          <w:rFonts w:hint="eastAsia" w:ascii="宋体" w:hAnsi="宋体" w:eastAsia="宋体" w:cs="宋体"/>
          <w:sz w:val="24"/>
        </w:rPr>
        <w:t>12.2.1 面向采购人和开发人员的技术交流，包括云架构规划咨询、应用系统部署、迁移，云平台运维及其他技术服务。</w:t>
      </w:r>
    </w:p>
    <w:p w14:paraId="69AE64F0">
      <w:pPr>
        <w:pStyle w:val="11"/>
        <w:snapToGrid w:val="0"/>
        <w:ind w:firstLine="480"/>
        <w:rPr>
          <w:rFonts w:ascii="宋体" w:hAnsi="宋体" w:eastAsia="宋体" w:cs="宋体"/>
          <w:sz w:val="24"/>
        </w:rPr>
      </w:pPr>
      <w:r>
        <w:rPr>
          <w:rFonts w:hint="eastAsia" w:ascii="宋体" w:hAnsi="宋体" w:eastAsia="宋体" w:cs="宋体"/>
          <w:sz w:val="24"/>
        </w:rPr>
        <w:t>12.2.2 面向采购人的培训，确保云平台最终用户能理解和掌握各类云服务的使用方法和操作技巧，能够高效、熟练地基于云平台部署上层业务应用，最终使采购人在培训后能够独立使用相关服务功能，而不必依赖投标人现场指导。</w:t>
      </w:r>
    </w:p>
    <w:p w14:paraId="5B210C3A">
      <w:pPr>
        <w:pStyle w:val="11"/>
        <w:snapToGrid w:val="0"/>
        <w:ind w:firstLine="480"/>
        <w:rPr>
          <w:rFonts w:ascii="宋体" w:hAnsi="宋体" w:eastAsia="宋体" w:cs="宋体"/>
          <w:sz w:val="24"/>
        </w:rPr>
      </w:pPr>
      <w:r>
        <w:rPr>
          <w:rFonts w:hint="eastAsia" w:ascii="宋体" w:hAnsi="宋体" w:eastAsia="宋体" w:cs="宋体"/>
          <w:sz w:val="24"/>
        </w:rPr>
        <w:t>12.2.3 面向开发人员的培训，确保其能理解和掌握基于云平台的开发规范，针对具体的业务应用场景能够充分发挥云平台的技术优势，合理地设计上层业务应用的技术架构，制订部署、迁移方案，评估云资源的容量需求。</w:t>
      </w:r>
    </w:p>
    <w:p w14:paraId="4D538A77">
      <w:pPr>
        <w:pStyle w:val="11"/>
        <w:snapToGrid w:val="0"/>
        <w:ind w:firstLine="480"/>
        <w:rPr>
          <w:rFonts w:ascii="宋体" w:hAnsi="宋体" w:eastAsia="宋体" w:cs="宋体"/>
          <w:sz w:val="24"/>
        </w:rPr>
      </w:pPr>
      <w:r>
        <w:rPr>
          <w:rFonts w:hint="eastAsia" w:ascii="宋体" w:hAnsi="宋体" w:eastAsia="宋体" w:cs="宋体"/>
          <w:sz w:val="24"/>
        </w:rPr>
        <w:t>12.2.4 定期对系统相关的人员进行应急预案培训，并进行应急预案的演练；每年至少开展1次云平台应急演练。</w:t>
      </w:r>
    </w:p>
    <w:p w14:paraId="512F85C6">
      <w:pPr>
        <w:pStyle w:val="11"/>
        <w:snapToGrid w:val="0"/>
        <w:ind w:firstLine="480"/>
        <w:rPr>
          <w:rFonts w:hint="eastAsia" w:ascii="宋体" w:hAnsi="宋体" w:eastAsia="宋体" w:cs="宋体"/>
          <w:sz w:val="24"/>
        </w:rPr>
      </w:pPr>
      <w:r>
        <w:rPr>
          <w:rFonts w:hint="eastAsia" w:ascii="宋体" w:hAnsi="宋体" w:eastAsia="宋体" w:cs="宋体"/>
          <w:sz w:val="24"/>
        </w:rPr>
        <w:t>12.2.5 投标人应在此基础上制定针对本单位的培训方案。</w:t>
      </w:r>
    </w:p>
    <w:p w14:paraId="292C2DD6">
      <w:pPr>
        <w:pStyle w:val="11"/>
        <w:snapToGrid w:val="0"/>
        <w:rPr>
          <w:rFonts w:ascii="宋体" w:hAnsi="宋体" w:eastAsia="宋体" w:cs="宋体"/>
          <w:b/>
          <w:sz w:val="24"/>
        </w:rPr>
      </w:pPr>
      <w:r>
        <w:rPr>
          <w:b/>
        </w:rPr>
        <w:t>……</w:t>
      </w:r>
    </w:p>
    <w:p w14:paraId="3E2DA3CC">
      <w:pPr>
        <w:pStyle w:val="2"/>
        <w:rPr>
          <w:rFonts w:ascii="楷体" w:hAnsi="楷体" w:eastAsia="楷体" w:cs="楷体"/>
          <w:sz w:val="24"/>
        </w:rPr>
      </w:pPr>
      <w:bookmarkStart w:id="29" w:name="_Toc9644"/>
      <w:r>
        <w:rPr>
          <w:rFonts w:hint="eastAsia" w:ascii="楷体" w:hAnsi="楷体" w:eastAsia="楷体" w:cs="楷体"/>
          <w:sz w:val="24"/>
        </w:rPr>
        <w:t>（十三）其他服务</w:t>
      </w:r>
      <w:bookmarkEnd w:id="29"/>
    </w:p>
    <w:p w14:paraId="2A2E941D">
      <w:pPr>
        <w:pStyle w:val="11"/>
        <w:snapToGrid w:val="0"/>
        <w:ind w:firstLine="480"/>
        <w:rPr>
          <w:rFonts w:ascii="宋体" w:hAnsi="宋体" w:eastAsia="宋体" w:cs="宋体"/>
          <w:sz w:val="24"/>
        </w:rPr>
      </w:pPr>
      <w:r>
        <w:rPr>
          <w:rFonts w:hint="eastAsia" w:ascii="宋体" w:hAnsi="宋体" w:eastAsia="宋体" w:cs="宋体"/>
          <w:sz w:val="24"/>
        </w:rPr>
        <w:t>按照采购人的有关管理规定及具体需求提供个性化服务，包括数据库租用服务、数据库安全加固服务、网站安全管理服务、安全隔离网闸租赁服务、网站监测服务-网站页面访问性能监控、等保测评、业务拓展保障服务。</w:t>
      </w:r>
    </w:p>
    <w:p w14:paraId="098B9D01">
      <w:pPr>
        <w:ind w:firstLine="482" w:firstLineChars="200"/>
        <w:rPr>
          <w:rFonts w:ascii="宋体" w:hAnsi="宋体" w:eastAsia="宋体" w:cs="宋体"/>
          <w:b/>
          <w:bCs/>
          <w:sz w:val="24"/>
        </w:rPr>
      </w:pPr>
      <w:r>
        <w:rPr>
          <w:rFonts w:hint="eastAsia" w:ascii="宋体" w:hAnsi="宋体" w:eastAsia="宋体" w:cs="宋体"/>
          <w:b/>
          <w:bCs/>
          <w:sz w:val="24"/>
        </w:rPr>
        <w:t>13.1服务规范</w:t>
      </w:r>
    </w:p>
    <w:p w14:paraId="4586291F">
      <w:pPr>
        <w:pStyle w:val="11"/>
        <w:snapToGrid w:val="0"/>
        <w:ind w:firstLine="480"/>
        <w:rPr>
          <w:rFonts w:ascii="宋体" w:hAnsi="宋体" w:eastAsia="宋体" w:cs="宋体"/>
          <w:sz w:val="24"/>
        </w:rPr>
      </w:pPr>
      <w:r>
        <w:rPr>
          <w:rFonts w:hint="eastAsia" w:ascii="宋体" w:hAnsi="宋体" w:eastAsia="宋体" w:cs="宋体"/>
          <w:sz w:val="24"/>
        </w:rPr>
        <w:t>投标人须严格按照采购人制定的管理办法、流程及其他汇报制度、应急制度、文档管理、资产管理、基线管理、人员管理、培训与考试、知识库管理、安全管理等相关制度，开展标准化运维工作。</w:t>
      </w:r>
    </w:p>
    <w:p w14:paraId="1EB57D91">
      <w:pPr>
        <w:pStyle w:val="11"/>
        <w:snapToGrid w:val="0"/>
        <w:ind w:firstLine="480"/>
        <w:rPr>
          <w:rFonts w:ascii="宋体" w:hAnsi="宋体" w:eastAsia="宋体" w:cs="宋体"/>
          <w:sz w:val="24"/>
        </w:rPr>
      </w:pPr>
      <w:r>
        <w:rPr>
          <w:rFonts w:hint="eastAsia" w:ascii="宋体" w:hAnsi="宋体" w:eastAsia="宋体" w:cs="宋体"/>
          <w:sz w:val="24"/>
        </w:rPr>
        <w:t>投标人应遵从政务云管理单位的日常管理要求，包括但不限于应使用政务云管理单位指定的安全通信工具，确保通信和协调信息处于可控范围。</w:t>
      </w:r>
    </w:p>
    <w:p w14:paraId="3F422138">
      <w:pPr>
        <w:ind w:firstLine="482" w:firstLineChars="200"/>
        <w:rPr>
          <w:rFonts w:ascii="宋体" w:hAnsi="宋体" w:eastAsia="宋体" w:cs="宋体"/>
          <w:b/>
          <w:bCs/>
          <w:sz w:val="24"/>
        </w:rPr>
      </w:pPr>
      <w:r>
        <w:rPr>
          <w:rFonts w:hint="eastAsia" w:ascii="宋体" w:hAnsi="宋体" w:eastAsia="宋体" w:cs="宋体"/>
          <w:b/>
          <w:bCs/>
          <w:sz w:val="24"/>
        </w:rPr>
        <w:t>13.2CDN加速服务</w:t>
      </w:r>
    </w:p>
    <w:p w14:paraId="43147011">
      <w:pPr>
        <w:pStyle w:val="11"/>
        <w:snapToGrid w:val="0"/>
        <w:ind w:firstLine="480"/>
        <w:rPr>
          <w:rFonts w:ascii="宋体" w:hAnsi="宋体" w:eastAsia="宋体" w:cs="宋体"/>
          <w:sz w:val="24"/>
        </w:rPr>
      </w:pPr>
      <w:r>
        <w:rPr>
          <w:rFonts w:hint="eastAsia" w:ascii="宋体" w:hAnsi="宋体" w:eastAsia="宋体" w:cs="宋体"/>
          <w:sz w:val="24"/>
        </w:rPr>
        <w:t>支持对静态页面、静态图片、流媒体点播直播、动态内容等内容资源，CDN核心节点从源站获取分发资源，分级分发到响应的边缘节点，保证用户能到最近及响应最好的节点中访问响应的资源。提供按流量和按带宽两种计费方式。</w:t>
      </w:r>
    </w:p>
    <w:p w14:paraId="0194B253">
      <w:pPr>
        <w:ind w:firstLine="482" w:firstLineChars="200"/>
        <w:rPr>
          <w:rFonts w:ascii="宋体" w:hAnsi="宋体" w:eastAsia="宋体" w:cs="宋体"/>
          <w:b/>
          <w:bCs/>
          <w:sz w:val="24"/>
        </w:rPr>
      </w:pPr>
      <w:r>
        <w:rPr>
          <w:rFonts w:hint="eastAsia" w:ascii="宋体" w:hAnsi="宋体" w:eastAsia="宋体" w:cs="宋体"/>
          <w:b/>
          <w:bCs/>
          <w:sz w:val="24"/>
        </w:rPr>
        <w:t>13.3支撑保障服务</w:t>
      </w:r>
    </w:p>
    <w:p w14:paraId="61AFD909">
      <w:pPr>
        <w:pStyle w:val="11"/>
        <w:snapToGrid w:val="0"/>
        <w:ind w:firstLine="480"/>
        <w:rPr>
          <w:rFonts w:ascii="宋体" w:hAnsi="宋体" w:eastAsia="宋体" w:cs="宋体"/>
          <w:sz w:val="24"/>
        </w:rPr>
      </w:pPr>
      <w:r>
        <w:rPr>
          <w:rFonts w:hint="eastAsia" w:ascii="宋体" w:hAnsi="宋体" w:eastAsia="宋体" w:cs="宋体"/>
          <w:sz w:val="24"/>
        </w:rPr>
        <w:t>按照采购人有关国产数据库改造、国产密码应用改造等相关需求，提供咨询、评估、论证、使用等支撑保障服务。</w:t>
      </w:r>
    </w:p>
    <w:p w14:paraId="327C4140">
      <w:pPr>
        <w:ind w:firstLine="482" w:firstLineChars="200"/>
        <w:rPr>
          <w:rFonts w:ascii="宋体" w:hAnsi="宋体" w:eastAsia="宋体" w:cs="宋体"/>
          <w:b/>
          <w:bCs/>
          <w:sz w:val="24"/>
        </w:rPr>
      </w:pPr>
      <w:r>
        <w:rPr>
          <w:rFonts w:hint="eastAsia" w:ascii="宋体" w:hAnsi="宋体" w:eastAsia="宋体" w:cs="宋体"/>
          <w:b/>
          <w:bCs/>
          <w:sz w:val="24"/>
        </w:rPr>
        <w:t>13.4其他技术服务</w:t>
      </w:r>
    </w:p>
    <w:p w14:paraId="4BB6A57C">
      <w:pPr>
        <w:pStyle w:val="11"/>
        <w:snapToGrid w:val="0"/>
        <w:ind w:firstLine="480"/>
        <w:rPr>
          <w:rFonts w:ascii="宋体" w:hAnsi="宋体" w:eastAsia="宋体" w:cs="宋体"/>
          <w:sz w:val="24"/>
        </w:rPr>
      </w:pPr>
      <w:r>
        <w:rPr>
          <w:rFonts w:hint="eastAsia" w:ascii="宋体" w:hAnsi="宋体" w:eastAsia="宋体" w:cs="宋体"/>
          <w:sz w:val="24"/>
        </w:rPr>
        <w:t>提供性能测试、性能调优、深度巡检、重保护航、全链路压测、专项咨询等服务</w:t>
      </w:r>
    </w:p>
    <w:p w14:paraId="2E66AF38">
      <w:pPr>
        <w:pStyle w:val="11"/>
        <w:snapToGrid w:val="0"/>
        <w:rPr>
          <w:rFonts w:ascii="宋体" w:hAnsi="宋体" w:eastAsia="宋体" w:cs="宋体"/>
          <w:b/>
          <w:sz w:val="24"/>
        </w:rPr>
      </w:pPr>
      <w:r>
        <w:rPr>
          <w:b/>
        </w:rPr>
        <w:t>……</w:t>
      </w:r>
    </w:p>
    <w:p w14:paraId="363B8212">
      <w:pPr>
        <w:rPr>
          <w:rFonts w:ascii="宋体" w:hAnsi="宋体" w:eastAsia="宋体" w:cs="宋体"/>
          <w:sz w:val="24"/>
        </w:rPr>
      </w:pPr>
    </w:p>
    <w:p w14:paraId="43F3220C">
      <w:pPr>
        <w:outlineLvl w:val="9"/>
      </w:pPr>
    </w:p>
    <w:p w14:paraId="035E9651">
      <w:pPr>
        <w:pStyle w:val="3"/>
        <w:numPr>
          <w:ilvl w:val="0"/>
          <w:numId w:val="3"/>
        </w:numPr>
        <w:rPr>
          <w:rFonts w:ascii="黑体" w:hAnsi="黑体" w:eastAsia="黑体" w:cs="黑体"/>
          <w:sz w:val="24"/>
        </w:rPr>
      </w:pPr>
      <w:bookmarkStart w:id="30" w:name="_Toc6880"/>
      <w:r>
        <w:rPr>
          <w:rFonts w:hint="eastAsia" w:ascii="黑体" w:hAnsi="黑体" w:eastAsia="黑体" w:cs="黑体"/>
          <w:sz w:val="24"/>
        </w:rPr>
        <w:t>运维团队要求</w:t>
      </w:r>
      <w:bookmarkEnd w:id="30"/>
    </w:p>
    <w:p w14:paraId="6251DB16">
      <w:pPr>
        <w:pStyle w:val="11"/>
        <w:snapToGrid w:val="0"/>
        <w:ind w:firstLine="480"/>
        <w:outlineLvl w:val="9"/>
        <w:rPr>
          <w:rFonts w:ascii="宋体" w:hAnsi="宋体" w:eastAsia="宋体" w:cs="宋体"/>
          <w:sz w:val="24"/>
        </w:rPr>
      </w:pPr>
      <w:r>
        <w:rPr>
          <w:rFonts w:hint="eastAsia" w:ascii="宋体" w:hAnsi="宋体" w:eastAsia="宋体" w:cs="宋体"/>
          <w:sz w:val="24"/>
        </w:rPr>
        <w:t>1.服务期内，投标人须设有7×24小时电话响应服务、具备运维团队，提供售后服务保障。团队成员应明确职责，架构清晰，岗位设置合理，且具备与本项目相关的项目经验。</w:t>
      </w:r>
    </w:p>
    <w:p w14:paraId="1246B272">
      <w:pPr>
        <w:pStyle w:val="11"/>
        <w:snapToGrid w:val="0"/>
        <w:ind w:firstLine="480"/>
        <w:outlineLvl w:val="9"/>
        <w:rPr>
          <w:rFonts w:ascii="宋体" w:hAnsi="宋体" w:eastAsia="宋体" w:cs="宋体"/>
          <w:sz w:val="24"/>
        </w:rPr>
      </w:pPr>
      <w:r>
        <w:rPr>
          <w:rFonts w:hint="eastAsia" w:ascii="宋体" w:hAnsi="宋体" w:eastAsia="宋体" w:cs="宋体"/>
          <w:sz w:val="24"/>
        </w:rPr>
        <w:t>2.投标人须提供XX名驻场项目经理及XX名项目团队专职人员，为本项目提供服务。驻场项目经理需按照采购人要求，承担云资源服务保障具体工作，技术支持人员要求如下：</w:t>
      </w:r>
    </w:p>
    <w:p w14:paraId="2D3139E1">
      <w:pPr>
        <w:outlineLvl w:val="9"/>
        <w:rPr>
          <w:rFonts w:ascii="宋体" w:hAnsi="宋体" w:eastAsia="宋体" w:cs="宋体"/>
          <w:sz w:val="24"/>
        </w:rPr>
      </w:pPr>
      <w:r>
        <w:rPr>
          <w:rFonts w:hint="eastAsia" w:ascii="宋体" w:hAnsi="宋体" w:eastAsia="宋体" w:cs="宋体"/>
          <w:sz w:val="24"/>
        </w:rPr>
        <w:br w:type="page"/>
      </w:r>
    </w:p>
    <w:p w14:paraId="35294910">
      <w:pPr>
        <w:outlineLvl w:val="9"/>
        <w:rPr>
          <w:rFonts w:ascii="宋体" w:hAnsi="宋体" w:eastAsia="宋体" w:cs="宋体"/>
          <w:sz w:val="24"/>
        </w:rPr>
        <w:sectPr>
          <w:footerReference r:id="rId6" w:type="default"/>
          <w:pgSz w:w="11906" w:h="16838"/>
          <w:pgMar w:top="1417" w:right="1701" w:bottom="1417" w:left="1701" w:header="851" w:footer="992" w:gutter="0"/>
          <w:pgNumType w:start="1"/>
          <w:cols w:space="0" w:num="1"/>
          <w:docGrid w:type="lines" w:linePitch="387" w:charSpace="0"/>
        </w:sectPr>
      </w:pPr>
    </w:p>
    <w:p w14:paraId="0DF9A09F">
      <w:pPr>
        <w:spacing w:after="197" w:afterLines="50"/>
        <w:jc w:val="center"/>
        <w:outlineLvl w:val="9"/>
        <w:rPr>
          <w:rFonts w:ascii="宋体" w:hAnsi="宋体" w:eastAsia="宋体" w:cs="宋体"/>
          <w:b/>
          <w:sz w:val="24"/>
        </w:rPr>
      </w:pPr>
      <w:r>
        <w:rPr>
          <w:rFonts w:hint="eastAsia" w:ascii="宋体" w:hAnsi="宋体" w:eastAsia="宋体" w:cs="宋体"/>
          <w:b/>
          <w:sz w:val="24"/>
        </w:rPr>
        <w:t>服务团队人员要求</w:t>
      </w:r>
    </w:p>
    <w:tbl>
      <w:tblPr>
        <w:tblStyle w:val="24"/>
        <w:tblW w:w="9281" w:type="dxa"/>
        <w:tblInd w:w="0" w:type="dxa"/>
        <w:tblLayout w:type="fixed"/>
        <w:tblCellMar>
          <w:top w:w="0" w:type="dxa"/>
          <w:left w:w="108" w:type="dxa"/>
          <w:bottom w:w="0" w:type="dxa"/>
          <w:right w:w="108" w:type="dxa"/>
        </w:tblCellMar>
      </w:tblPr>
      <w:tblGrid>
        <w:gridCol w:w="1046"/>
        <w:gridCol w:w="552"/>
        <w:gridCol w:w="718"/>
        <w:gridCol w:w="2159"/>
        <w:gridCol w:w="4806"/>
      </w:tblGrid>
      <w:tr w14:paraId="1075AEEE">
        <w:tblPrEx>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vAlign w:val="center"/>
          </w:tcPr>
          <w:p w14:paraId="3D0B96FE">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岗位</w:t>
            </w:r>
          </w:p>
        </w:tc>
        <w:tc>
          <w:tcPr>
            <w:tcW w:w="552" w:type="dxa"/>
            <w:tcBorders>
              <w:top w:val="single" w:color="auto" w:sz="4" w:space="0"/>
              <w:left w:val="single" w:color="auto" w:sz="4" w:space="0"/>
              <w:bottom w:val="single" w:color="auto" w:sz="4" w:space="0"/>
              <w:right w:val="single" w:color="auto" w:sz="4" w:space="0"/>
            </w:tcBorders>
            <w:vAlign w:val="center"/>
          </w:tcPr>
          <w:p w14:paraId="2B9CD443">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数量</w:t>
            </w:r>
          </w:p>
        </w:tc>
        <w:tc>
          <w:tcPr>
            <w:tcW w:w="718" w:type="dxa"/>
            <w:tcBorders>
              <w:top w:val="single" w:color="auto" w:sz="4" w:space="0"/>
              <w:left w:val="single" w:color="auto" w:sz="4" w:space="0"/>
              <w:bottom w:val="single" w:color="auto" w:sz="4" w:space="0"/>
              <w:right w:val="single" w:color="auto" w:sz="4" w:space="0"/>
            </w:tcBorders>
            <w:vAlign w:val="center"/>
          </w:tcPr>
          <w:p w14:paraId="2ABBB474">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学历</w:t>
            </w:r>
          </w:p>
        </w:tc>
        <w:tc>
          <w:tcPr>
            <w:tcW w:w="2159" w:type="dxa"/>
            <w:tcBorders>
              <w:top w:val="single" w:color="auto" w:sz="6" w:space="0"/>
              <w:left w:val="single" w:color="auto" w:sz="4" w:space="0"/>
              <w:bottom w:val="single" w:color="auto" w:sz="6" w:space="0"/>
              <w:right w:val="single" w:color="auto" w:sz="6" w:space="0"/>
            </w:tcBorders>
            <w:vAlign w:val="center"/>
          </w:tcPr>
          <w:p w14:paraId="36B3A67B">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工作经验</w:t>
            </w:r>
          </w:p>
        </w:tc>
        <w:tc>
          <w:tcPr>
            <w:tcW w:w="4806" w:type="dxa"/>
            <w:tcBorders>
              <w:top w:val="single" w:color="auto" w:sz="6" w:space="0"/>
              <w:left w:val="single" w:color="auto" w:sz="6" w:space="0"/>
              <w:bottom w:val="single" w:color="auto" w:sz="6" w:space="0"/>
              <w:right w:val="single" w:color="auto" w:sz="6" w:space="0"/>
            </w:tcBorders>
            <w:vAlign w:val="center"/>
          </w:tcPr>
          <w:p w14:paraId="5855E983">
            <w:pPr>
              <w:adjustRightInd w:val="0"/>
              <w:spacing w:line="440" w:lineRule="exact"/>
              <w:jc w:val="center"/>
              <w:textAlignment w:val="baseline"/>
              <w:outlineLvl w:val="9"/>
              <w:rPr>
                <w:rFonts w:ascii="宋体" w:hAnsi="宋体" w:eastAsia="宋体" w:cs="宋体"/>
                <w:bCs/>
                <w:color w:val="000000"/>
                <w:sz w:val="24"/>
              </w:rPr>
            </w:pPr>
            <w:r>
              <w:rPr>
                <w:rFonts w:hint="eastAsia" w:asciiTheme="majorEastAsia" w:hAnsiTheme="majorEastAsia" w:eastAsiaTheme="majorEastAsia" w:cstheme="majorEastAsia"/>
                <w:sz w:val="24"/>
              </w:rPr>
              <w:t>岗位需具备的上岗资格证等要求</w:t>
            </w:r>
          </w:p>
        </w:tc>
      </w:tr>
      <w:tr w14:paraId="7CDE5D70">
        <w:tblPrEx>
          <w:tblCellMar>
            <w:top w:w="0" w:type="dxa"/>
            <w:left w:w="108" w:type="dxa"/>
            <w:bottom w:w="0" w:type="dxa"/>
            <w:right w:w="108" w:type="dxa"/>
          </w:tblCellMar>
        </w:tblPrEx>
        <w:trPr>
          <w:trHeight w:val="1270" w:hRule="atLeast"/>
        </w:trPr>
        <w:tc>
          <w:tcPr>
            <w:tcW w:w="1046" w:type="dxa"/>
            <w:tcBorders>
              <w:top w:val="single" w:color="auto" w:sz="4" w:space="0"/>
              <w:left w:val="single" w:color="auto" w:sz="4" w:space="0"/>
              <w:bottom w:val="single" w:color="auto" w:sz="4" w:space="0"/>
              <w:right w:val="single" w:color="auto" w:sz="4" w:space="0"/>
            </w:tcBorders>
            <w:vAlign w:val="center"/>
          </w:tcPr>
          <w:p w14:paraId="525B373D">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项目</w:t>
            </w:r>
          </w:p>
          <w:p w14:paraId="3C3C2DDB">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经理</w:t>
            </w:r>
          </w:p>
        </w:tc>
        <w:tc>
          <w:tcPr>
            <w:tcW w:w="552" w:type="dxa"/>
            <w:tcBorders>
              <w:top w:val="single" w:color="auto" w:sz="4" w:space="0"/>
              <w:left w:val="single" w:color="auto" w:sz="4" w:space="0"/>
              <w:bottom w:val="single" w:color="auto" w:sz="4" w:space="0"/>
              <w:right w:val="single" w:color="auto" w:sz="4" w:space="0"/>
            </w:tcBorders>
            <w:vAlign w:val="center"/>
          </w:tcPr>
          <w:p w14:paraId="721BAD1D">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XX</w:t>
            </w:r>
          </w:p>
        </w:tc>
        <w:tc>
          <w:tcPr>
            <w:tcW w:w="718" w:type="dxa"/>
            <w:tcBorders>
              <w:top w:val="single" w:color="auto" w:sz="4" w:space="0"/>
              <w:left w:val="single" w:color="auto" w:sz="4" w:space="0"/>
              <w:bottom w:val="single" w:color="auto" w:sz="4" w:space="0"/>
              <w:right w:val="single" w:color="auto" w:sz="4" w:space="0"/>
            </w:tcBorders>
            <w:vAlign w:val="center"/>
          </w:tcPr>
          <w:p w14:paraId="703EC76B">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3ACD6C8F">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sz w:val="24"/>
              </w:rPr>
              <w:t>有XX年及以上类似工作经验</w:t>
            </w:r>
          </w:p>
        </w:tc>
        <w:tc>
          <w:tcPr>
            <w:tcW w:w="4806" w:type="dxa"/>
            <w:vMerge w:val="restart"/>
            <w:tcBorders>
              <w:top w:val="single" w:color="auto" w:sz="6" w:space="0"/>
              <w:left w:val="single" w:color="auto" w:sz="6" w:space="0"/>
              <w:right w:val="single" w:color="auto" w:sz="6" w:space="0"/>
            </w:tcBorders>
            <w:vAlign w:val="center"/>
          </w:tcPr>
          <w:p w14:paraId="69F50E4D">
            <w:pPr>
              <w:snapToGrid w:val="0"/>
              <w:spacing w:line="360" w:lineRule="auto"/>
              <w:outlineLvl w:val="9"/>
              <w:rPr>
                <w:rFonts w:ascii="宋体" w:hAnsi="宋体" w:eastAsia="宋体" w:cs="宋体"/>
                <w:b/>
                <w:sz w:val="24"/>
              </w:rPr>
            </w:pPr>
            <w:r>
              <w:rPr>
                <w:rFonts w:hint="eastAsia" w:ascii="宋体" w:hAnsi="宋体" w:eastAsia="宋体" w:cs="宋体"/>
                <w:b/>
                <w:sz w:val="24"/>
              </w:rPr>
              <w:t>可使用证书：</w:t>
            </w:r>
          </w:p>
          <w:p w14:paraId="47EADAB1">
            <w:pPr>
              <w:numPr>
                <w:ilvl w:val="0"/>
                <w:numId w:val="8"/>
              </w:numPr>
              <w:snapToGrid w:val="0"/>
              <w:spacing w:line="360" w:lineRule="auto"/>
              <w:outlineLvl w:val="9"/>
              <w:rPr>
                <w:rFonts w:ascii="宋体" w:hAnsi="宋体" w:eastAsia="宋体" w:cs="宋体"/>
                <w:sz w:val="24"/>
                <w:lang w:bidi="ar"/>
              </w:rPr>
            </w:pPr>
            <w:r>
              <w:rPr>
                <w:rFonts w:hint="eastAsia" w:ascii="宋体" w:hAnsi="宋体" w:eastAsia="宋体" w:cs="宋体"/>
                <w:bCs/>
                <w:sz w:val="24"/>
              </w:rPr>
              <w:t>计算机技术与软件专业技术资格（水平）考试证书，</w:t>
            </w:r>
            <w:r>
              <w:rPr>
                <w:rFonts w:hint="eastAsia" w:ascii="宋体" w:hAnsi="宋体" w:eastAsia="宋体" w:cs="宋体"/>
                <w:sz w:val="24"/>
                <w:lang w:bidi="ar"/>
              </w:rPr>
              <w:t>信息系统项目管理师、系统分析师、系统架构设计师、网络规划设计师、系统规划与管理师；软件评测师、软件设计师、软件过程能力评估师、网络工程师、多媒体应用设计师、嵌入式系统设计师、计算机辅助设计师、电子商务设计师、系统集成项目管理工程师、信息系统监理师、信息安全工程师、数据库系统工程师、计算机硬件工程师、信息技术支持工程师；程序员、网络管理员、多媒体应用制作技术员、电子商务技术员、信息系统运行管理员、网页制作员、信息处理技术员证书。</w:t>
            </w:r>
          </w:p>
          <w:p w14:paraId="3388B886">
            <w:pPr>
              <w:numPr>
                <w:ilvl w:val="0"/>
                <w:numId w:val="8"/>
              </w:numPr>
              <w:snapToGrid w:val="0"/>
              <w:spacing w:line="360" w:lineRule="auto"/>
              <w:outlineLvl w:val="9"/>
              <w:rPr>
                <w:rFonts w:ascii="宋体" w:hAnsi="宋体" w:eastAsia="宋体" w:cs="宋体"/>
                <w:sz w:val="24"/>
              </w:rPr>
            </w:pPr>
            <w:r>
              <w:rPr>
                <w:rFonts w:hint="eastAsia" w:ascii="宋体" w:hAnsi="宋体" w:eastAsia="宋体" w:cs="宋体"/>
                <w:sz w:val="24"/>
              </w:rPr>
              <w:t>注册信息安全工程师证书（CISP）</w:t>
            </w:r>
          </w:p>
          <w:p w14:paraId="5A377E4B">
            <w:pPr>
              <w:numPr>
                <w:ilvl w:val="0"/>
                <w:numId w:val="8"/>
              </w:numPr>
              <w:snapToGrid w:val="0"/>
              <w:spacing w:line="360" w:lineRule="auto"/>
              <w:outlineLvl w:val="9"/>
            </w:pPr>
            <w:r>
              <w:rPr>
                <w:rFonts w:hint="eastAsia" w:ascii="宋体" w:hAnsi="宋体" w:eastAsia="宋体" w:cs="宋体"/>
                <w:sz w:val="24"/>
              </w:rPr>
              <w:t>信息安全保障人员认证证书（CISAW）</w:t>
            </w:r>
          </w:p>
          <w:p w14:paraId="665FB57A">
            <w:pPr>
              <w:numPr>
                <w:ilvl w:val="0"/>
                <w:numId w:val="8"/>
              </w:numPr>
              <w:snapToGrid w:val="0"/>
              <w:spacing w:line="360" w:lineRule="auto"/>
              <w:outlineLvl w:val="9"/>
              <w:rPr>
                <w:rFonts w:hint="eastAsia" w:ascii="宋体" w:hAnsi="宋体" w:eastAsia="宋体" w:cs="宋体"/>
                <w:sz w:val="24"/>
              </w:rPr>
            </w:pPr>
            <w:r>
              <w:rPr>
                <w:rFonts w:hint="eastAsia" w:ascii="宋体" w:hAnsi="宋体" w:eastAsia="宋体" w:cs="宋体"/>
                <w:sz w:val="24"/>
              </w:rPr>
              <w:t>CCRC信息安全保障人员证书</w:t>
            </w:r>
          </w:p>
          <w:p w14:paraId="5ABC7D90">
            <w:pPr>
              <w:outlineLvl w:val="9"/>
            </w:pPr>
            <w:bookmarkStart w:id="31" w:name="_Toc172656532"/>
            <w:r>
              <w:t>……</w:t>
            </w:r>
            <w:bookmarkEnd w:id="31"/>
          </w:p>
          <w:p w14:paraId="0A585F82">
            <w:pPr>
              <w:snapToGrid w:val="0"/>
              <w:spacing w:line="360" w:lineRule="auto"/>
              <w:outlineLvl w:val="9"/>
              <w:rPr>
                <w:rFonts w:ascii="宋体" w:hAnsi="宋体" w:eastAsia="宋体" w:cs="宋体"/>
                <w:b/>
                <w:bCs/>
                <w:sz w:val="24"/>
              </w:rPr>
            </w:pPr>
            <w:r>
              <w:rPr>
                <w:rFonts w:hint="eastAsia" w:ascii="宋体" w:hAnsi="宋体" w:eastAsia="宋体" w:cs="宋体"/>
                <w:b/>
                <w:bCs/>
                <w:sz w:val="24"/>
              </w:rPr>
              <w:t>不宜使用的证书：</w:t>
            </w:r>
          </w:p>
          <w:p w14:paraId="791A6F4F">
            <w:pPr>
              <w:numPr>
                <w:ilvl w:val="0"/>
                <w:numId w:val="9"/>
              </w:numPr>
              <w:snapToGrid w:val="0"/>
              <w:spacing w:line="360" w:lineRule="auto"/>
              <w:outlineLvl w:val="9"/>
              <w:rPr>
                <w:rFonts w:ascii="宋体" w:hAnsi="宋体" w:eastAsia="宋体" w:cs="宋体"/>
                <w:sz w:val="24"/>
              </w:rPr>
            </w:pPr>
            <w:r>
              <w:rPr>
                <w:rFonts w:hint="eastAsia" w:ascii="宋体" w:hAnsi="宋体" w:eastAsia="宋体" w:cs="宋体"/>
                <w:sz w:val="24"/>
              </w:rPr>
              <w:t>国际项目管理师证书（PMP ）</w:t>
            </w:r>
          </w:p>
          <w:p w14:paraId="0E45BE80">
            <w:pPr>
              <w:numPr>
                <w:ilvl w:val="0"/>
                <w:numId w:val="9"/>
              </w:numPr>
              <w:snapToGrid w:val="0"/>
              <w:spacing w:line="360" w:lineRule="auto"/>
              <w:outlineLvl w:val="9"/>
              <w:rPr>
                <w:rFonts w:ascii="宋体" w:hAnsi="宋体" w:eastAsia="宋体" w:cs="宋体"/>
                <w:sz w:val="24"/>
              </w:rPr>
            </w:pPr>
            <w:r>
              <w:rPr>
                <w:rFonts w:hint="eastAsia" w:ascii="宋体" w:hAnsi="宋体" w:eastAsia="宋体" w:cs="宋体"/>
                <w:sz w:val="24"/>
                <w:lang w:bidi="ar"/>
              </w:rPr>
              <w:t>网络安全能力认证证书（CCSC）</w:t>
            </w:r>
          </w:p>
          <w:p w14:paraId="606BB1B1">
            <w:pPr>
              <w:numPr>
                <w:ilvl w:val="0"/>
                <w:numId w:val="9"/>
              </w:numPr>
              <w:snapToGrid w:val="0"/>
              <w:spacing w:line="360" w:lineRule="auto"/>
              <w:outlineLvl w:val="9"/>
              <w:rPr>
                <w:rFonts w:eastAsia="宋体"/>
              </w:rPr>
            </w:pPr>
            <w:r>
              <w:rPr>
                <w:rFonts w:hint="eastAsia" w:ascii="宋体" w:hAnsi="宋体" w:eastAsia="宋体" w:cs="宋体"/>
                <w:sz w:val="24"/>
                <w:lang w:bidi="ar"/>
              </w:rPr>
              <w:t>信息系统安全专业认证证书（CISSP）</w:t>
            </w:r>
          </w:p>
          <w:p w14:paraId="05ED1A2D">
            <w:pPr>
              <w:numPr>
                <w:ilvl w:val="0"/>
                <w:numId w:val="9"/>
              </w:numPr>
              <w:snapToGrid w:val="0"/>
              <w:spacing w:line="360" w:lineRule="auto"/>
              <w:outlineLvl w:val="9"/>
              <w:rPr>
                <w:rFonts w:hint="eastAsia" w:ascii="宋体" w:hAnsi="宋体" w:eastAsia="宋体" w:cs="宋体"/>
                <w:sz w:val="24"/>
                <w:lang w:bidi="ar"/>
              </w:rPr>
            </w:pPr>
            <w:r>
              <w:rPr>
                <w:rFonts w:hint="eastAsia" w:ascii="宋体" w:hAnsi="宋体" w:eastAsia="宋体" w:cs="宋体"/>
                <w:sz w:val="24"/>
                <w:lang w:bidi="ar"/>
              </w:rPr>
              <w:t>云计算工程师</w:t>
            </w:r>
          </w:p>
          <w:p w14:paraId="5519AA6B">
            <w:pPr>
              <w:numPr>
                <w:ilvl w:val="0"/>
                <w:numId w:val="9"/>
              </w:numPr>
              <w:snapToGrid w:val="0"/>
              <w:spacing w:line="360" w:lineRule="auto"/>
              <w:outlineLvl w:val="9"/>
              <w:rPr>
                <w:rFonts w:hint="eastAsia" w:ascii="宋体" w:hAnsi="宋体" w:eastAsia="宋体" w:cs="宋体"/>
                <w:sz w:val="24"/>
                <w:lang w:bidi="ar"/>
              </w:rPr>
            </w:pPr>
            <w:r>
              <w:rPr>
                <w:rFonts w:hint="eastAsia" w:ascii="宋体" w:hAnsi="宋体" w:eastAsia="宋体" w:cs="宋体"/>
                <w:sz w:val="24"/>
                <w:lang w:bidi="ar"/>
              </w:rPr>
              <w:t>云平台网络能力评估证书</w:t>
            </w:r>
          </w:p>
          <w:p w14:paraId="6D7EB080">
            <w:pPr>
              <w:numPr>
                <w:ilvl w:val="0"/>
                <w:numId w:val="9"/>
              </w:numPr>
              <w:snapToGrid w:val="0"/>
              <w:spacing w:line="360" w:lineRule="auto"/>
              <w:outlineLvl w:val="9"/>
              <w:rPr>
                <w:rFonts w:hint="eastAsia" w:ascii="宋体" w:hAnsi="宋体" w:eastAsia="宋体" w:cs="宋体"/>
                <w:sz w:val="24"/>
                <w:lang w:bidi="ar"/>
              </w:rPr>
            </w:pPr>
            <w:r>
              <w:rPr>
                <w:rFonts w:hint="eastAsia" w:ascii="宋体" w:hAnsi="宋体" w:eastAsia="宋体" w:cs="宋体"/>
                <w:sz w:val="24"/>
                <w:lang w:bidi="ar"/>
              </w:rPr>
              <w:t>云计算风险管理能力检验证书</w:t>
            </w:r>
          </w:p>
          <w:p w14:paraId="1DC9A33E">
            <w:pPr>
              <w:numPr>
                <w:ilvl w:val="0"/>
                <w:numId w:val="9"/>
              </w:numPr>
              <w:snapToGrid w:val="0"/>
              <w:spacing w:line="360" w:lineRule="auto"/>
              <w:outlineLvl w:val="9"/>
              <w:rPr>
                <w:rFonts w:hint="eastAsia" w:ascii="宋体" w:hAnsi="宋体" w:eastAsia="宋体" w:cs="宋体"/>
                <w:sz w:val="24"/>
                <w:lang w:bidi="ar"/>
              </w:rPr>
            </w:pPr>
            <w:r>
              <w:rPr>
                <w:rFonts w:hint="eastAsia" w:ascii="宋体" w:hAnsi="宋体" w:eastAsia="宋体" w:cs="宋体"/>
                <w:sz w:val="24"/>
                <w:lang w:bidi="ar"/>
              </w:rPr>
              <w:t>CCSK云计算安全知识认证证书</w:t>
            </w:r>
          </w:p>
          <w:p w14:paraId="63E9D357">
            <w:pPr>
              <w:numPr>
                <w:ilvl w:val="0"/>
                <w:numId w:val="9"/>
              </w:numPr>
              <w:snapToGrid w:val="0"/>
              <w:spacing w:line="360" w:lineRule="auto"/>
              <w:outlineLvl w:val="9"/>
              <w:rPr>
                <w:rFonts w:hint="eastAsia" w:ascii="宋体" w:hAnsi="宋体" w:eastAsia="宋体" w:cs="宋体"/>
                <w:sz w:val="24"/>
                <w:lang w:bidi="ar"/>
              </w:rPr>
            </w:pPr>
            <w:r>
              <w:rPr>
                <w:rFonts w:hint="eastAsia" w:ascii="宋体" w:hAnsi="宋体" w:eastAsia="宋体" w:cs="宋体"/>
                <w:sz w:val="24"/>
                <w:lang w:bidi="ar"/>
              </w:rPr>
              <w:t>云计算高级架构师资质证书</w:t>
            </w:r>
          </w:p>
          <w:p w14:paraId="739E417C">
            <w:pPr>
              <w:outlineLvl w:val="9"/>
            </w:pPr>
            <w:bookmarkStart w:id="32" w:name="_Toc172656533"/>
            <w:r>
              <w:t>……</w:t>
            </w:r>
            <w:bookmarkEnd w:id="32"/>
          </w:p>
        </w:tc>
      </w:tr>
      <w:tr w14:paraId="5FF9D89B">
        <w:tblPrEx>
          <w:tblCellMar>
            <w:top w:w="0" w:type="dxa"/>
            <w:left w:w="108" w:type="dxa"/>
            <w:bottom w:w="0" w:type="dxa"/>
            <w:right w:w="108" w:type="dxa"/>
          </w:tblCellMar>
        </w:tblPrEx>
        <w:trPr>
          <w:trHeight w:val="1405" w:hRule="atLeast"/>
        </w:trPr>
        <w:tc>
          <w:tcPr>
            <w:tcW w:w="1046" w:type="dxa"/>
            <w:tcBorders>
              <w:top w:val="single" w:color="auto" w:sz="4" w:space="0"/>
              <w:left w:val="single" w:color="auto" w:sz="4" w:space="0"/>
              <w:bottom w:val="single" w:color="auto" w:sz="4" w:space="0"/>
              <w:right w:val="single" w:color="auto" w:sz="4" w:space="0"/>
            </w:tcBorders>
            <w:vAlign w:val="center"/>
          </w:tcPr>
          <w:p w14:paraId="1B94D404">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项目</w:t>
            </w:r>
          </w:p>
          <w:p w14:paraId="79FE2528">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人员</w:t>
            </w:r>
          </w:p>
        </w:tc>
        <w:tc>
          <w:tcPr>
            <w:tcW w:w="552" w:type="dxa"/>
            <w:tcBorders>
              <w:top w:val="single" w:color="auto" w:sz="4" w:space="0"/>
              <w:left w:val="single" w:color="auto" w:sz="4" w:space="0"/>
              <w:bottom w:val="single" w:color="auto" w:sz="4" w:space="0"/>
              <w:right w:val="single" w:color="auto" w:sz="4" w:space="0"/>
            </w:tcBorders>
            <w:vAlign w:val="center"/>
          </w:tcPr>
          <w:p w14:paraId="2BCAC956">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XX</w:t>
            </w:r>
          </w:p>
        </w:tc>
        <w:tc>
          <w:tcPr>
            <w:tcW w:w="718" w:type="dxa"/>
            <w:tcBorders>
              <w:top w:val="single" w:color="auto" w:sz="4" w:space="0"/>
              <w:left w:val="single" w:color="auto" w:sz="4" w:space="0"/>
              <w:bottom w:val="single" w:color="auto" w:sz="4" w:space="0"/>
              <w:right w:val="single" w:color="auto" w:sz="4" w:space="0"/>
            </w:tcBorders>
            <w:vAlign w:val="center"/>
          </w:tcPr>
          <w:p w14:paraId="7DA49B95">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vAlign w:val="center"/>
          </w:tcPr>
          <w:p w14:paraId="538034A4">
            <w:pPr>
              <w:adjustRightInd w:val="0"/>
              <w:spacing w:line="440" w:lineRule="exact"/>
              <w:jc w:val="center"/>
              <w:textAlignment w:val="baseline"/>
              <w:outlineLvl w:val="9"/>
              <w:rPr>
                <w:rFonts w:ascii="宋体" w:hAnsi="宋体" w:eastAsia="宋体" w:cs="宋体"/>
                <w:bCs/>
                <w:color w:val="000000"/>
                <w:sz w:val="24"/>
              </w:rPr>
            </w:pPr>
            <w:r>
              <w:rPr>
                <w:rFonts w:hint="eastAsia" w:ascii="宋体" w:hAnsi="宋体" w:eastAsia="宋体" w:cs="宋体"/>
                <w:bCs/>
                <w:sz w:val="24"/>
              </w:rPr>
              <w:t>有XX年及以上类似工作经验</w:t>
            </w:r>
          </w:p>
        </w:tc>
        <w:tc>
          <w:tcPr>
            <w:tcW w:w="4806" w:type="dxa"/>
            <w:vMerge w:val="continue"/>
            <w:tcBorders>
              <w:left w:val="single" w:color="auto" w:sz="6" w:space="0"/>
              <w:bottom w:val="single" w:color="auto" w:sz="6" w:space="0"/>
              <w:right w:val="single" w:color="auto" w:sz="6" w:space="0"/>
            </w:tcBorders>
            <w:vAlign w:val="center"/>
          </w:tcPr>
          <w:p w14:paraId="371E0DB2">
            <w:pPr>
              <w:adjustRightInd w:val="0"/>
              <w:spacing w:line="440" w:lineRule="exact"/>
              <w:jc w:val="left"/>
              <w:textAlignment w:val="baseline"/>
              <w:outlineLvl w:val="9"/>
              <w:rPr>
                <w:rFonts w:ascii="宋体" w:hAnsi="宋体" w:eastAsia="宋体" w:cs="宋体"/>
                <w:bCs/>
                <w:color w:val="000000"/>
                <w:sz w:val="24"/>
              </w:rPr>
            </w:pPr>
          </w:p>
        </w:tc>
      </w:tr>
    </w:tbl>
    <w:p w14:paraId="7670BCB7">
      <w:pPr>
        <w:rPr>
          <w:rFonts w:ascii="宋体" w:hAnsi="宋体" w:eastAsia="宋体" w:cs="宋体"/>
          <w:b/>
          <w:bCs/>
          <w:sz w:val="24"/>
        </w:rPr>
        <w:sectPr>
          <w:pgSz w:w="11906" w:h="16838"/>
          <w:pgMar w:top="1701" w:right="1417" w:bottom="1701" w:left="1417" w:header="851" w:footer="992" w:gutter="0"/>
          <w:cols w:space="0" w:num="1"/>
          <w:docGrid w:type="lines" w:linePitch="395" w:charSpace="0"/>
        </w:sectPr>
      </w:pPr>
    </w:p>
    <w:p w14:paraId="24B64057">
      <w:pPr>
        <w:pStyle w:val="3"/>
        <w:numPr>
          <w:ilvl w:val="0"/>
          <w:numId w:val="3"/>
        </w:numPr>
        <w:rPr>
          <w:rFonts w:ascii="黑体" w:hAnsi="黑体" w:eastAsia="黑体" w:cs="黑体"/>
          <w:sz w:val="24"/>
        </w:rPr>
      </w:pPr>
      <w:bookmarkStart w:id="33" w:name="_Toc23614"/>
      <w:r>
        <w:rPr>
          <w:rFonts w:hint="eastAsia" w:ascii="黑体" w:hAnsi="黑体" w:eastAsia="黑体" w:cs="黑体"/>
          <w:sz w:val="24"/>
        </w:rPr>
        <w:t>商务要求</w:t>
      </w:r>
      <w:bookmarkEnd w:id="33"/>
    </w:p>
    <w:p w14:paraId="5C42F131">
      <w:pPr>
        <w:pStyle w:val="2"/>
        <w:rPr>
          <w:rFonts w:ascii="楷体" w:hAnsi="楷体" w:eastAsia="楷体" w:cs="楷体"/>
          <w:sz w:val="24"/>
        </w:rPr>
      </w:pPr>
      <w:bookmarkStart w:id="34" w:name="_Toc22883"/>
      <w:r>
        <w:rPr>
          <w:rFonts w:hint="eastAsia" w:ascii="楷体" w:hAnsi="楷体" w:eastAsia="楷体" w:cs="楷体"/>
          <w:sz w:val="24"/>
        </w:rPr>
        <w:t>（一）服务地点</w:t>
      </w:r>
      <w:bookmarkEnd w:id="34"/>
    </w:p>
    <w:p w14:paraId="3EA88E8F">
      <w:pPr>
        <w:spacing w:line="360" w:lineRule="auto"/>
        <w:ind w:firstLine="960" w:firstLineChars="400"/>
        <w:rPr>
          <w:rFonts w:ascii="宋体" w:hAnsi="宋体" w:eastAsia="宋体" w:cs="宋体"/>
          <w:bCs/>
          <w:sz w:val="24"/>
        </w:rPr>
      </w:pPr>
      <w:r>
        <w:rPr>
          <w:rFonts w:hint="eastAsia" w:ascii="宋体" w:hAnsi="宋体" w:eastAsia="宋体" w:cs="宋体"/>
          <w:bCs/>
          <w:sz w:val="24"/>
        </w:rPr>
        <w:t>XXXXXX</w:t>
      </w:r>
    </w:p>
    <w:p w14:paraId="62110753">
      <w:pPr>
        <w:pStyle w:val="2"/>
        <w:rPr>
          <w:rFonts w:ascii="楷体" w:hAnsi="楷体" w:eastAsia="楷体" w:cs="楷体"/>
          <w:sz w:val="24"/>
        </w:rPr>
      </w:pPr>
      <w:bookmarkStart w:id="35" w:name="_Toc29097"/>
      <w:r>
        <w:rPr>
          <w:rFonts w:hint="eastAsia" w:ascii="楷体" w:hAnsi="楷体" w:eastAsia="楷体" w:cs="楷体"/>
          <w:sz w:val="24"/>
        </w:rPr>
        <w:t>（二）服务期限</w:t>
      </w:r>
      <w:bookmarkEnd w:id="35"/>
    </w:p>
    <w:p w14:paraId="2472E5F3">
      <w:pPr>
        <w:spacing w:line="360" w:lineRule="auto"/>
        <w:ind w:firstLine="960" w:firstLineChars="400"/>
        <w:rPr>
          <w:rFonts w:ascii="宋体" w:hAnsi="宋体" w:eastAsia="宋体" w:cs="宋体"/>
          <w:bCs/>
          <w:sz w:val="24"/>
        </w:rPr>
      </w:pPr>
      <w:r>
        <w:rPr>
          <w:rFonts w:hint="eastAsia" w:ascii="宋体" w:hAnsi="宋体" w:eastAsia="宋体" w:cs="宋体"/>
          <w:bCs/>
          <w:sz w:val="24"/>
        </w:rPr>
        <w:t>自合同签订之日起XX个自然月或X年X月X日-X年X月X日</w:t>
      </w:r>
    </w:p>
    <w:p w14:paraId="3594C72D">
      <w:pPr>
        <w:pStyle w:val="2"/>
        <w:rPr>
          <w:rFonts w:ascii="楷体" w:hAnsi="楷体" w:eastAsia="楷体" w:cs="楷体"/>
          <w:sz w:val="24"/>
        </w:rPr>
      </w:pPr>
      <w:bookmarkStart w:id="36" w:name="_Toc16230"/>
      <w:r>
        <w:rPr>
          <w:rFonts w:hint="eastAsia" w:ascii="楷体" w:hAnsi="楷体" w:eastAsia="楷体" w:cs="楷体"/>
          <w:sz w:val="24"/>
        </w:rPr>
        <w:t>（三）支付方式</w:t>
      </w:r>
      <w:bookmarkEnd w:id="36"/>
    </w:p>
    <w:p w14:paraId="6718B90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京财采购〔2021〕741号第五条：提高政府采购首付款支付比例：政府采购合同设定首付款支付方式的，首付款支付比例原则上不低于合同金额的30%；对于中小企业，首付款支付比例原则上不低于合同金额的50%。）</w:t>
      </w:r>
    </w:p>
    <w:p w14:paraId="5046382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财办库〔2023〕243号第五条：加快支付采购资金。采购人要进一步落实《关于促进政府采购公平竞争优化营商环境的通知》（财库〔2019〕38号）有关要求，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327784DD">
      <w:pPr>
        <w:pStyle w:val="13"/>
        <w:snapToGrid w:val="0"/>
        <w:ind w:firstLine="480"/>
        <w:rPr>
          <w:rFonts w:ascii="宋体" w:hAnsi="宋体" w:eastAsia="宋体" w:cs="宋体"/>
          <w:bCs/>
          <w:sz w:val="24"/>
        </w:rPr>
      </w:pPr>
      <w:r>
        <w:rPr>
          <w:rFonts w:hint="eastAsia" w:ascii="宋体" w:hAnsi="宋体" w:eastAsia="宋体" w:cs="宋体"/>
          <w:sz w:val="24"/>
        </w:rPr>
        <w:t>合同签署之日起XX个工作日内，支付服务费的（XX%）；项目通过终验后XX个工作日内，支付服务费的（XX%），</w:t>
      </w:r>
      <w:r>
        <w:rPr>
          <w:rFonts w:hint="eastAsia" w:ascii="宋体" w:hAnsi="宋体" w:eastAsia="宋体" w:cs="宋体"/>
          <w:bCs/>
          <w:sz w:val="24"/>
        </w:rPr>
        <w:t>支付方式详见合同。</w:t>
      </w:r>
    </w:p>
    <w:p w14:paraId="44C4B1B5">
      <w:pPr>
        <w:pStyle w:val="2"/>
        <w:snapToGrid w:val="0"/>
        <w:spacing w:before="0" w:after="0"/>
        <w:ind w:left="0" w:leftChars="0" w:firstLine="482" w:firstLineChars="200"/>
        <w:rPr>
          <w:rFonts w:ascii="楷体" w:hAnsi="楷体" w:eastAsia="楷体" w:cs="楷体"/>
          <w:sz w:val="24"/>
        </w:rPr>
      </w:pPr>
      <w:bookmarkStart w:id="37" w:name="_Toc370"/>
      <w:r>
        <w:rPr>
          <w:rFonts w:hint="eastAsia" w:ascii="楷体" w:hAnsi="楷体" w:eastAsia="楷体" w:cs="楷体"/>
          <w:sz w:val="24"/>
        </w:rPr>
        <w:t>（四）合同要求</w:t>
      </w:r>
      <w:bookmarkEnd w:id="37"/>
    </w:p>
    <w:p w14:paraId="0354604A">
      <w:pPr>
        <w:pStyle w:val="13"/>
        <w:snapToGrid w:val="0"/>
        <w:ind w:firstLine="480"/>
        <w:rPr>
          <w:rFonts w:ascii="宋体" w:hAnsi="宋体" w:eastAsia="宋体" w:cs="宋体"/>
          <w:sz w:val="24"/>
        </w:rPr>
      </w:pPr>
      <w:r>
        <w:rPr>
          <w:rFonts w:hint="eastAsia" w:ascii="宋体" w:hAnsi="宋体" w:eastAsia="宋体" w:cs="宋体"/>
          <w:sz w:val="24"/>
        </w:rPr>
        <w:t>1．采购人与中标人如需变更政府采购合同的相关条款应遵守《中华人民共和国政府采购法》第五章关于政府采购合同的规定。</w:t>
      </w:r>
    </w:p>
    <w:p w14:paraId="26CF87C7">
      <w:pPr>
        <w:pStyle w:val="13"/>
        <w:snapToGrid w:val="0"/>
        <w:ind w:firstLine="480"/>
        <w:rPr>
          <w:rFonts w:ascii="宋体" w:hAnsi="宋体" w:eastAsia="宋体" w:cs="宋体"/>
          <w:bCs/>
          <w:sz w:val="24"/>
        </w:rPr>
      </w:pPr>
      <w:r>
        <w:rPr>
          <w:rFonts w:hint="eastAsia" w:ascii="宋体" w:hAnsi="宋体" w:eastAsia="宋体" w:cs="宋体"/>
          <w:bCs/>
          <w:sz w:val="24"/>
        </w:rPr>
        <w:t>2．对于分包事项（如等保测评、密码应用安全性评估等），采购人应当对分包承接主体的网络安全能力进行评估，与网络服务提供者签订合同及保密协议，明确约定各方保障网络和数据安全的权利及义务。投标人应当具备网络和数据安全管理能力及相关资质，对提供产品和服务的安全性、合规性负责。发生网络安全事件时，在依法按程序报告的同时，投标人应当及时向采购人报告，并有义务配合调查。</w:t>
      </w:r>
    </w:p>
    <w:p w14:paraId="4548607C">
      <w:pPr>
        <w:pStyle w:val="13"/>
        <w:snapToGrid w:val="0"/>
        <w:ind w:firstLine="480"/>
        <w:rPr>
          <w:rFonts w:ascii="宋体" w:hAnsi="宋体" w:eastAsia="宋体" w:cs="宋体"/>
          <w:bCs/>
          <w:sz w:val="24"/>
        </w:rPr>
      </w:pPr>
      <w:r>
        <w:rPr>
          <w:rFonts w:hint="eastAsia" w:ascii="宋体" w:hAnsi="宋体" w:eastAsia="宋体" w:cs="宋体"/>
          <w:bCs/>
          <w:sz w:val="24"/>
        </w:rPr>
        <w:t>3．采购人应当加强政务网络和信息系统权限管理，最高管理权限务必由采购人专人负责，按照最小必要原则对投标人进行精细化授权，防范越权访问风险。</w:t>
      </w:r>
    </w:p>
    <w:p w14:paraId="02BE0644">
      <w:pPr>
        <w:pStyle w:val="2"/>
        <w:rPr>
          <w:rFonts w:ascii="楷体" w:hAnsi="楷体" w:eastAsia="楷体" w:cs="楷体"/>
          <w:sz w:val="24"/>
        </w:rPr>
      </w:pPr>
      <w:bookmarkStart w:id="38" w:name="_Toc11445"/>
      <w:r>
        <w:rPr>
          <w:rFonts w:hint="eastAsia" w:ascii="楷体" w:hAnsi="楷体" w:eastAsia="楷体" w:cs="楷体"/>
          <w:sz w:val="24"/>
        </w:rPr>
        <w:t>（五）验收服务标准</w:t>
      </w:r>
      <w:bookmarkEnd w:id="38"/>
    </w:p>
    <w:p w14:paraId="49B6820A">
      <w:pPr>
        <w:snapToGrid w:val="0"/>
        <w:spacing w:before="0" w:after="0" w:line="360" w:lineRule="auto"/>
        <w:ind w:left="0" w:leftChars="0" w:firstLine="480" w:firstLineChars="200"/>
        <w:outlineLvl w:val="9"/>
        <w:rPr>
          <w:rFonts w:ascii="宋体" w:hAnsi="宋体" w:cs="宋体"/>
          <w:b w:val="0"/>
          <w:bCs/>
          <w:sz w:val="24"/>
        </w:rPr>
      </w:pPr>
      <w:bookmarkStart w:id="39" w:name="_Toc172656540"/>
      <w:r>
        <w:rPr>
          <w:rFonts w:hint="eastAsia" w:ascii="宋体" w:hAnsi="宋体" w:cs="宋体"/>
          <w:b w:val="0"/>
          <w:bCs/>
          <w:sz w:val="24"/>
        </w:rPr>
        <w:t>1．服务绩效指标</w:t>
      </w:r>
      <w:bookmarkEnd w:id="39"/>
    </w:p>
    <w:p w14:paraId="4D152582">
      <w:pPr>
        <w:pStyle w:val="13"/>
        <w:snapToGrid w:val="0"/>
        <w:ind w:firstLine="480"/>
        <w:outlineLvl w:val="9"/>
        <w:rPr>
          <w:rFonts w:ascii="宋体" w:hAnsi="宋体" w:eastAsia="宋体" w:cs="宋体"/>
          <w:sz w:val="24"/>
        </w:rPr>
      </w:pPr>
      <w:r>
        <w:rPr>
          <w:rFonts w:hint="eastAsia" w:ascii="宋体" w:hAnsi="宋体" w:eastAsia="宋体" w:cs="宋体"/>
          <w:sz w:val="24"/>
        </w:rPr>
        <w:t>（1）云服务全年整体可用性≥99.9%；</w:t>
      </w:r>
    </w:p>
    <w:p w14:paraId="78D5E4E8">
      <w:pPr>
        <w:pStyle w:val="13"/>
        <w:snapToGrid w:val="0"/>
        <w:ind w:firstLine="480"/>
        <w:outlineLvl w:val="9"/>
        <w:rPr>
          <w:rFonts w:ascii="宋体" w:hAnsi="宋体" w:eastAsia="宋体" w:cs="宋体"/>
          <w:sz w:val="24"/>
        </w:rPr>
      </w:pPr>
      <w:r>
        <w:rPr>
          <w:rFonts w:hint="eastAsia" w:ascii="宋体" w:hAnsi="宋体" w:eastAsia="宋体" w:cs="宋体"/>
          <w:sz w:val="24"/>
        </w:rPr>
        <w:t>（2）故障响应率100%；</w:t>
      </w:r>
    </w:p>
    <w:p w14:paraId="29A8E595">
      <w:pPr>
        <w:pStyle w:val="13"/>
        <w:snapToGrid w:val="0"/>
        <w:ind w:firstLine="480"/>
        <w:outlineLvl w:val="9"/>
        <w:rPr>
          <w:rFonts w:ascii="宋体" w:hAnsi="宋体" w:eastAsia="宋体" w:cs="宋体"/>
          <w:sz w:val="24"/>
        </w:rPr>
      </w:pPr>
      <w:r>
        <w:rPr>
          <w:rFonts w:hint="eastAsia" w:ascii="宋体" w:hAnsi="宋体" w:eastAsia="宋体" w:cs="宋体"/>
          <w:sz w:val="24"/>
        </w:rPr>
        <w:t>（3）应急响应时间≤5分钟（重大事件1分钟内响应）；</w:t>
      </w:r>
    </w:p>
    <w:p w14:paraId="1B1EFCD4">
      <w:pPr>
        <w:snapToGrid w:val="0"/>
        <w:spacing w:before="0" w:after="0" w:line="360" w:lineRule="auto"/>
        <w:ind w:left="0" w:leftChars="0" w:firstLine="480" w:firstLineChars="200"/>
        <w:outlineLvl w:val="9"/>
        <w:rPr>
          <w:rFonts w:ascii="宋体" w:hAnsi="宋体" w:cs="宋体"/>
          <w:b w:val="0"/>
          <w:bCs/>
          <w:sz w:val="24"/>
        </w:rPr>
      </w:pPr>
      <w:bookmarkStart w:id="40" w:name="_Toc172656541"/>
      <w:r>
        <w:rPr>
          <w:rFonts w:hint="eastAsia" w:ascii="宋体" w:hAnsi="宋体" w:cs="宋体"/>
          <w:b w:val="0"/>
          <w:bCs/>
          <w:sz w:val="24"/>
        </w:rPr>
        <w:t>2．项目验收要求</w:t>
      </w:r>
      <w:bookmarkEnd w:id="40"/>
    </w:p>
    <w:p w14:paraId="61A9FD4B">
      <w:pPr>
        <w:snapToGrid w:val="0"/>
        <w:spacing w:line="360" w:lineRule="auto"/>
        <w:ind w:firstLine="480" w:firstLineChars="200"/>
        <w:outlineLvl w:val="9"/>
        <w:rPr>
          <w:rFonts w:ascii="宋体" w:hAnsi="宋体" w:eastAsia="宋体" w:cs="宋体"/>
          <w:bCs/>
          <w:sz w:val="24"/>
        </w:rPr>
      </w:pPr>
      <w:r>
        <w:rPr>
          <w:rFonts w:hint="eastAsia" w:ascii="宋体" w:hAnsi="宋体" w:eastAsia="宋体" w:cs="宋体"/>
          <w:sz w:val="24"/>
        </w:rPr>
        <w:t>（1）</w:t>
      </w:r>
      <w:r>
        <w:rPr>
          <w:rFonts w:hint="eastAsia" w:ascii="宋体" w:hAnsi="宋体" w:eastAsia="宋体" w:cs="宋体"/>
          <w:bCs/>
          <w:sz w:val="24"/>
        </w:rPr>
        <w:t>投标人所提供的北京市市级政务云基础资源服务应遵循客观、科学、合理的原则，符合《北京市市级政务云管理办法》的相关标准及要求。</w:t>
      </w:r>
    </w:p>
    <w:p w14:paraId="1C14F09A">
      <w:pPr>
        <w:snapToGrid w:val="0"/>
        <w:spacing w:line="360" w:lineRule="auto"/>
        <w:ind w:firstLine="480" w:firstLineChars="200"/>
        <w:outlineLvl w:val="9"/>
        <w:rPr>
          <w:rFonts w:ascii="宋体" w:hAnsi="宋体" w:eastAsia="宋体" w:cs="宋体"/>
          <w:bCs/>
          <w:sz w:val="24"/>
        </w:rPr>
      </w:pPr>
      <w:r>
        <w:rPr>
          <w:rFonts w:hint="eastAsia" w:ascii="宋体" w:hAnsi="宋体" w:eastAsia="宋体" w:cs="宋体"/>
          <w:sz w:val="24"/>
        </w:rPr>
        <w:t>（2）</w:t>
      </w:r>
      <w:r>
        <w:rPr>
          <w:rFonts w:hint="eastAsia" w:ascii="宋体" w:hAnsi="宋体" w:eastAsia="宋体" w:cs="宋体"/>
          <w:bCs/>
          <w:sz w:val="24"/>
        </w:rPr>
        <w:t>投标人所提供资源应满足采购文件规定的要求。保证合同期内系统安全稳定运行，不因硬件故障导致服务中断XX小时及以上。</w:t>
      </w:r>
    </w:p>
    <w:p w14:paraId="4FD64B50">
      <w:pPr>
        <w:snapToGrid w:val="0"/>
        <w:spacing w:line="360" w:lineRule="auto"/>
        <w:ind w:firstLine="480" w:firstLineChars="200"/>
        <w:outlineLvl w:val="9"/>
        <w:rPr>
          <w:rFonts w:ascii="宋体" w:hAnsi="宋体" w:eastAsia="宋体" w:cs="宋体"/>
          <w:bCs/>
          <w:sz w:val="24"/>
        </w:rPr>
      </w:pPr>
      <w:r>
        <w:rPr>
          <w:rFonts w:hint="eastAsia" w:ascii="宋体" w:hAnsi="宋体" w:eastAsia="宋体" w:cs="宋体"/>
          <w:sz w:val="24"/>
        </w:rPr>
        <w:t>（3）</w:t>
      </w:r>
      <w:r>
        <w:rPr>
          <w:rFonts w:hint="eastAsia" w:ascii="宋体" w:hAnsi="宋体" w:eastAsia="宋体" w:cs="宋体"/>
          <w:bCs/>
          <w:sz w:val="24"/>
        </w:rPr>
        <w:t>服务期满后XX个工作日开始对合同项目进行验收，投标人应当在采购人指定的验收日前向采购人提交验收报告。验收报告的内容包括但不限于，合同规定的各项服务清单，各系统设备运行情况。</w:t>
      </w:r>
    </w:p>
    <w:p w14:paraId="61581402">
      <w:pPr>
        <w:pStyle w:val="11"/>
        <w:snapToGrid w:val="0"/>
        <w:ind w:firstLine="480"/>
        <w:outlineLvl w:val="9"/>
        <w:rPr>
          <w:rFonts w:ascii="宋体" w:hAnsi="宋体" w:eastAsia="宋体" w:cs="宋体"/>
          <w:sz w:val="24"/>
        </w:rPr>
      </w:pPr>
      <w:r>
        <w:rPr>
          <w:rFonts w:hint="eastAsia" w:ascii="宋体" w:hAnsi="宋体" w:eastAsia="宋体" w:cs="宋体"/>
          <w:sz w:val="24"/>
        </w:rPr>
        <w:t>（4）服务期届满，投标人按照采购人要求完成所有项目，各项记录、报告等文档齐全，无任何系统遗留问题，并通过由采购人组织的专家验收评审，方可通过验收。</w:t>
      </w:r>
    </w:p>
    <w:p w14:paraId="39017331">
      <w:pPr>
        <w:pStyle w:val="3"/>
        <w:numPr>
          <w:ilvl w:val="0"/>
          <w:numId w:val="3"/>
        </w:numPr>
        <w:rPr>
          <w:rFonts w:ascii="黑体" w:hAnsi="黑体" w:eastAsia="黑体" w:cs="黑体"/>
          <w:sz w:val="24"/>
        </w:rPr>
      </w:pPr>
      <w:r>
        <w:rPr>
          <w:rFonts w:hint="eastAsia" w:ascii="黑体" w:hAnsi="黑体" w:eastAsia="黑体" w:cs="黑体"/>
          <w:sz w:val="24"/>
        </w:rPr>
        <w:t xml:space="preserve"> </w:t>
      </w:r>
      <w:bookmarkStart w:id="41" w:name="_Toc15656"/>
      <w:r>
        <w:rPr>
          <w:rFonts w:hint="eastAsia" w:ascii="黑体" w:hAnsi="黑体" w:eastAsia="黑体" w:cs="黑体"/>
          <w:sz w:val="24"/>
        </w:rPr>
        <w:t>保密要求</w:t>
      </w:r>
      <w:bookmarkEnd w:id="41"/>
    </w:p>
    <w:p w14:paraId="62F4F8A1">
      <w:pPr>
        <w:pStyle w:val="11"/>
        <w:snapToGrid w:val="0"/>
        <w:ind w:firstLine="480"/>
        <w:rPr>
          <w:rFonts w:ascii="宋体" w:hAnsi="宋体" w:eastAsia="宋体" w:cs="宋体"/>
          <w:sz w:val="24"/>
        </w:rPr>
      </w:pPr>
      <w:r>
        <w:rPr>
          <w:rFonts w:hint="eastAsia" w:ascii="宋体" w:hAnsi="宋体" w:eastAsia="宋体" w:cs="宋体"/>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587A72A0">
      <w:pPr>
        <w:pStyle w:val="11"/>
        <w:snapToGrid w:val="0"/>
        <w:ind w:firstLine="480"/>
        <w:rPr>
          <w:rFonts w:ascii="宋体" w:hAnsi="宋体" w:eastAsia="宋体" w:cs="宋体"/>
          <w:sz w:val="24"/>
        </w:rPr>
      </w:pPr>
      <w:r>
        <w:rPr>
          <w:rFonts w:hint="eastAsia" w:ascii="宋体" w:hAnsi="宋体" w:eastAsia="宋体" w:cs="宋体"/>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6C1CE174">
      <w:pPr>
        <w:pStyle w:val="11"/>
        <w:snapToGrid w:val="0"/>
        <w:ind w:firstLine="480"/>
        <w:rPr>
          <w:rFonts w:ascii="宋体" w:hAnsi="宋体" w:eastAsia="宋体" w:cs="宋体"/>
          <w:sz w:val="24"/>
        </w:rPr>
      </w:pPr>
      <w:r>
        <w:rPr>
          <w:rFonts w:hint="eastAsia" w:ascii="宋体" w:hAnsi="宋体" w:eastAsia="宋体" w:cs="宋体"/>
          <w:sz w:val="24"/>
        </w:rPr>
        <w:t>（3）投标人保证将保密信息的披露范围严格控制在直接从事该项目工作且因工作需要有必要知悉保密信息的工作人员范围内,对投标人非从事该项目的人员一律严格保密。</w:t>
      </w:r>
    </w:p>
    <w:p w14:paraId="652DAA93">
      <w:pPr>
        <w:pStyle w:val="11"/>
        <w:snapToGrid w:val="0"/>
        <w:ind w:firstLine="480"/>
        <w:rPr>
          <w:rFonts w:ascii="宋体" w:hAnsi="宋体" w:eastAsia="宋体" w:cs="宋体"/>
          <w:sz w:val="24"/>
        </w:rPr>
      </w:pPr>
      <w:r>
        <w:rPr>
          <w:rFonts w:hint="eastAsia" w:ascii="宋体" w:hAnsi="宋体" w:eastAsia="宋体" w:cs="宋体"/>
          <w:sz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60A98C82">
      <w:pPr>
        <w:pStyle w:val="11"/>
        <w:snapToGrid w:val="0"/>
        <w:ind w:firstLine="480"/>
        <w:rPr>
          <w:rFonts w:ascii="宋体" w:hAnsi="宋体" w:eastAsia="宋体" w:cs="宋体"/>
          <w:sz w:val="24"/>
        </w:rPr>
      </w:pPr>
      <w:r>
        <w:rPr>
          <w:rFonts w:hint="eastAsia" w:ascii="宋体" w:hAnsi="宋体" w:eastAsia="宋体" w:cs="宋体"/>
          <w:sz w:val="24"/>
        </w:rPr>
        <w:t>（5）任何时间内，一经采购人提出要求，投标人应按照采购人指示在收到采购人书面通知后 5 日内将含有保密信息的所有文件或其他资料归还采购人，且不得擅自复制留存。</w:t>
      </w:r>
    </w:p>
    <w:p w14:paraId="460DB0A5">
      <w:pPr>
        <w:pStyle w:val="11"/>
        <w:snapToGrid w:val="0"/>
        <w:ind w:firstLine="480"/>
        <w:rPr>
          <w:rFonts w:ascii="宋体" w:hAnsi="宋体" w:eastAsia="宋体" w:cs="宋体"/>
          <w:sz w:val="24"/>
        </w:rPr>
      </w:pPr>
      <w:r>
        <w:rPr>
          <w:rFonts w:hint="eastAsia" w:ascii="宋体" w:hAnsi="宋体" w:eastAsia="宋体" w:cs="宋体"/>
          <w:sz w:val="24"/>
        </w:rPr>
        <w:t>（6）非经采购人特别授权，采购人向投标人提供的任何保密信息并不包括授予投标人该保密信息包含的任何专利权、商标权、著作权、商业秘密或其它类型的知识产权。</w:t>
      </w:r>
    </w:p>
    <w:p w14:paraId="6C98515D">
      <w:pPr>
        <w:pStyle w:val="11"/>
        <w:snapToGrid w:val="0"/>
        <w:ind w:firstLine="480"/>
        <w:rPr>
          <w:rFonts w:ascii="宋体" w:hAnsi="宋体" w:eastAsia="宋体" w:cs="宋体"/>
          <w:sz w:val="24"/>
        </w:rPr>
      </w:pPr>
      <w:r>
        <w:rPr>
          <w:rFonts w:hint="eastAsia" w:ascii="宋体" w:hAnsi="宋体" w:eastAsia="宋体" w:cs="宋体"/>
          <w:sz w:val="24"/>
        </w:rPr>
        <w:t>（7）投标人承担上述保密义务的期限为合同有效期间及合同终止后2年，承担上述保密义务的责任主体为投标人（含投标人服务人员）。</w:t>
      </w:r>
    </w:p>
    <w:p w14:paraId="27230A9D">
      <w:pPr>
        <w:pStyle w:val="11"/>
        <w:snapToGrid w:val="0"/>
        <w:ind w:firstLine="480"/>
        <w:rPr>
          <w:rFonts w:ascii="宋体" w:hAnsi="宋体" w:eastAsia="宋体" w:cs="宋体"/>
          <w:sz w:val="24"/>
        </w:rPr>
      </w:pPr>
      <w:r>
        <w:rPr>
          <w:rFonts w:hint="eastAsia" w:ascii="宋体" w:hAnsi="宋体" w:eastAsia="宋体" w:cs="宋体"/>
          <w:sz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7A8B43C7">
      <w:pPr>
        <w:pStyle w:val="11"/>
        <w:snapToGrid w:val="0"/>
        <w:ind w:firstLine="480"/>
        <w:rPr>
          <w:rFonts w:ascii="宋体" w:hAnsi="宋体" w:eastAsia="宋体" w:cs="宋体"/>
          <w:sz w:val="24"/>
        </w:rPr>
      </w:pPr>
      <w:r>
        <w:rPr>
          <w:rFonts w:hint="eastAsia" w:ascii="宋体" w:hAnsi="宋体" w:eastAsia="宋体" w:cs="宋体"/>
          <w:sz w:val="24"/>
        </w:rPr>
        <w:t>（9）投标人应当对获悉的政务数据、个人信息等予以保密，不得用于其他用途，不得泄露、出售或者非法向他人提供。</w:t>
      </w:r>
    </w:p>
    <w:p w14:paraId="4C7061E0">
      <w:pPr>
        <w:pStyle w:val="3"/>
        <w:numPr>
          <w:ilvl w:val="0"/>
          <w:numId w:val="3"/>
        </w:numPr>
        <w:rPr>
          <w:rFonts w:ascii="黑体" w:hAnsi="黑体" w:eastAsia="黑体" w:cs="黑体"/>
          <w:sz w:val="24"/>
        </w:rPr>
      </w:pPr>
      <w:bookmarkStart w:id="42" w:name="_Toc25035"/>
      <w:r>
        <w:rPr>
          <w:rFonts w:hint="eastAsia" w:ascii="黑体" w:hAnsi="黑体" w:eastAsia="黑体" w:cs="黑体"/>
          <w:sz w:val="24"/>
        </w:rPr>
        <w:t>其他相关要求</w:t>
      </w:r>
      <w:bookmarkEnd w:id="42"/>
    </w:p>
    <w:p w14:paraId="17A7700F">
      <w:pPr>
        <w:pStyle w:val="2"/>
        <w:rPr>
          <w:rFonts w:ascii="楷体" w:hAnsi="楷体" w:eastAsia="楷体" w:cs="楷体"/>
          <w:sz w:val="24"/>
        </w:rPr>
      </w:pPr>
      <w:bookmarkStart w:id="43" w:name="_Toc3033"/>
      <w:r>
        <w:rPr>
          <w:rFonts w:hint="eastAsia" w:ascii="楷体" w:hAnsi="楷体" w:eastAsia="楷体" w:cs="楷体"/>
          <w:sz w:val="24"/>
        </w:rPr>
        <w:t>（一）行业特定资格要求</w:t>
      </w:r>
      <w:bookmarkEnd w:id="43"/>
    </w:p>
    <w:p w14:paraId="27CD22A8">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根据工业和信息化部《关于督促互联网网络接入服务企业依法持证经营的通知》工信管函〔2018〕84号文件，投标人应取得互联网资源协作服务业务许可：</w:t>
      </w:r>
    </w:p>
    <w:p w14:paraId="4D252FB4">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1.投标人须提供《中华人民共和国增值电信业务经营许可证》复印件：</w:t>
      </w:r>
    </w:p>
    <w:p w14:paraId="0455B4EA">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（1）该许可证中的业务种类包含“第一类增值电信业务中的互联网数据中心业务”及业务覆盖范围包含北京；如有“不含互联网资源协作服务的机房所在地”描述的，须不包含北京；</w:t>
      </w:r>
    </w:p>
    <w:p w14:paraId="2CC50096">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（2）该许可证中的业务种类包含“第一类增值电信业务中的互联网数据中心业务”且业务覆盖范围（服务项目）为包含北京在内的互联网资源协作服务。</w:t>
      </w:r>
    </w:p>
    <w:p w14:paraId="108D93CE">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投标人提供的《中华人民共和国增值电信业务经营许可证》复印件中的表述内容符合上述两种情形任何一种的均合格。</w:t>
      </w:r>
    </w:p>
    <w:p w14:paraId="41DD8580">
      <w:pPr>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如投标人无法提供符合上述情形的《中华人民共和国增值电信业务经营许可证》复印件的，投标人应如实提供相关说明及行业主管部门出具的证明材料，证明其已取得互联网资源协作服务业务许可且业务覆盖范围包含北京。投标人不提供真实情况的，情节严重的将根据政府采购相关法律法规追究法律责任。</w:t>
      </w:r>
    </w:p>
    <w:p w14:paraId="120C26FB">
      <w:pPr>
        <w:pStyle w:val="2"/>
        <w:rPr>
          <w:rFonts w:ascii="楷体" w:hAnsi="楷体" w:eastAsia="楷体" w:cs="楷体"/>
          <w:sz w:val="24"/>
        </w:rPr>
      </w:pPr>
      <w:bookmarkStart w:id="44" w:name="_Toc14332"/>
      <w:r>
        <w:rPr>
          <w:rFonts w:hint="eastAsia" w:ascii="楷体" w:hAnsi="楷体" w:eastAsia="楷体" w:cs="楷体"/>
          <w:sz w:val="24"/>
        </w:rPr>
        <w:t>（二）供应商评审项证书</w:t>
      </w:r>
      <w:bookmarkEnd w:id="44"/>
    </w:p>
    <w:p w14:paraId="2DF93D61">
      <w:pPr>
        <w:spacing w:line="360" w:lineRule="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可</w:t>
      </w:r>
      <w:r>
        <w:rPr>
          <w:rFonts w:hint="eastAsia" w:ascii="宋体" w:hAnsi="宋体" w:eastAsia="宋体" w:cs="宋体"/>
          <w:sz w:val="24"/>
        </w:rPr>
        <w:t>作为评标因素的证书或测评要求：</w:t>
      </w:r>
    </w:p>
    <w:tbl>
      <w:tblPr>
        <w:tblStyle w:val="2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03"/>
      </w:tblGrid>
      <w:tr w14:paraId="1251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FD0F518">
            <w:pPr>
              <w:adjustRightInd w:val="0"/>
              <w:snapToGrid w:val="0"/>
              <w:jc w:val="center"/>
              <w:textAlignment w:val="bottom"/>
              <w:rPr>
                <w:rFonts w:hint="eastAsia" w:ascii="宋体" w:hAnsi="宋体" w:eastAsia="宋体" w:cs="宋体"/>
                <w:sz w:val="24"/>
                <w:lang w:bidi="ar"/>
              </w:rPr>
            </w:pPr>
            <w:r>
              <w:rPr>
                <w:rFonts w:hint="eastAsia" w:ascii="宋体" w:hAnsi="宋体" w:eastAsia="宋体" w:cs="宋体"/>
                <w:sz w:val="24"/>
                <w:lang w:bidi="ar"/>
              </w:rPr>
              <w:t>序号</w:t>
            </w:r>
          </w:p>
        </w:tc>
        <w:tc>
          <w:tcPr>
            <w:tcW w:w="7903" w:type="dxa"/>
            <w:vAlign w:val="bottom"/>
          </w:tcPr>
          <w:p w14:paraId="081B8E6F">
            <w:pPr>
              <w:adjustRightInd w:val="0"/>
              <w:snapToGrid w:val="0"/>
              <w:jc w:val="center"/>
              <w:textAlignment w:val="bottom"/>
              <w:rPr>
                <w:rFonts w:ascii="宋体" w:hAnsi="宋体" w:eastAsia="宋体" w:cs="宋体"/>
                <w:sz w:val="24"/>
                <w:lang w:bidi="ar"/>
              </w:rPr>
            </w:pPr>
            <w:r>
              <w:rPr>
                <w:rFonts w:hint="eastAsia" w:ascii="宋体" w:hAnsi="宋体" w:eastAsia="宋体" w:cs="宋体"/>
                <w:sz w:val="24"/>
                <w:lang w:bidi="ar"/>
              </w:rPr>
              <w:t>证书或测评名称</w:t>
            </w:r>
          </w:p>
        </w:tc>
      </w:tr>
      <w:tr w14:paraId="5302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D9CA1E">
            <w:pPr>
              <w:adjustRightInd w:val="0"/>
              <w:snapToGrid w:val="0"/>
              <w:textAlignment w:val="bottom"/>
              <w:rPr>
                <w:rFonts w:hint="eastAsia" w:ascii="宋体" w:hAnsi="宋体" w:eastAsia="宋体" w:cs="宋体"/>
                <w:sz w:val="24"/>
                <w:lang w:bidi="ar"/>
              </w:rPr>
            </w:pPr>
            <w:r>
              <w:rPr>
                <w:rFonts w:hint="eastAsia" w:ascii="宋体" w:hAnsi="宋体" w:eastAsia="宋体" w:cs="宋体"/>
                <w:sz w:val="24"/>
                <w:lang w:bidi="ar"/>
              </w:rPr>
              <w:t>1</w:t>
            </w:r>
          </w:p>
        </w:tc>
        <w:tc>
          <w:tcPr>
            <w:tcW w:w="7903" w:type="dxa"/>
            <w:vAlign w:val="bottom"/>
          </w:tcPr>
          <w:p w14:paraId="79A6259E">
            <w:pPr>
              <w:adjustRightInd w:val="0"/>
              <w:snapToGrid w:val="0"/>
              <w:textAlignment w:val="bottom"/>
              <w:rPr>
                <w:rFonts w:hint="eastAsia" w:ascii="宋体" w:hAnsi="宋体" w:eastAsia="宋体" w:cs="宋体"/>
                <w:sz w:val="24"/>
              </w:rPr>
            </w:pPr>
            <w:r>
              <w:rPr>
                <w:rFonts w:hint="eastAsia" w:ascii="宋体" w:hAnsi="宋体" w:eastAsia="宋体" w:cs="宋体"/>
                <w:sz w:val="24"/>
              </w:rPr>
              <w:t>投标人承建及运营的政务云平台，至少有一项在其上运行的信息系统应按照《信息安全技术网络安全等级保护基本要求》</w:t>
            </w:r>
            <w:r>
              <w:rPr>
                <w:rFonts w:hint="eastAsia" w:ascii="宋体" w:hAnsi="宋体" w:eastAsia="宋体" w:cs="宋体"/>
                <w:sz w:val="24"/>
                <w:lang w:eastAsia="zh-CN"/>
              </w:rPr>
              <w:t>（</w:t>
            </w:r>
            <w:r>
              <w:rPr>
                <w:rFonts w:hint="eastAsia" w:ascii="宋体" w:hAnsi="宋体" w:eastAsia="宋体" w:cs="宋体"/>
                <w:sz w:val="24"/>
              </w:rPr>
              <w:t>GB/T22239-2019</w:t>
            </w:r>
            <w:r>
              <w:rPr>
                <w:rFonts w:hint="eastAsia" w:ascii="宋体" w:hAnsi="宋体" w:eastAsia="宋体" w:cs="宋体"/>
                <w:sz w:val="24"/>
                <w:lang w:eastAsia="zh-CN"/>
              </w:rPr>
              <w:t>）</w:t>
            </w:r>
            <w:r>
              <w:rPr>
                <w:rFonts w:hint="eastAsia" w:ascii="宋体" w:hAnsi="宋体" w:eastAsia="宋体" w:cs="宋体"/>
                <w:sz w:val="24"/>
              </w:rPr>
              <w:t>第三级要求，完成等保三级的测评，得分不低于（70）分且无高风险问题</w:t>
            </w:r>
          </w:p>
        </w:tc>
      </w:tr>
      <w:tr w14:paraId="457B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0EC22C">
            <w:pPr>
              <w:adjustRightInd w:val="0"/>
              <w:snapToGrid w:val="0"/>
              <w:textAlignment w:val="bottom"/>
              <w:rPr>
                <w:rFonts w:hint="eastAsia" w:ascii="宋体" w:hAnsi="宋体" w:eastAsia="宋体" w:cs="宋体"/>
                <w:sz w:val="24"/>
              </w:rPr>
            </w:pPr>
            <w:r>
              <w:rPr>
                <w:rFonts w:hint="eastAsia" w:ascii="宋体" w:hAnsi="宋体" w:eastAsia="宋体" w:cs="宋体"/>
                <w:sz w:val="24"/>
              </w:rPr>
              <w:t>2</w:t>
            </w:r>
          </w:p>
        </w:tc>
        <w:tc>
          <w:tcPr>
            <w:tcW w:w="7903" w:type="dxa"/>
            <w:vAlign w:val="bottom"/>
          </w:tcPr>
          <w:p w14:paraId="3627D6E6">
            <w:pPr>
              <w:adjustRightInd w:val="0"/>
              <w:snapToGrid w:val="0"/>
              <w:textAlignment w:val="bottom"/>
              <w:rPr>
                <w:rFonts w:ascii="宋体" w:hAnsi="宋体" w:eastAsia="宋体" w:cs="宋体"/>
                <w:sz w:val="24"/>
                <w:lang w:bidi="ar"/>
              </w:rPr>
            </w:pPr>
            <w:r>
              <w:rPr>
                <w:rFonts w:hint="eastAsia" w:ascii="宋体" w:hAnsi="宋体" w:eastAsia="宋体" w:cs="宋体"/>
                <w:sz w:val="24"/>
              </w:rPr>
              <w:t>投标人承建及运营的政务云平台，至少有一项在其上运行的信息系统通过中共中央网络安全和信息化委员会办公室/国家互联网信息办公室云计算服务安全评估</w:t>
            </w:r>
          </w:p>
        </w:tc>
      </w:tr>
      <w:tr w14:paraId="11CD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B9217AA">
            <w:pPr>
              <w:adjustRightInd w:val="0"/>
              <w:snapToGrid w:val="0"/>
              <w:textAlignment w:val="bottom"/>
              <w:rPr>
                <w:rFonts w:hint="eastAsia" w:ascii="宋体" w:hAnsi="宋体" w:eastAsia="宋体" w:cs="宋体"/>
                <w:sz w:val="24"/>
              </w:rPr>
            </w:pPr>
            <w:r>
              <w:rPr>
                <w:rFonts w:hint="eastAsia" w:ascii="宋体" w:hAnsi="宋体" w:eastAsia="宋体" w:cs="宋体"/>
                <w:sz w:val="24"/>
              </w:rPr>
              <w:t>3</w:t>
            </w:r>
          </w:p>
        </w:tc>
        <w:tc>
          <w:tcPr>
            <w:tcW w:w="7903" w:type="dxa"/>
            <w:vAlign w:val="bottom"/>
          </w:tcPr>
          <w:p w14:paraId="3FF81DD8">
            <w:pPr>
              <w:adjustRightInd w:val="0"/>
              <w:snapToGrid w:val="0"/>
              <w:textAlignment w:val="bottom"/>
              <w:rPr>
                <w:rFonts w:hint="eastAsia" w:ascii="宋体" w:hAnsi="宋体" w:eastAsia="宋体" w:cs="宋体"/>
                <w:sz w:val="24"/>
                <w:lang w:bidi="ar"/>
              </w:rPr>
            </w:pPr>
            <w:r>
              <w:rPr>
                <w:rFonts w:hint="eastAsia" w:ascii="宋体" w:hAnsi="宋体" w:eastAsia="宋体" w:cs="宋体"/>
                <w:sz w:val="24"/>
              </w:rPr>
              <w:t>投标人承建及运营的政务云平台，至少有一项在其上运行的信息系统应按照《信息安全技术信息系统密码应用基本要求》</w:t>
            </w:r>
            <w:r>
              <w:rPr>
                <w:rFonts w:hint="eastAsia" w:ascii="宋体" w:hAnsi="宋体" w:eastAsia="宋体" w:cs="宋体"/>
                <w:sz w:val="24"/>
                <w:lang w:eastAsia="zh-CN"/>
              </w:rPr>
              <w:t>（</w:t>
            </w:r>
            <w:r>
              <w:rPr>
                <w:rFonts w:hint="eastAsia" w:ascii="宋体" w:hAnsi="宋体" w:eastAsia="宋体" w:cs="宋体"/>
                <w:sz w:val="24"/>
              </w:rPr>
              <w:t>GB/T 39786-2021</w:t>
            </w:r>
            <w:r>
              <w:rPr>
                <w:rFonts w:hint="eastAsia" w:ascii="宋体" w:hAnsi="宋体" w:eastAsia="宋体" w:cs="宋体"/>
                <w:sz w:val="24"/>
                <w:lang w:eastAsia="zh-CN"/>
              </w:rPr>
              <w:t>）</w:t>
            </w:r>
            <w:r>
              <w:rPr>
                <w:rFonts w:hint="eastAsia" w:ascii="宋体" w:hAnsi="宋体" w:eastAsia="宋体" w:cs="宋体"/>
                <w:sz w:val="24"/>
              </w:rPr>
              <w:t>第三级要求，完成商用密码应用安全性评估，评估得分不低于（60）分且系统无高风险项</w:t>
            </w:r>
          </w:p>
        </w:tc>
      </w:tr>
      <w:tr w14:paraId="65E4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F2C0CB">
            <w:pPr>
              <w:adjustRightInd w:val="0"/>
              <w:snapToGrid w:val="0"/>
              <w:textAlignment w:val="bottom"/>
              <w:rPr>
                <w:rFonts w:hint="eastAsia" w:ascii="宋体" w:hAnsi="宋体" w:eastAsia="宋体" w:cs="宋体"/>
                <w:sz w:val="24"/>
                <w:lang w:bidi="ar"/>
              </w:rPr>
            </w:pPr>
            <w:r>
              <w:rPr>
                <w:rFonts w:hint="eastAsia" w:ascii="宋体" w:hAnsi="宋体" w:eastAsia="宋体" w:cs="宋体"/>
                <w:sz w:val="24"/>
                <w:lang w:bidi="ar"/>
              </w:rPr>
              <w:t>4</w:t>
            </w:r>
          </w:p>
        </w:tc>
        <w:tc>
          <w:tcPr>
            <w:tcW w:w="7903" w:type="dxa"/>
            <w:vAlign w:val="bottom"/>
          </w:tcPr>
          <w:p w14:paraId="29575884">
            <w:pPr>
              <w:adjustRightInd w:val="0"/>
              <w:snapToGrid w:val="0"/>
              <w:textAlignment w:val="bottom"/>
              <w:rPr>
                <w:rFonts w:ascii="宋体" w:hAnsi="宋体" w:eastAsia="宋体" w:cs="宋体"/>
                <w:sz w:val="24"/>
                <w:lang w:bidi="ar"/>
              </w:rPr>
            </w:pPr>
            <w:r>
              <w:rPr>
                <w:rFonts w:hint="eastAsia" w:ascii="宋体" w:hAnsi="宋体" w:eastAsia="宋体" w:cs="宋体"/>
                <w:sz w:val="24"/>
                <w:lang w:bidi="ar"/>
              </w:rPr>
              <w:t>质量管理体系认证证书</w:t>
            </w:r>
          </w:p>
        </w:tc>
      </w:tr>
      <w:tr w14:paraId="634B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3AB5B4">
            <w:pPr>
              <w:adjustRightInd w:val="0"/>
              <w:snapToGrid w:val="0"/>
              <w:textAlignment w:val="bottom"/>
              <w:rPr>
                <w:rFonts w:hint="eastAsia" w:ascii="宋体" w:hAnsi="宋体" w:eastAsia="宋体" w:cs="宋体"/>
                <w:sz w:val="24"/>
                <w:lang w:bidi="ar"/>
              </w:rPr>
            </w:pPr>
            <w:r>
              <w:rPr>
                <w:rFonts w:hint="eastAsia" w:ascii="宋体" w:hAnsi="宋体" w:eastAsia="宋体" w:cs="宋体"/>
                <w:sz w:val="24"/>
                <w:lang w:bidi="ar"/>
              </w:rPr>
              <w:t>5</w:t>
            </w:r>
          </w:p>
        </w:tc>
        <w:tc>
          <w:tcPr>
            <w:tcW w:w="7903" w:type="dxa"/>
            <w:vAlign w:val="bottom"/>
          </w:tcPr>
          <w:p w14:paraId="064E9B28">
            <w:pPr>
              <w:adjustRightInd w:val="0"/>
              <w:snapToGrid w:val="0"/>
              <w:textAlignment w:val="bottom"/>
              <w:rPr>
                <w:rFonts w:ascii="宋体" w:hAnsi="宋体" w:eastAsia="宋体" w:cs="宋体"/>
                <w:sz w:val="24"/>
                <w:lang w:bidi="ar"/>
              </w:rPr>
            </w:pPr>
            <w:r>
              <w:rPr>
                <w:rFonts w:hint="eastAsia" w:ascii="宋体" w:hAnsi="宋体" w:eastAsia="宋体" w:cs="宋体"/>
                <w:sz w:val="24"/>
                <w:lang w:bidi="ar"/>
              </w:rPr>
              <w:t>信息安全管理体系认证证书</w:t>
            </w:r>
          </w:p>
        </w:tc>
      </w:tr>
      <w:tr w14:paraId="2443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7" w:type="dxa"/>
          </w:tcPr>
          <w:p w14:paraId="32F486EF">
            <w:pPr>
              <w:adjustRightInd w:val="0"/>
              <w:snapToGrid w:val="0"/>
              <w:textAlignment w:val="bottom"/>
              <w:rPr>
                <w:rFonts w:hint="eastAsia" w:ascii="宋体" w:hAnsi="宋体" w:eastAsia="宋体" w:cs="宋体"/>
                <w:sz w:val="24"/>
                <w:lang w:bidi="ar"/>
              </w:rPr>
            </w:pPr>
            <w:r>
              <w:rPr>
                <w:rFonts w:hint="eastAsia" w:ascii="宋体" w:hAnsi="宋体" w:eastAsia="宋体" w:cs="宋体"/>
                <w:sz w:val="24"/>
                <w:lang w:bidi="ar"/>
              </w:rPr>
              <w:t>6</w:t>
            </w:r>
          </w:p>
        </w:tc>
        <w:tc>
          <w:tcPr>
            <w:tcW w:w="7903" w:type="dxa"/>
            <w:vAlign w:val="bottom"/>
          </w:tcPr>
          <w:p w14:paraId="19221C4B">
            <w:pPr>
              <w:adjustRightInd w:val="0"/>
              <w:snapToGrid w:val="0"/>
              <w:textAlignment w:val="bottom"/>
              <w:rPr>
                <w:rFonts w:ascii="宋体" w:hAnsi="宋体" w:eastAsia="宋体" w:cs="宋体"/>
                <w:sz w:val="24"/>
                <w:lang w:bidi="ar"/>
              </w:rPr>
            </w:pPr>
            <w:r>
              <w:rPr>
                <w:rFonts w:hint="eastAsia" w:ascii="宋体" w:hAnsi="宋体" w:eastAsia="宋体" w:cs="宋体"/>
                <w:sz w:val="24"/>
                <w:lang w:bidi="ar"/>
              </w:rPr>
              <w:t>信息技术服务管理体系认证证书</w:t>
            </w:r>
          </w:p>
        </w:tc>
      </w:tr>
      <w:tr w14:paraId="2C26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7" w:type="dxa"/>
          </w:tcPr>
          <w:p w14:paraId="78D49165">
            <w:pPr>
              <w:adjustRightInd w:val="0"/>
              <w:snapToGrid w:val="0"/>
              <w:textAlignment w:val="bottom"/>
              <w:rPr>
                <w:rFonts w:hint="eastAsia" w:ascii="宋体" w:hAnsi="宋体" w:eastAsia="宋体" w:cs="宋体"/>
                <w:sz w:val="24"/>
                <w:lang w:bidi="ar"/>
              </w:rPr>
            </w:pPr>
            <w:r>
              <w:rPr>
                <w:rFonts w:ascii="宋体" w:hAnsi="宋体" w:eastAsia="宋体" w:cs="宋体"/>
                <w:sz w:val="24"/>
                <w:lang w:bidi="ar"/>
              </w:rPr>
              <w:t>……</w:t>
            </w:r>
          </w:p>
        </w:tc>
        <w:tc>
          <w:tcPr>
            <w:tcW w:w="7903" w:type="dxa"/>
            <w:vAlign w:val="bottom"/>
          </w:tcPr>
          <w:p w14:paraId="3AE8AFD8">
            <w:pPr>
              <w:adjustRightInd w:val="0"/>
              <w:snapToGrid w:val="0"/>
              <w:textAlignment w:val="bottom"/>
              <w:rPr>
                <w:rFonts w:hint="eastAsia" w:ascii="宋体" w:hAnsi="宋体" w:eastAsia="宋体" w:cs="宋体"/>
                <w:sz w:val="24"/>
                <w:lang w:bidi="ar"/>
              </w:rPr>
            </w:pPr>
          </w:p>
        </w:tc>
      </w:tr>
    </w:tbl>
    <w:p w14:paraId="05F34E2F">
      <w:pPr>
        <w:spacing w:line="360" w:lineRule="auto"/>
        <w:rPr>
          <w:rFonts w:ascii="宋体" w:hAnsi="宋体" w:eastAsia="宋体" w:cs="宋体"/>
          <w:sz w:val="24"/>
        </w:rPr>
      </w:pPr>
      <w:r>
        <w:rPr>
          <w:rFonts w:hint="eastAsia" w:ascii="宋体" w:hAnsi="宋体" w:eastAsia="宋体" w:cs="宋体"/>
          <w:sz w:val="24"/>
        </w:rPr>
        <w:t>2.不宜作为评标因素的证书：</w:t>
      </w:r>
    </w:p>
    <w:tbl>
      <w:tblPr>
        <w:tblStyle w:val="2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903"/>
      </w:tblGrid>
      <w:tr w14:paraId="3BF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892B98D">
            <w:pPr>
              <w:adjustRightInd w:val="0"/>
              <w:snapToGrid w:val="0"/>
              <w:textAlignment w:val="bottom"/>
              <w:rPr>
                <w:rFonts w:hint="eastAsia" w:ascii="宋体" w:hAnsi="宋体" w:eastAsia="宋体" w:cs="宋体"/>
                <w:sz w:val="24"/>
                <w:lang w:bidi="ar"/>
              </w:rPr>
            </w:pPr>
            <w:r>
              <w:rPr>
                <w:rFonts w:hint="eastAsia" w:ascii="宋体" w:hAnsi="宋体" w:eastAsia="宋体" w:cs="宋体"/>
                <w:sz w:val="24"/>
                <w:lang w:bidi="ar"/>
              </w:rPr>
              <w:t>序号</w:t>
            </w:r>
          </w:p>
        </w:tc>
        <w:tc>
          <w:tcPr>
            <w:tcW w:w="7903" w:type="dxa"/>
            <w:vAlign w:val="center"/>
          </w:tcPr>
          <w:p w14:paraId="1A617D0E">
            <w:pPr>
              <w:adjustRightInd w:val="0"/>
              <w:snapToGrid w:val="0"/>
              <w:jc w:val="center"/>
              <w:textAlignment w:val="bottom"/>
              <w:rPr>
                <w:rFonts w:ascii="宋体" w:hAnsi="宋体" w:eastAsia="宋体" w:cs="宋体"/>
                <w:sz w:val="24"/>
                <w:lang w:bidi="ar"/>
              </w:rPr>
            </w:pPr>
            <w:r>
              <w:rPr>
                <w:rFonts w:hint="eastAsia" w:ascii="宋体" w:hAnsi="宋体" w:eastAsia="宋体" w:cs="宋体"/>
                <w:sz w:val="24"/>
                <w:lang w:bidi="ar"/>
              </w:rPr>
              <w:t>证书名称</w:t>
            </w:r>
          </w:p>
        </w:tc>
      </w:tr>
      <w:tr w14:paraId="45B2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840C2E">
            <w:pPr>
              <w:snapToGrid w:val="0"/>
              <w:spacing w:line="360" w:lineRule="auto"/>
              <w:rPr>
                <w:rFonts w:hint="eastAsia" w:ascii="宋体" w:hAnsi="宋体" w:eastAsia="宋体" w:cs="宋体"/>
                <w:sz w:val="24"/>
              </w:rPr>
            </w:pPr>
            <w:r>
              <w:rPr>
                <w:rFonts w:hint="eastAsia" w:ascii="宋体" w:hAnsi="宋体" w:eastAsia="宋体" w:cs="宋体"/>
                <w:sz w:val="24"/>
              </w:rPr>
              <w:t>1</w:t>
            </w:r>
          </w:p>
        </w:tc>
        <w:tc>
          <w:tcPr>
            <w:tcW w:w="7903" w:type="dxa"/>
            <w:vAlign w:val="center"/>
          </w:tcPr>
          <w:p w14:paraId="0A5A5223">
            <w:pPr>
              <w:snapToGrid w:val="0"/>
              <w:spacing w:line="360" w:lineRule="auto"/>
              <w:rPr>
                <w:rFonts w:ascii="宋体" w:hAnsi="宋体" w:eastAsia="宋体" w:cs="宋体"/>
                <w:sz w:val="24"/>
              </w:rPr>
            </w:pPr>
            <w:r>
              <w:rPr>
                <w:rFonts w:hint="eastAsia" w:ascii="宋体" w:hAnsi="宋体" w:eastAsia="宋体" w:cs="宋体"/>
                <w:sz w:val="24"/>
              </w:rPr>
              <w:t>ITIL（IT基础架构库，Information Technology Infrastructure Library）认证，国际IT服务管理专业资格认证。</w:t>
            </w:r>
          </w:p>
        </w:tc>
      </w:tr>
      <w:tr w14:paraId="2FB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9A8C4BC">
            <w:pPr>
              <w:snapToGrid w:val="0"/>
              <w:spacing w:line="360" w:lineRule="auto"/>
              <w:rPr>
                <w:rFonts w:hint="eastAsia" w:ascii="宋体" w:hAnsi="宋体" w:eastAsia="宋体" w:cs="宋体"/>
                <w:sz w:val="24"/>
              </w:rPr>
            </w:pPr>
            <w:r>
              <w:rPr>
                <w:rFonts w:hint="eastAsia" w:ascii="宋体" w:hAnsi="宋体" w:eastAsia="宋体" w:cs="宋体"/>
                <w:sz w:val="24"/>
              </w:rPr>
              <w:t>2</w:t>
            </w:r>
          </w:p>
        </w:tc>
        <w:tc>
          <w:tcPr>
            <w:tcW w:w="7903" w:type="dxa"/>
            <w:vAlign w:val="center"/>
          </w:tcPr>
          <w:p w14:paraId="4E27DFEE">
            <w:pPr>
              <w:snapToGrid w:val="0"/>
              <w:spacing w:line="360" w:lineRule="auto"/>
              <w:rPr>
                <w:rFonts w:ascii="宋体" w:hAnsi="宋体" w:eastAsia="宋体" w:cs="宋体"/>
                <w:sz w:val="24"/>
              </w:rPr>
            </w:pPr>
            <w:r>
              <w:rPr>
                <w:rFonts w:hint="eastAsia" w:ascii="宋体" w:hAnsi="宋体" w:eastAsia="宋体" w:cs="宋体"/>
                <w:sz w:val="24"/>
              </w:rPr>
              <w:t>信息安全等级保护安全建设服务机构能力评估</w:t>
            </w:r>
          </w:p>
        </w:tc>
      </w:tr>
      <w:tr w14:paraId="4817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BB9DD9D">
            <w:pPr>
              <w:snapToGrid w:val="0"/>
              <w:spacing w:line="360" w:lineRule="auto"/>
              <w:rPr>
                <w:rFonts w:hint="eastAsia" w:ascii="宋体" w:hAnsi="宋体" w:eastAsia="宋体" w:cs="宋体"/>
                <w:sz w:val="24"/>
              </w:rPr>
            </w:pPr>
            <w:r>
              <w:rPr>
                <w:rFonts w:hint="eastAsia" w:ascii="宋体" w:hAnsi="宋体" w:eastAsia="宋体" w:cs="宋体"/>
                <w:sz w:val="24"/>
              </w:rPr>
              <w:t>3</w:t>
            </w:r>
          </w:p>
        </w:tc>
        <w:tc>
          <w:tcPr>
            <w:tcW w:w="7903" w:type="dxa"/>
            <w:vAlign w:val="center"/>
          </w:tcPr>
          <w:p w14:paraId="045BFE3C">
            <w:pPr>
              <w:snapToGrid w:val="0"/>
              <w:spacing w:line="360" w:lineRule="auto"/>
              <w:rPr>
                <w:rFonts w:ascii="宋体" w:hAnsi="宋体" w:eastAsia="宋体" w:cs="宋体"/>
                <w:sz w:val="24"/>
              </w:rPr>
            </w:pPr>
            <w:r>
              <w:rPr>
                <w:rFonts w:hint="eastAsia" w:ascii="宋体" w:hAnsi="宋体" w:eastAsia="宋体" w:cs="宋体"/>
                <w:sz w:val="24"/>
              </w:rPr>
              <w:t>信息系统业务安全服务资质证书（CCIA）</w:t>
            </w:r>
          </w:p>
        </w:tc>
      </w:tr>
      <w:tr w14:paraId="26F9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17" w:type="dxa"/>
          </w:tcPr>
          <w:p w14:paraId="42B1F1A4">
            <w:pPr>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7903" w:type="dxa"/>
            <w:vAlign w:val="center"/>
          </w:tcPr>
          <w:p w14:paraId="13EB6C28">
            <w:pPr>
              <w:snapToGrid w:val="0"/>
              <w:spacing w:line="360" w:lineRule="auto"/>
              <w:rPr>
                <w:rFonts w:ascii="宋体" w:hAnsi="宋体" w:eastAsia="宋体" w:cs="宋体"/>
                <w:sz w:val="24"/>
              </w:rPr>
            </w:pPr>
            <w:r>
              <w:rPr>
                <w:rFonts w:hint="eastAsia" w:ascii="宋体" w:hAnsi="宋体" w:eastAsia="宋体" w:cs="宋体"/>
                <w:sz w:val="24"/>
              </w:rPr>
              <w:t>软件过程及能力成熟度评估（SPCA）</w:t>
            </w:r>
          </w:p>
        </w:tc>
      </w:tr>
      <w:tr w14:paraId="2EB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7A28AA">
            <w:pPr>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7903" w:type="dxa"/>
            <w:vAlign w:val="center"/>
          </w:tcPr>
          <w:p w14:paraId="24650AC0">
            <w:pPr>
              <w:snapToGrid w:val="0"/>
              <w:spacing w:line="360" w:lineRule="auto"/>
              <w:rPr>
                <w:rFonts w:ascii="宋体" w:hAnsi="宋体" w:eastAsia="宋体" w:cs="宋体"/>
                <w:sz w:val="24"/>
              </w:rPr>
            </w:pPr>
            <w:r>
              <w:rPr>
                <w:rFonts w:hint="eastAsia" w:ascii="宋体" w:hAnsi="宋体" w:eastAsia="宋体" w:cs="宋体"/>
                <w:sz w:val="24"/>
              </w:rPr>
              <w:t>AAA 级信用证书、守合同重信用证书</w:t>
            </w:r>
          </w:p>
        </w:tc>
      </w:tr>
      <w:tr w14:paraId="64B2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6C511D">
            <w:pPr>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7903" w:type="dxa"/>
            <w:vAlign w:val="center"/>
          </w:tcPr>
          <w:p w14:paraId="3739B525">
            <w:pPr>
              <w:snapToGrid w:val="0"/>
              <w:spacing w:line="360" w:lineRule="auto"/>
              <w:rPr>
                <w:rFonts w:ascii="宋体" w:hAnsi="宋体" w:eastAsia="宋体" w:cs="宋体"/>
                <w:sz w:val="24"/>
              </w:rPr>
            </w:pPr>
            <w:r>
              <w:rPr>
                <w:rFonts w:hint="eastAsia" w:ascii="宋体" w:hAnsi="宋体" w:eastAsia="宋体" w:cs="宋体"/>
                <w:sz w:val="24"/>
              </w:rPr>
              <w:t>软件能力成熟度证书（CMM / CMMI ）</w:t>
            </w:r>
          </w:p>
        </w:tc>
      </w:tr>
      <w:tr w14:paraId="3E17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9B2AB5B">
            <w:pPr>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7</w:t>
            </w:r>
          </w:p>
        </w:tc>
        <w:tc>
          <w:tcPr>
            <w:tcW w:w="7903" w:type="dxa"/>
            <w:vAlign w:val="center"/>
          </w:tcPr>
          <w:p w14:paraId="05111B22">
            <w:pPr>
              <w:snapToGrid w:val="0"/>
              <w:spacing w:line="360" w:lineRule="auto"/>
              <w:rPr>
                <w:rFonts w:ascii="宋体" w:hAnsi="宋体" w:eastAsia="宋体" w:cs="宋体"/>
                <w:sz w:val="24"/>
              </w:rPr>
            </w:pPr>
            <w:r>
              <w:rPr>
                <w:rFonts w:hint="eastAsia" w:ascii="宋体" w:hAnsi="宋体" w:eastAsia="宋体" w:cs="宋体"/>
                <w:sz w:val="24"/>
              </w:rPr>
              <w:t>信息安全服务资质（CCRC）</w:t>
            </w:r>
          </w:p>
        </w:tc>
      </w:tr>
      <w:tr w14:paraId="1008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E2B1044">
            <w:pPr>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7903" w:type="dxa"/>
            <w:vAlign w:val="bottom"/>
          </w:tcPr>
          <w:p w14:paraId="37674AA8">
            <w:pPr>
              <w:snapToGrid w:val="0"/>
              <w:spacing w:line="360" w:lineRule="auto"/>
              <w:rPr>
                <w:rFonts w:ascii="宋体" w:hAnsi="宋体" w:eastAsia="宋体" w:cs="宋体"/>
                <w:sz w:val="24"/>
              </w:rPr>
            </w:pPr>
            <w:r>
              <w:rPr>
                <w:rFonts w:hint="eastAsia" w:ascii="宋体" w:hAnsi="宋体" w:eastAsia="宋体" w:cs="宋体"/>
                <w:sz w:val="24"/>
              </w:rPr>
              <w:t>国家信息安全漏洞库（CNNVD）技术支撑单位证书</w:t>
            </w:r>
          </w:p>
        </w:tc>
      </w:tr>
      <w:tr w14:paraId="72D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496522">
            <w:pPr>
              <w:snapToGrid w:val="0"/>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7903" w:type="dxa"/>
            <w:vAlign w:val="center"/>
          </w:tcPr>
          <w:p w14:paraId="708E45C1">
            <w:pPr>
              <w:snapToGrid w:val="0"/>
              <w:spacing w:line="360" w:lineRule="auto"/>
              <w:rPr>
                <w:rFonts w:ascii="宋体" w:hAnsi="宋体" w:eastAsia="宋体" w:cs="宋体"/>
                <w:sz w:val="24"/>
              </w:rPr>
            </w:pPr>
            <w:r>
              <w:rPr>
                <w:rFonts w:hint="eastAsia" w:ascii="宋体" w:hAnsi="宋体" w:eastAsia="宋体" w:cs="宋体"/>
                <w:sz w:val="24"/>
              </w:rPr>
              <w:t>云平台网络能力评估证书</w:t>
            </w:r>
          </w:p>
        </w:tc>
      </w:tr>
      <w:tr w14:paraId="563B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D8573C">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7903" w:type="dxa"/>
            <w:vAlign w:val="center"/>
          </w:tcPr>
          <w:p w14:paraId="5F29F0AA">
            <w:pPr>
              <w:snapToGrid w:val="0"/>
              <w:spacing w:line="360" w:lineRule="auto"/>
              <w:rPr>
                <w:rFonts w:ascii="宋体" w:hAnsi="宋体" w:eastAsia="宋体" w:cs="宋体"/>
                <w:sz w:val="24"/>
              </w:rPr>
            </w:pPr>
            <w:r>
              <w:rPr>
                <w:rFonts w:hint="eastAsia" w:ascii="宋体" w:hAnsi="宋体" w:eastAsia="宋体" w:cs="宋体"/>
                <w:sz w:val="24"/>
              </w:rPr>
              <w:t>云计算风险管理能力检验证书</w:t>
            </w:r>
          </w:p>
        </w:tc>
      </w:tr>
      <w:tr w14:paraId="2CFC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F379BE">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7903" w:type="dxa"/>
            <w:vAlign w:val="center"/>
          </w:tcPr>
          <w:p w14:paraId="251BABC2">
            <w:pPr>
              <w:snapToGrid w:val="0"/>
              <w:spacing w:line="360" w:lineRule="auto"/>
              <w:rPr>
                <w:rFonts w:ascii="宋体" w:hAnsi="宋体" w:eastAsia="宋体" w:cs="宋体"/>
                <w:sz w:val="24"/>
              </w:rPr>
            </w:pPr>
            <w:r>
              <w:rPr>
                <w:rFonts w:hint="eastAsia" w:ascii="宋体" w:hAnsi="宋体" w:eastAsia="宋体" w:cs="宋体"/>
                <w:sz w:val="24"/>
              </w:rPr>
              <w:t>金牌运维评估证书</w:t>
            </w:r>
          </w:p>
        </w:tc>
      </w:tr>
      <w:tr w14:paraId="24A1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3DC7921">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7903" w:type="dxa"/>
            <w:vAlign w:val="bottom"/>
          </w:tcPr>
          <w:p w14:paraId="4717BAD6">
            <w:pPr>
              <w:snapToGrid w:val="0"/>
              <w:spacing w:line="360" w:lineRule="auto"/>
              <w:rPr>
                <w:rFonts w:ascii="宋体" w:hAnsi="宋体" w:eastAsia="宋体" w:cs="宋体"/>
                <w:sz w:val="24"/>
              </w:rPr>
            </w:pPr>
            <w:r>
              <w:rPr>
                <w:rFonts w:hint="eastAsia" w:ascii="宋体" w:hAnsi="宋体" w:eastAsia="宋体" w:cs="宋体"/>
                <w:sz w:val="24"/>
              </w:rPr>
              <w:t>“可信云开源解决方案”资质证书</w:t>
            </w:r>
          </w:p>
        </w:tc>
      </w:tr>
      <w:tr w14:paraId="799C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95A50B4">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7903" w:type="dxa"/>
            <w:vAlign w:val="bottom"/>
          </w:tcPr>
          <w:p w14:paraId="65F99303">
            <w:pPr>
              <w:snapToGrid w:val="0"/>
              <w:spacing w:line="360" w:lineRule="auto"/>
              <w:rPr>
                <w:rFonts w:ascii="宋体" w:hAnsi="宋体" w:eastAsia="宋体" w:cs="宋体"/>
                <w:sz w:val="24"/>
              </w:rPr>
            </w:pPr>
            <w:r>
              <w:rPr>
                <w:rFonts w:hint="eastAsia" w:ascii="宋体" w:hAnsi="宋体" w:eastAsia="宋体" w:cs="宋体"/>
                <w:sz w:val="24"/>
              </w:rPr>
              <w:t>“可信云容器解决方案”资质证书</w:t>
            </w:r>
          </w:p>
        </w:tc>
      </w:tr>
      <w:tr w14:paraId="13BA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EBE248">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7903" w:type="dxa"/>
            <w:vAlign w:val="bottom"/>
          </w:tcPr>
          <w:p w14:paraId="295AE23A">
            <w:pPr>
              <w:snapToGrid w:val="0"/>
              <w:spacing w:line="360" w:lineRule="auto"/>
              <w:rPr>
                <w:rFonts w:ascii="宋体" w:hAnsi="宋体" w:eastAsia="宋体" w:cs="宋体"/>
                <w:sz w:val="24"/>
              </w:rPr>
            </w:pPr>
            <w:r>
              <w:rPr>
                <w:rFonts w:hint="eastAsia" w:ascii="宋体" w:hAnsi="宋体" w:eastAsia="宋体" w:cs="宋体"/>
                <w:sz w:val="24"/>
              </w:rPr>
              <w:t>“可信云服务认证”</w:t>
            </w:r>
          </w:p>
        </w:tc>
      </w:tr>
      <w:tr w14:paraId="75A9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AC85888">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7903" w:type="dxa"/>
            <w:vAlign w:val="center"/>
          </w:tcPr>
          <w:p w14:paraId="538A81CC">
            <w:pPr>
              <w:snapToGrid w:val="0"/>
              <w:spacing w:line="360" w:lineRule="auto"/>
              <w:rPr>
                <w:rFonts w:ascii="宋体" w:hAnsi="宋体" w:eastAsia="宋体" w:cs="宋体"/>
                <w:sz w:val="24"/>
              </w:rPr>
            </w:pPr>
            <w:r>
              <w:rPr>
                <w:rFonts w:hint="eastAsia" w:ascii="宋体" w:hAnsi="宋体" w:eastAsia="宋体" w:cs="宋体"/>
                <w:sz w:val="24"/>
              </w:rPr>
              <w:t>ITSS云计算服务能力标准证书</w:t>
            </w:r>
          </w:p>
        </w:tc>
      </w:tr>
      <w:tr w14:paraId="4343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A2D3CCB">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7903" w:type="dxa"/>
            <w:vAlign w:val="center"/>
          </w:tcPr>
          <w:p w14:paraId="1AE5227C">
            <w:pPr>
              <w:snapToGrid w:val="0"/>
              <w:spacing w:line="360" w:lineRule="auto"/>
              <w:rPr>
                <w:rFonts w:ascii="宋体" w:hAnsi="宋体" w:eastAsia="宋体" w:cs="宋体"/>
                <w:sz w:val="24"/>
              </w:rPr>
            </w:pPr>
            <w:r>
              <w:rPr>
                <w:rFonts w:hint="eastAsia" w:ascii="宋体" w:hAnsi="宋体" w:eastAsia="宋体" w:cs="宋体"/>
                <w:sz w:val="24"/>
              </w:rPr>
              <w:t>高新技术企业证书／软件企业证书</w:t>
            </w:r>
          </w:p>
        </w:tc>
      </w:tr>
      <w:tr w14:paraId="6888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F1B4EC1">
            <w:pPr>
              <w:snapToGrid w:val="0"/>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17</w:t>
            </w:r>
          </w:p>
        </w:tc>
        <w:tc>
          <w:tcPr>
            <w:tcW w:w="7903" w:type="dxa"/>
            <w:vAlign w:val="center"/>
          </w:tcPr>
          <w:p w14:paraId="760789A5">
            <w:pPr>
              <w:snapToGrid w:val="0"/>
              <w:spacing w:line="360" w:lineRule="auto"/>
              <w:rPr>
                <w:rFonts w:ascii="宋体" w:hAnsi="宋体" w:eastAsia="宋体" w:cs="宋体"/>
                <w:sz w:val="24"/>
              </w:rPr>
            </w:pPr>
            <w:r>
              <w:rPr>
                <w:rFonts w:hint="eastAsia" w:ascii="宋体" w:hAnsi="宋体" w:eastAsia="宋体" w:cs="宋体"/>
                <w:sz w:val="24"/>
              </w:rPr>
              <w:t>信息系统安全运维二级和信息安全应急处理二级以及以上证书</w:t>
            </w:r>
          </w:p>
        </w:tc>
      </w:tr>
      <w:tr w14:paraId="0C85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9DCBAC3">
            <w:pPr>
              <w:snapToGrid w:val="0"/>
              <w:spacing w:line="360" w:lineRule="auto"/>
              <w:rPr>
                <w:rFonts w:hint="eastAsia" w:ascii="宋体" w:hAnsi="宋体" w:eastAsia="宋体" w:cs="宋体"/>
                <w:sz w:val="24"/>
              </w:rPr>
            </w:pPr>
            <w:r>
              <w:rPr>
                <w:rFonts w:ascii="宋体" w:hAnsi="宋体" w:eastAsia="宋体" w:cs="宋体"/>
                <w:sz w:val="24"/>
                <w:lang w:bidi="ar"/>
              </w:rPr>
              <w:t>……</w:t>
            </w:r>
          </w:p>
        </w:tc>
        <w:tc>
          <w:tcPr>
            <w:tcW w:w="7903" w:type="dxa"/>
            <w:vAlign w:val="center"/>
          </w:tcPr>
          <w:p w14:paraId="25B8A524">
            <w:pPr>
              <w:snapToGrid w:val="0"/>
              <w:spacing w:line="360" w:lineRule="auto"/>
              <w:rPr>
                <w:rFonts w:hint="eastAsia" w:ascii="宋体" w:hAnsi="宋体" w:eastAsia="宋体" w:cs="宋体"/>
                <w:sz w:val="24"/>
              </w:rPr>
            </w:pPr>
          </w:p>
        </w:tc>
      </w:tr>
    </w:tbl>
    <w:p w14:paraId="251D3270">
      <w:pPr>
        <w:pStyle w:val="2"/>
        <w:rPr>
          <w:rFonts w:ascii="楷体" w:hAnsi="楷体" w:eastAsia="楷体" w:cs="楷体"/>
          <w:sz w:val="24"/>
        </w:rPr>
      </w:pPr>
      <w:bookmarkStart w:id="45" w:name="_Toc7712"/>
      <w:r>
        <w:rPr>
          <w:rFonts w:hint="eastAsia" w:ascii="楷体" w:hAnsi="楷体" w:eastAsia="楷体" w:cs="楷体"/>
          <w:sz w:val="24"/>
        </w:rPr>
        <w:t>（三）知识产权要求</w:t>
      </w:r>
      <w:bookmarkEnd w:id="45"/>
    </w:p>
    <w:p w14:paraId="01D6DBD5">
      <w:pPr>
        <w:pStyle w:val="13"/>
        <w:snapToGrid w:val="0"/>
        <w:ind w:firstLine="48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投标人应确保本项目所提交成果无知识产权纠纷，项目成果的知识产权属于项目委托方。须在响应文件中对此项作出专项承诺，格式自拟。</w:t>
      </w:r>
    </w:p>
    <w:p w14:paraId="7AFEA3CA">
      <w:pPr>
        <w:pStyle w:val="13"/>
        <w:snapToGrid w:val="0"/>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42E4669D">
      <w:pPr>
        <w:pStyle w:val="3"/>
        <w:numPr>
          <w:ilvl w:val="0"/>
          <w:numId w:val="3"/>
        </w:numPr>
        <w:rPr>
          <w:rFonts w:ascii="黑体" w:hAnsi="黑体" w:eastAsia="黑体" w:cs="黑体"/>
          <w:sz w:val="24"/>
        </w:rPr>
      </w:pPr>
      <w:bookmarkStart w:id="46" w:name="_Toc12220"/>
      <w:r>
        <w:rPr>
          <w:rFonts w:hint="eastAsia" w:ascii="黑体" w:hAnsi="黑体" w:eastAsia="黑体" w:cs="黑体"/>
          <w:sz w:val="24"/>
        </w:rPr>
        <w:t>本项目需落实的其他政府采购政策</w:t>
      </w:r>
      <w:bookmarkEnd w:id="46"/>
    </w:p>
    <w:p w14:paraId="339C9BC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采购人应当落实政府采购政策，包括但不限于促进中小企业发展、促进残疾人就业、政府绿色采购政策等。</w:t>
      </w:r>
    </w:p>
    <w:p w14:paraId="4F50632A">
      <w:pPr>
        <w:snapToGrid w:val="0"/>
        <w:spacing w:line="360" w:lineRule="auto"/>
        <w:ind w:firstLine="480" w:firstLineChars="200"/>
        <w:rPr>
          <w:rFonts w:ascii="宋体" w:hAnsi="宋体" w:eastAsia="宋体" w:cs="宋体"/>
          <w:sz w:val="24"/>
        </w:rPr>
      </w:pPr>
      <w:r>
        <w:rPr>
          <w:rFonts w:ascii="宋体" w:hAnsi="宋体" w:eastAsia="宋体" w:cs="宋体"/>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4E061FE5">
      <w:pPr>
        <w:snapToGrid w:val="0"/>
        <w:spacing w:line="360" w:lineRule="auto"/>
        <w:ind w:firstLine="480" w:firstLineChars="200"/>
        <w:rPr>
          <w:rFonts w:ascii="宋体" w:hAnsi="宋体" w:eastAsia="宋体" w:cs="宋体"/>
          <w:sz w:val="24"/>
        </w:rPr>
      </w:pPr>
      <w:r>
        <w:rPr>
          <w:rFonts w:ascii="宋体" w:hAnsi="宋体" w:eastAsia="宋体" w:cs="宋体"/>
          <w:sz w:val="24"/>
        </w:rPr>
        <w:t>在政府采购活动中，监狱企业视同小型、微型企业，享受预留份额、评审中价格扣除等政府采购促进中小企业发展的政府采购政策。</w:t>
      </w:r>
    </w:p>
    <w:p w14:paraId="76A74D43">
      <w:pPr>
        <w:snapToGrid w:val="0"/>
        <w:spacing w:line="360" w:lineRule="auto"/>
        <w:ind w:firstLine="480" w:firstLineChars="200"/>
        <w:rPr>
          <w:rFonts w:ascii="宋体" w:hAnsi="宋体" w:eastAsia="宋体" w:cs="宋体"/>
          <w:sz w:val="24"/>
        </w:rPr>
      </w:pPr>
      <w:r>
        <w:rPr>
          <w:rFonts w:ascii="宋体" w:hAnsi="宋体" w:eastAsia="宋体" w:cs="宋体"/>
          <w:sz w:val="24"/>
        </w:rPr>
        <w:t>在政府采购活动中，残疾人福利性单位视同小型、微型企业，享受预留份额、评审中价格扣除等促进中小企业发展的政府采购政策。</w:t>
      </w:r>
    </w:p>
    <w:p w14:paraId="27F166B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采购限额标准以上，200 万元以下的货物和服务采购项目、400 万元以下的工程采购项目，适宜由中小企业提供的，采购人应当专门面向中小企业采购。 </w:t>
      </w:r>
    </w:p>
    <w:p w14:paraId="487DE85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超过 200 万元的货物和服务采购项目、超过 400 万元的工程采购项目中适宜由中小企业提供的，预留该部分采购项目预算总额的</w:t>
      </w:r>
      <w:r>
        <w:rPr>
          <w:rFonts w:hint="eastAsia" w:ascii="宋体" w:hAnsi="宋体" w:eastAsia="宋体" w:cs="宋体"/>
          <w:sz w:val="24"/>
        </w:rPr>
        <w:t>4</w:t>
      </w:r>
      <w:r>
        <w:rPr>
          <w:rFonts w:ascii="宋体" w:hAnsi="宋体" w:eastAsia="宋体" w:cs="宋体"/>
          <w:sz w:val="24"/>
        </w:rPr>
        <w:t>0%以上专门面向中小企业采购，其中预留给小微企业的比例不低于</w:t>
      </w:r>
      <w:r>
        <w:rPr>
          <w:rFonts w:hint="eastAsia" w:ascii="宋体" w:hAnsi="宋体" w:eastAsia="宋体" w:cs="宋体"/>
          <w:sz w:val="24"/>
        </w:rPr>
        <w:t>7</w:t>
      </w:r>
      <w:r>
        <w:rPr>
          <w:rFonts w:ascii="宋体" w:hAnsi="宋体" w:eastAsia="宋体" w:cs="宋体"/>
          <w:sz w:val="24"/>
        </w:rPr>
        <w:t xml:space="preserve">0%。预留份额通过下列措施进行： </w:t>
      </w:r>
    </w:p>
    <w:p w14:paraId="3F5D725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 xml:space="preserve">将采购项目整体或者设置采购包专门面向中小企业采购； </w:t>
      </w:r>
    </w:p>
    <w:p w14:paraId="4DB97E1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要求供应商以联合体形式参加采购活动，且联合体中中小企业承担的部分达到一定比例； </w:t>
      </w:r>
    </w:p>
    <w:p w14:paraId="27B245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要求获得采购合同的供应商将采购项目中的一定比例分包给一家或者多家中小企业。 </w:t>
      </w:r>
    </w:p>
    <w:p w14:paraId="740F6862">
      <w:pPr>
        <w:snapToGrid w:val="0"/>
        <w:spacing w:line="360" w:lineRule="auto"/>
        <w:ind w:firstLine="480" w:firstLineChars="200"/>
        <w:rPr>
          <w:rFonts w:ascii="宋体" w:hAnsi="宋体" w:eastAsia="宋体" w:cs="宋体"/>
          <w:sz w:val="24"/>
        </w:rPr>
      </w:pPr>
      <w:r>
        <w:rPr>
          <w:rFonts w:ascii="宋体" w:hAnsi="宋体" w:eastAsia="宋体" w:cs="宋体"/>
          <w:sz w:val="24"/>
        </w:rPr>
        <w:t>组成联合体或者接受分包合同的中小企业与联合体内其他企业、分包企业之间不得存在直接控股、管理关系。</w:t>
      </w:r>
    </w:p>
    <w:p w14:paraId="5BC8926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（三）对于未预留份额专门面向中小企业采购的采购项目，以及预留份额项目中的非预留部分采购包，对小微企业报价给予10-20%的扣除，用扣除后的价格参加评审。</w:t>
      </w:r>
    </w:p>
    <w:p w14:paraId="336FE43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30%以上的联合体或者大中型企业的报价给予4-6%的扣除，用扣除后的价格参加评审。</w:t>
      </w:r>
    </w:p>
    <w:p w14:paraId="60CCF6B7">
      <w:pPr>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在国家规定的价格扣除优惠和评审优惠幅度内，鼓励采购人结合采购标的相关行业平均利润率、市场竞争状况等从高选择价格扣除比例和评审优惠幅度，支持中小企业发展。</w:t>
      </w:r>
    </w:p>
    <w:p w14:paraId="1CFF837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64451945">
      <w:pPr>
        <w:widowControl/>
        <w:jc w:val="left"/>
        <w:rPr>
          <w:rFonts w:ascii="微软雅黑" w:hAnsi="微软雅黑" w:cs="微软雅黑"/>
        </w:rPr>
      </w:pPr>
      <w:r>
        <w:rPr>
          <w:rFonts w:ascii="微软雅黑" w:hAnsi="微软雅黑" w:cs="微软雅黑"/>
        </w:rPr>
        <w:br w:type="page"/>
      </w:r>
    </w:p>
    <w:p w14:paraId="5D0E0076">
      <w:pPr>
        <w:spacing w:after="260" w:line="416" w:lineRule="atLeast"/>
        <w:ind w:left="0" w:leftChars="0"/>
        <w:jc w:val="center"/>
        <w:outlineLvl w:val="9"/>
        <w:rPr>
          <w:rFonts w:hint="eastAsia" w:eastAsia="黑体" w:cstheme="minorBidi"/>
          <w:bCs/>
          <w:sz w:val="32"/>
          <w:szCs w:val="32"/>
        </w:rPr>
      </w:pPr>
      <w:bookmarkStart w:id="47" w:name="_Toc172656548"/>
      <w:r>
        <w:rPr>
          <w:rFonts w:hint="eastAsia" w:eastAsia="黑体" w:cstheme="minorBidi"/>
          <w:bCs/>
          <w:sz w:val="32"/>
          <w:szCs w:val="32"/>
        </w:rPr>
        <w:t>评标标准</w:t>
      </w:r>
      <w:bookmarkEnd w:id="47"/>
    </w:p>
    <w:tbl>
      <w:tblPr>
        <w:tblStyle w:val="24"/>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27"/>
        <w:gridCol w:w="5400"/>
        <w:gridCol w:w="690"/>
        <w:gridCol w:w="1017"/>
      </w:tblGrid>
      <w:tr w14:paraId="175C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D7FEFD3">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评分部分</w:t>
            </w:r>
          </w:p>
        </w:tc>
        <w:tc>
          <w:tcPr>
            <w:tcW w:w="827" w:type="dxa"/>
            <w:tcBorders>
              <w:top w:val="single" w:color="auto" w:sz="4" w:space="0"/>
              <w:left w:val="single" w:color="auto" w:sz="4" w:space="0"/>
              <w:bottom w:val="single" w:color="auto" w:sz="4" w:space="0"/>
              <w:right w:val="single" w:color="auto" w:sz="4" w:space="0"/>
            </w:tcBorders>
            <w:vAlign w:val="center"/>
          </w:tcPr>
          <w:p w14:paraId="7EF027D1">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评分因素</w:t>
            </w:r>
          </w:p>
        </w:tc>
        <w:tc>
          <w:tcPr>
            <w:tcW w:w="5400" w:type="dxa"/>
            <w:tcBorders>
              <w:top w:val="single" w:color="auto" w:sz="4" w:space="0"/>
              <w:left w:val="single" w:color="auto" w:sz="4" w:space="0"/>
              <w:bottom w:val="single" w:color="auto" w:sz="4" w:space="0"/>
              <w:right w:val="single" w:color="auto" w:sz="4" w:space="0"/>
            </w:tcBorders>
            <w:vAlign w:val="center"/>
          </w:tcPr>
          <w:p w14:paraId="6C88CE14">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评分标准</w:t>
            </w:r>
          </w:p>
        </w:tc>
        <w:tc>
          <w:tcPr>
            <w:tcW w:w="690" w:type="dxa"/>
            <w:tcBorders>
              <w:top w:val="single" w:color="auto" w:sz="4" w:space="0"/>
              <w:left w:val="single" w:color="auto" w:sz="4" w:space="0"/>
              <w:bottom w:val="single" w:color="auto" w:sz="4" w:space="0"/>
              <w:right w:val="single" w:color="auto" w:sz="4" w:space="0"/>
            </w:tcBorders>
            <w:vAlign w:val="center"/>
          </w:tcPr>
          <w:p w14:paraId="45FD8801">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分值</w:t>
            </w:r>
          </w:p>
        </w:tc>
        <w:tc>
          <w:tcPr>
            <w:tcW w:w="1017" w:type="dxa"/>
            <w:tcBorders>
              <w:top w:val="single" w:color="auto" w:sz="4" w:space="0"/>
              <w:left w:val="single" w:color="auto" w:sz="4" w:space="0"/>
              <w:bottom w:val="single" w:color="auto" w:sz="4" w:space="0"/>
              <w:right w:val="single" w:color="auto" w:sz="4" w:space="0"/>
            </w:tcBorders>
            <w:vAlign w:val="center"/>
          </w:tcPr>
          <w:p w14:paraId="6F087D97">
            <w:pPr>
              <w:jc w:val="center"/>
              <w:outlineLvl w:val="9"/>
              <w:rPr>
                <w:rFonts w:cs="宋体" w:asciiTheme="minorEastAsia" w:hAnsiTheme="minorEastAsia" w:eastAsiaTheme="minorEastAsia"/>
                <w:sz w:val="24"/>
              </w:rPr>
            </w:pPr>
            <w:r>
              <w:rPr>
                <w:rFonts w:hint="eastAsia" w:asciiTheme="minorEastAsia" w:hAnsiTheme="minorEastAsia" w:eastAsiaTheme="minorEastAsia"/>
                <w:sz w:val="24"/>
              </w:rPr>
              <w:t>分值属性</w:t>
            </w:r>
          </w:p>
        </w:tc>
      </w:tr>
      <w:tr w14:paraId="6F46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dxa"/>
            <w:vMerge w:val="restart"/>
            <w:tcBorders>
              <w:top w:val="single" w:color="auto" w:sz="4" w:space="0"/>
              <w:left w:val="single" w:color="auto" w:sz="4" w:space="0"/>
              <w:right w:val="single" w:color="auto" w:sz="4" w:space="0"/>
            </w:tcBorders>
            <w:vAlign w:val="center"/>
          </w:tcPr>
          <w:p w14:paraId="1C2C3083">
            <w:pPr>
              <w:jc w:val="center"/>
              <w:outlineLvl w:val="9"/>
              <w:rPr>
                <w:rFonts w:hint="eastAsia" w:cs="宋体" w:asciiTheme="minorEastAsia" w:hAnsiTheme="minorEastAsia" w:eastAsiaTheme="minorEastAsia"/>
                <w:sz w:val="24"/>
              </w:rPr>
            </w:pPr>
            <w:r>
              <w:rPr>
                <w:rFonts w:hint="eastAsia" w:cs="宋体" w:asciiTheme="minorEastAsia" w:hAnsiTheme="minorEastAsia" w:eastAsiaTheme="minorEastAsia"/>
                <w:sz w:val="24"/>
              </w:rPr>
              <w:t>价格部分（XX分）</w:t>
            </w:r>
          </w:p>
        </w:tc>
        <w:tc>
          <w:tcPr>
            <w:tcW w:w="827" w:type="dxa"/>
            <w:vMerge w:val="restart"/>
            <w:tcBorders>
              <w:top w:val="single" w:color="auto" w:sz="4" w:space="0"/>
              <w:left w:val="single" w:color="auto" w:sz="4" w:space="0"/>
              <w:right w:val="single" w:color="auto" w:sz="4" w:space="0"/>
            </w:tcBorders>
            <w:vAlign w:val="center"/>
          </w:tcPr>
          <w:p w14:paraId="191391A9">
            <w:pPr>
              <w:jc w:val="center"/>
              <w:outlineLvl w:val="9"/>
              <w:rPr>
                <w:rFonts w:hint="eastAsia" w:cs="宋体" w:asciiTheme="minorEastAsia" w:hAnsiTheme="minorEastAsia" w:eastAsiaTheme="minorEastAsia"/>
                <w:sz w:val="24"/>
              </w:rPr>
            </w:pPr>
            <w:bookmarkStart w:id="48" w:name="_Toc166775772"/>
            <w:r>
              <w:rPr>
                <w:rFonts w:hint="eastAsia" w:asciiTheme="minorEastAsia" w:hAnsiTheme="minorEastAsia" w:eastAsiaTheme="minorEastAsia"/>
                <w:kern w:val="0"/>
                <w:sz w:val="24"/>
              </w:rPr>
              <w:t>价格</w:t>
            </w:r>
            <w:bookmarkEnd w:id="48"/>
          </w:p>
        </w:tc>
        <w:tc>
          <w:tcPr>
            <w:tcW w:w="5400" w:type="dxa"/>
            <w:tcBorders>
              <w:top w:val="single" w:color="auto" w:sz="4" w:space="0"/>
              <w:left w:val="single" w:color="auto" w:sz="4" w:space="0"/>
              <w:bottom w:val="single" w:color="auto" w:sz="4" w:space="0"/>
              <w:right w:val="single" w:color="auto" w:sz="4" w:space="0"/>
            </w:tcBorders>
            <w:vAlign w:val="center"/>
          </w:tcPr>
          <w:p w14:paraId="6E2B4DA4">
            <w:pPr>
              <w:pStyle w:val="16"/>
              <w:outlineLvl w:val="9"/>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满足招标文件要求且投标价格最低的投标报价为评标基准价，其价格分为满分。其他投标人的价格分统一按照下列公式计算：</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投标报价得分＝（评标基准价/投标报价）×分值。</w:t>
            </w:r>
            <w:r>
              <w:rPr>
                <w:rFonts w:hint="eastAsia" w:asciiTheme="minorEastAsia" w:hAnsiTheme="minorEastAsia" w:eastAsiaTheme="minorEastAsia"/>
                <w:kern w:val="0"/>
                <w:sz w:val="24"/>
                <w:szCs w:val="24"/>
              </w:rPr>
              <w:br w:type="textWrapping"/>
            </w:r>
            <w:r>
              <w:rPr>
                <w:rFonts w:hint="eastAsia" w:asciiTheme="minorEastAsia" w:hAnsiTheme="minorEastAsia" w:eastAsiaTheme="minorEastAsia"/>
                <w:kern w:val="0"/>
                <w:sz w:val="24"/>
                <w:szCs w:val="24"/>
              </w:rPr>
              <w:t>此处投标报价指经过报价修正，及因落实政府采购政策进行价格调整后的报价。</w:t>
            </w:r>
          </w:p>
        </w:tc>
        <w:tc>
          <w:tcPr>
            <w:tcW w:w="690" w:type="dxa"/>
            <w:tcBorders>
              <w:top w:val="single" w:color="auto" w:sz="4" w:space="0"/>
              <w:left w:val="single" w:color="auto" w:sz="4" w:space="0"/>
              <w:bottom w:val="single" w:color="auto" w:sz="4" w:space="0"/>
              <w:right w:val="single" w:color="auto" w:sz="4" w:space="0"/>
            </w:tcBorders>
            <w:vAlign w:val="center"/>
          </w:tcPr>
          <w:p w14:paraId="64A9FC38">
            <w:pPr>
              <w:pStyle w:val="16"/>
              <w:jc w:val="center"/>
              <w:outlineLvl w:val="9"/>
              <w:rPr>
                <w:rFonts w:asciiTheme="minorEastAsia" w:hAnsiTheme="minorEastAsia" w:eastAsiaTheme="minorEastAsia"/>
                <w:kern w:val="0"/>
                <w:sz w:val="24"/>
                <w:szCs w:val="24"/>
              </w:rPr>
            </w:pPr>
            <w:bookmarkStart w:id="49" w:name="_Toc166775773"/>
            <w:r>
              <w:rPr>
                <w:rFonts w:hint="eastAsia" w:asciiTheme="minorEastAsia" w:hAnsiTheme="minorEastAsia" w:eastAsiaTheme="minorEastAsia"/>
                <w:kern w:val="0"/>
                <w:sz w:val="24"/>
                <w:szCs w:val="24"/>
              </w:rPr>
              <w:t>XX分</w:t>
            </w:r>
            <w:bookmarkEnd w:id="49"/>
          </w:p>
        </w:tc>
        <w:tc>
          <w:tcPr>
            <w:tcW w:w="1017" w:type="dxa"/>
            <w:tcBorders>
              <w:top w:val="single" w:color="auto" w:sz="4" w:space="0"/>
              <w:left w:val="single" w:color="auto" w:sz="4" w:space="0"/>
              <w:bottom w:val="single" w:color="auto" w:sz="4" w:space="0"/>
              <w:right w:val="single" w:color="auto" w:sz="4" w:space="0"/>
            </w:tcBorders>
            <w:vAlign w:val="center"/>
          </w:tcPr>
          <w:p w14:paraId="7A44A97E">
            <w:pPr>
              <w:pStyle w:val="16"/>
              <w:jc w:val="center"/>
              <w:outlineLvl w:val="9"/>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客观（招标项目）</w:t>
            </w:r>
          </w:p>
        </w:tc>
      </w:tr>
      <w:tr w14:paraId="1CB5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dxa"/>
            <w:vMerge w:val="continue"/>
            <w:tcBorders>
              <w:left w:val="single" w:color="auto" w:sz="4" w:space="0"/>
              <w:bottom w:val="single" w:color="auto" w:sz="4" w:space="0"/>
              <w:right w:val="single" w:color="auto" w:sz="4" w:space="0"/>
            </w:tcBorders>
            <w:vAlign w:val="center"/>
          </w:tcPr>
          <w:p w14:paraId="6FDCA76F">
            <w:pPr>
              <w:jc w:val="center"/>
              <w:outlineLvl w:val="9"/>
              <w:rPr>
                <w:rFonts w:hint="eastAsia" w:cs="宋体" w:asciiTheme="minorEastAsia" w:hAnsiTheme="minorEastAsia" w:eastAsiaTheme="minorEastAsia"/>
                <w:sz w:val="24"/>
              </w:rPr>
            </w:pPr>
          </w:p>
        </w:tc>
        <w:tc>
          <w:tcPr>
            <w:tcW w:w="827" w:type="dxa"/>
            <w:vMerge w:val="continue"/>
            <w:tcBorders>
              <w:left w:val="single" w:color="auto" w:sz="4" w:space="0"/>
              <w:bottom w:val="single" w:color="auto" w:sz="4" w:space="0"/>
              <w:right w:val="single" w:color="auto" w:sz="4" w:space="0"/>
            </w:tcBorders>
            <w:vAlign w:val="center"/>
          </w:tcPr>
          <w:p w14:paraId="10060648">
            <w:pPr>
              <w:jc w:val="center"/>
              <w:outlineLvl w:val="9"/>
              <w:rPr>
                <w:rFonts w:hint="eastAsia" w:cs="宋体" w:asciiTheme="minorEastAsia" w:hAnsiTheme="minorEastAsia" w:eastAsiaTheme="minorEastAsia"/>
                <w:sz w:val="24"/>
              </w:rPr>
            </w:pPr>
          </w:p>
        </w:tc>
        <w:tc>
          <w:tcPr>
            <w:tcW w:w="5400" w:type="dxa"/>
            <w:tcBorders>
              <w:top w:val="single" w:color="auto" w:sz="4" w:space="0"/>
              <w:left w:val="single" w:color="auto" w:sz="4" w:space="0"/>
              <w:bottom w:val="single" w:color="auto" w:sz="4" w:space="0"/>
              <w:right w:val="single" w:color="auto" w:sz="4" w:space="0"/>
            </w:tcBorders>
            <w:vAlign w:val="center"/>
          </w:tcPr>
          <w:p w14:paraId="31AC3DC2">
            <w:pPr>
              <w:pStyle w:val="16"/>
              <w:outlineLvl w:val="9"/>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满足磋商文件要求的最后报价最低的供应商的价格为磋商基准价，其价格分为满分。其他供应商的价格分统一按照下列公式计算：</w:t>
            </w:r>
          </w:p>
          <w:p w14:paraId="492E7B6A">
            <w:pPr>
              <w:pStyle w:val="16"/>
              <w:outlineLvl w:val="9"/>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磋商报价得分=（磋商基准价/最后报价）×分值。</w:t>
            </w:r>
          </w:p>
          <w:p w14:paraId="2E283C7B">
            <w:pPr>
              <w:pStyle w:val="16"/>
              <w:outlineLvl w:val="9"/>
              <w:rPr>
                <w:rFonts w:asciiTheme="minorEastAsia" w:hAnsiTheme="minorEastAsia" w:eastAsiaTheme="minorEastAsia"/>
                <w:kern w:val="0"/>
                <w:sz w:val="24"/>
                <w:szCs w:val="24"/>
              </w:rPr>
            </w:pPr>
            <w:r>
              <w:rPr>
                <w:rFonts w:asciiTheme="minorEastAsia" w:hAnsiTheme="minorEastAsia" w:eastAsiaTheme="minorEastAsia"/>
                <w:sz w:val="24"/>
                <w:szCs w:val="24"/>
              </w:rPr>
              <w:t>此处最后报价指经过报价修正，及因落实政府采购政策进行价格调整后的报价</w:t>
            </w:r>
            <w:r>
              <w:rPr>
                <w:rFonts w:hint="eastAsia" w:asciiTheme="minorEastAsia" w:hAnsiTheme="minorEastAsia" w:eastAsiaTheme="minorEastAsia"/>
                <w:sz w:val="24"/>
                <w:szCs w:val="24"/>
              </w:rPr>
              <w:t>。</w:t>
            </w:r>
          </w:p>
        </w:tc>
        <w:tc>
          <w:tcPr>
            <w:tcW w:w="690" w:type="dxa"/>
            <w:tcBorders>
              <w:top w:val="single" w:color="auto" w:sz="4" w:space="0"/>
              <w:left w:val="single" w:color="auto" w:sz="4" w:space="0"/>
              <w:bottom w:val="single" w:color="auto" w:sz="4" w:space="0"/>
              <w:right w:val="single" w:color="auto" w:sz="4" w:space="0"/>
            </w:tcBorders>
            <w:vAlign w:val="center"/>
          </w:tcPr>
          <w:p w14:paraId="576B257B">
            <w:pPr>
              <w:pStyle w:val="16"/>
              <w:jc w:val="center"/>
              <w:outlineLvl w:val="9"/>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3C8E85C3">
            <w:pPr>
              <w:pStyle w:val="16"/>
              <w:jc w:val="center"/>
              <w:outlineLvl w:val="9"/>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客观（竞争性磋商项目）</w:t>
            </w:r>
          </w:p>
        </w:tc>
      </w:tr>
      <w:tr w14:paraId="3BB0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dxa"/>
            <w:vMerge w:val="restart"/>
            <w:tcBorders>
              <w:left w:val="single" w:color="auto" w:sz="4" w:space="0"/>
              <w:right w:val="single" w:color="auto" w:sz="4" w:space="0"/>
            </w:tcBorders>
            <w:vAlign w:val="center"/>
          </w:tcPr>
          <w:p w14:paraId="14D745AA">
            <w:pPr>
              <w:jc w:val="center"/>
              <w:outlineLvl w:val="9"/>
              <w:rPr>
                <w:rFonts w:cs="宋体" w:asciiTheme="minorEastAsia" w:hAnsiTheme="minorEastAsia" w:eastAsiaTheme="minorEastAsia"/>
                <w:bCs/>
                <w:sz w:val="24"/>
              </w:rPr>
            </w:pPr>
            <w:r>
              <w:rPr>
                <w:rFonts w:hint="eastAsia" w:cs="宋体" w:asciiTheme="minorEastAsia" w:hAnsiTheme="minorEastAsia" w:eastAsiaTheme="minorEastAsia"/>
                <w:bCs/>
                <w:sz w:val="24"/>
              </w:rPr>
              <w:t>商务部分</w:t>
            </w:r>
          </w:p>
          <w:p w14:paraId="7D6393A6">
            <w:pPr>
              <w:jc w:val="center"/>
              <w:outlineLvl w:val="9"/>
              <w:rPr>
                <w:rFonts w:cs="宋体" w:asciiTheme="minorEastAsia" w:hAnsiTheme="minorEastAsia" w:eastAsiaTheme="minorEastAsia"/>
                <w:bCs/>
                <w:strike/>
                <w:sz w:val="24"/>
              </w:rPr>
            </w:pPr>
            <w:r>
              <w:rPr>
                <w:rFonts w:hint="eastAsia" w:cs="宋体" w:asciiTheme="minorEastAsia" w:hAnsiTheme="minorEastAsia" w:eastAsiaTheme="minorEastAsia"/>
                <w:bCs/>
                <w:sz w:val="24"/>
              </w:rPr>
              <w:t>(XX分)</w:t>
            </w:r>
          </w:p>
        </w:tc>
        <w:tc>
          <w:tcPr>
            <w:tcW w:w="827" w:type="dxa"/>
            <w:tcBorders>
              <w:top w:val="single" w:color="auto" w:sz="4" w:space="0"/>
              <w:left w:val="single" w:color="auto" w:sz="4" w:space="0"/>
              <w:right w:val="single" w:color="auto" w:sz="4" w:space="0"/>
            </w:tcBorders>
            <w:vAlign w:val="center"/>
          </w:tcPr>
          <w:p w14:paraId="75BEE324">
            <w:pPr>
              <w:jc w:val="center"/>
              <w:outlineLvl w:val="9"/>
              <w:rPr>
                <w:rFonts w:cs="宋体" w:asciiTheme="minorEastAsia" w:hAnsiTheme="minorEastAsia" w:eastAsiaTheme="minorEastAsia"/>
                <w:bCs/>
                <w:sz w:val="24"/>
              </w:rPr>
            </w:pPr>
            <w:r>
              <w:rPr>
                <w:rFonts w:hint="eastAsia" w:cs="宋体" w:asciiTheme="minorEastAsia" w:hAnsiTheme="minorEastAsia" w:eastAsiaTheme="minorEastAsia"/>
                <w:sz w:val="24"/>
              </w:rPr>
              <w:t>管理体系和测评</w:t>
            </w:r>
          </w:p>
        </w:tc>
        <w:tc>
          <w:tcPr>
            <w:tcW w:w="5400" w:type="dxa"/>
            <w:tcBorders>
              <w:top w:val="single" w:color="auto" w:sz="4" w:space="0"/>
              <w:left w:val="single" w:color="auto" w:sz="4" w:space="0"/>
              <w:bottom w:val="single" w:color="auto" w:sz="4" w:space="0"/>
              <w:right w:val="single" w:color="auto" w:sz="4" w:space="0"/>
            </w:tcBorders>
            <w:vAlign w:val="center"/>
          </w:tcPr>
          <w:p w14:paraId="6B851D7D">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1、投标人具有质量管理体系认证证书得XX分，否则不得分。</w:t>
            </w:r>
          </w:p>
          <w:p w14:paraId="7C5AA01F">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2、投标人具有信息安全管理体系认证证书得XX分，否则不得分。</w:t>
            </w:r>
          </w:p>
          <w:p w14:paraId="0A5700E2">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3、投标人具有信息技术服务管理体系认证证书得XX分，否则不得分。</w:t>
            </w:r>
          </w:p>
          <w:p w14:paraId="6F0EF1A8">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ascii="宋体" w:hAnsi="宋体" w:eastAsia="宋体" w:cs="宋体"/>
                <w:sz w:val="24"/>
              </w:rPr>
              <w:t>投标人承建及运营的政务云平台，至少有一项在其上运行的信息系统应按照《信息安全技术网络安全等级保护基本要求》</w:t>
            </w:r>
            <w:r>
              <w:rPr>
                <w:rFonts w:hint="eastAsia" w:ascii="宋体" w:hAnsi="宋体" w:eastAsia="宋体" w:cs="宋体"/>
                <w:sz w:val="24"/>
                <w:lang w:val="en-US" w:eastAsia="zh-CN"/>
              </w:rPr>
              <w:t>（</w:t>
            </w:r>
            <w:r>
              <w:rPr>
                <w:rFonts w:hint="eastAsia" w:ascii="宋体" w:hAnsi="宋体" w:eastAsia="宋体" w:cs="宋体"/>
                <w:sz w:val="24"/>
              </w:rPr>
              <w:t>GB/T</w:t>
            </w:r>
            <w:r>
              <w:rPr>
                <w:rFonts w:hint="eastAsia" w:ascii="宋体" w:hAnsi="宋体" w:eastAsia="宋体" w:cs="宋体"/>
                <w:sz w:val="24"/>
                <w:lang w:val="en-US" w:eastAsia="zh-CN"/>
              </w:rPr>
              <w:t xml:space="preserve"> </w:t>
            </w:r>
            <w:r>
              <w:rPr>
                <w:rFonts w:hint="eastAsia" w:ascii="宋体" w:hAnsi="宋体" w:eastAsia="宋体" w:cs="宋体"/>
                <w:sz w:val="24"/>
              </w:rPr>
              <w:t>22239-2019</w:t>
            </w:r>
            <w:r>
              <w:rPr>
                <w:rFonts w:hint="eastAsia" w:ascii="宋体" w:hAnsi="宋体" w:eastAsia="宋体" w:cs="宋体"/>
                <w:sz w:val="24"/>
                <w:lang w:val="en-US" w:eastAsia="zh-CN"/>
              </w:rPr>
              <w:t>）</w:t>
            </w:r>
            <w:r>
              <w:rPr>
                <w:rFonts w:hint="eastAsia" w:ascii="宋体" w:hAnsi="宋体" w:eastAsia="宋体" w:cs="宋体"/>
                <w:sz w:val="24"/>
              </w:rPr>
              <w:t>第三级要求，完成等保三级的测评，得分不低于（70）分且无高风险问题</w:t>
            </w:r>
            <w:r>
              <w:rPr>
                <w:rFonts w:hint="eastAsia" w:cs="宋体" w:asciiTheme="minorEastAsia" w:hAnsiTheme="minorEastAsia" w:eastAsiaTheme="minorEastAsia"/>
                <w:sz w:val="24"/>
              </w:rPr>
              <w:t>，得XX分，否则不得分。</w:t>
            </w:r>
          </w:p>
          <w:p w14:paraId="1AAE7FE0">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5、投标人承建及运营的政务云平台，至少有一项在其上运行的信息系统通过中共中央网络安全和信息化委员会办公室/国家互联网信息办公室云计算服务安全评估的，得XX分，否则不得分。</w:t>
            </w:r>
          </w:p>
          <w:p w14:paraId="582B4784">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6、投标人承建及运营的政务云平台，至少有一项在其上运行的信息系统应按照《信息安全技术信息系统密码应用基本要求》</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GB/T 39786-2021</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第三级要求，完成商用密码应用安全性评估，评估得分不低于（60）分且系统无高风险项，得XX分，否则不得分。</w:t>
            </w:r>
          </w:p>
          <w:p w14:paraId="46C1D562">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以上要求提供相关证书复印件或测评、评估报告的关键页复印件。</w:t>
            </w:r>
          </w:p>
        </w:tc>
        <w:tc>
          <w:tcPr>
            <w:tcW w:w="690" w:type="dxa"/>
            <w:tcBorders>
              <w:top w:val="single" w:color="auto" w:sz="4" w:space="0"/>
              <w:left w:val="single" w:color="auto" w:sz="4" w:space="0"/>
              <w:bottom w:val="single" w:color="auto" w:sz="4" w:space="0"/>
              <w:right w:val="single" w:color="auto" w:sz="4" w:space="0"/>
            </w:tcBorders>
            <w:vAlign w:val="center"/>
          </w:tcPr>
          <w:p w14:paraId="59618C10">
            <w:pPr>
              <w:jc w:val="center"/>
              <w:outlineLvl w:val="9"/>
              <w:rPr>
                <w:rFonts w:cs="宋体" w:asciiTheme="minorEastAsia" w:hAnsiTheme="minorEastAsia" w:eastAsiaTheme="minorEastAsia"/>
                <w:b/>
                <w:sz w:val="24"/>
              </w:rPr>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111CCD73">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客观</w:t>
            </w:r>
          </w:p>
        </w:tc>
      </w:tr>
      <w:tr w14:paraId="6320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35" w:type="dxa"/>
            <w:vMerge w:val="continue"/>
            <w:tcBorders>
              <w:left w:val="single" w:color="auto" w:sz="4" w:space="0"/>
              <w:right w:val="single" w:color="auto" w:sz="4" w:space="0"/>
            </w:tcBorders>
            <w:vAlign w:val="center"/>
          </w:tcPr>
          <w:p w14:paraId="5ACFAB1B">
            <w:pPr>
              <w:jc w:val="center"/>
              <w:outlineLvl w:val="9"/>
              <w:rPr>
                <w:rFonts w:hint="eastAsia" w:cs="宋体" w:asciiTheme="minorEastAsia" w:hAnsiTheme="minorEastAsia" w:eastAsiaTheme="minorEastAsia"/>
                <w:bCs/>
                <w:sz w:val="24"/>
              </w:rPr>
            </w:pPr>
          </w:p>
        </w:tc>
        <w:tc>
          <w:tcPr>
            <w:tcW w:w="827" w:type="dxa"/>
            <w:tcBorders>
              <w:top w:val="single" w:color="auto" w:sz="4" w:space="0"/>
              <w:left w:val="single" w:color="auto" w:sz="4" w:space="0"/>
              <w:right w:val="single" w:color="auto" w:sz="4" w:space="0"/>
            </w:tcBorders>
            <w:vAlign w:val="center"/>
          </w:tcPr>
          <w:p w14:paraId="54CE4DC1">
            <w:pPr>
              <w:outlineLvl w:val="9"/>
              <w:rPr>
                <w:rFonts w:cs="宋体" w:asciiTheme="minorEastAsia" w:hAnsiTheme="minorEastAsia" w:eastAsiaTheme="minorEastAsia"/>
                <w:sz w:val="24"/>
              </w:rPr>
            </w:pPr>
            <w:bookmarkStart w:id="50" w:name="_Toc166775780"/>
            <w:r>
              <w:rPr>
                <w:rFonts w:hint="eastAsia" w:cs="宋体" w:asciiTheme="minorEastAsia" w:hAnsiTheme="minorEastAsia" w:eastAsiaTheme="minorEastAsia"/>
                <w:sz w:val="24"/>
              </w:rPr>
              <w:t>业绩</w:t>
            </w:r>
            <w:bookmarkEnd w:id="50"/>
          </w:p>
        </w:tc>
        <w:tc>
          <w:tcPr>
            <w:tcW w:w="5400" w:type="dxa"/>
            <w:tcBorders>
              <w:top w:val="single" w:color="auto" w:sz="4" w:space="0"/>
              <w:left w:val="single" w:color="auto" w:sz="4" w:space="0"/>
              <w:bottom w:val="single" w:color="auto" w:sz="4" w:space="0"/>
              <w:right w:val="single" w:color="auto" w:sz="4" w:space="0"/>
            </w:tcBorders>
            <w:vAlign w:val="center"/>
          </w:tcPr>
          <w:p w14:paraId="2C03064F">
            <w:pPr>
              <w:outlineLvl w:val="9"/>
              <w:rPr>
                <w:rFonts w:cs="宋体" w:asciiTheme="minorEastAsia" w:hAnsiTheme="minorEastAsia" w:eastAsiaTheme="minorEastAsia"/>
                <w:sz w:val="24"/>
              </w:rPr>
            </w:pPr>
            <w:r>
              <w:rPr>
                <w:rFonts w:cs="宋体" w:asciiTheme="minorEastAsia" w:hAnsiTheme="minorEastAsia" w:eastAsiaTheme="minorEastAsia"/>
                <w:sz w:val="24"/>
              </w:rPr>
              <w:t>近XX年内（XX年XX月XX日至投标文件/响应文件递交截止日）（以合同签订生效日期为准）正在服务或服务过同类项目业绩（须包括XXX服务内容），每提供一个业绩得XX分，本项最多得XX分。（以合同为准，需提供合同复印件，包括合同首页，合同详细标的和双方签章及生效时间）。</w:t>
            </w:r>
          </w:p>
          <w:p w14:paraId="613A7372">
            <w:pPr>
              <w:outlineLvl w:val="9"/>
              <w:rPr>
                <w:rFonts w:cs="宋体" w:asciiTheme="minorEastAsia" w:hAnsiTheme="minorEastAsia" w:eastAsiaTheme="minorEastAsia"/>
                <w:sz w:val="24"/>
              </w:rPr>
            </w:pPr>
            <w:r>
              <w:rPr>
                <w:rFonts w:cs="宋体" w:asciiTheme="minorEastAsia" w:hAnsiTheme="minorEastAsia" w:eastAsiaTheme="minorEastAsia"/>
                <w:sz w:val="24"/>
              </w:rPr>
              <w:t>一个单位分年度多次签订的合同，计入</w:t>
            </w:r>
            <w:r>
              <w:rPr>
                <w:rFonts w:hint="eastAsia" w:cs="宋体" w:asciiTheme="minorEastAsia" w:hAnsiTheme="minorEastAsia" w:eastAsiaTheme="minorEastAsia"/>
                <w:sz w:val="24"/>
              </w:rPr>
              <w:t>一</w:t>
            </w:r>
            <w:r>
              <w:rPr>
                <w:rFonts w:cs="宋体" w:asciiTheme="minorEastAsia" w:hAnsiTheme="minorEastAsia" w:eastAsiaTheme="minorEastAsia"/>
                <w:sz w:val="24"/>
              </w:rPr>
              <w:t>个业绩；同一个项目，分两期或以上完成的，计入</w:t>
            </w:r>
            <w:r>
              <w:rPr>
                <w:rFonts w:hint="eastAsia" w:cs="宋体" w:asciiTheme="minorEastAsia" w:hAnsiTheme="minorEastAsia" w:eastAsiaTheme="minorEastAsia"/>
                <w:sz w:val="24"/>
              </w:rPr>
              <w:t>一</w:t>
            </w:r>
            <w:r>
              <w:rPr>
                <w:rFonts w:cs="宋体" w:asciiTheme="minorEastAsia" w:hAnsiTheme="minorEastAsia" w:eastAsiaTheme="minorEastAsia"/>
                <w:sz w:val="24"/>
              </w:rPr>
              <w:t>个业绩。</w:t>
            </w:r>
          </w:p>
        </w:tc>
        <w:tc>
          <w:tcPr>
            <w:tcW w:w="690" w:type="dxa"/>
            <w:tcBorders>
              <w:top w:val="single" w:color="auto" w:sz="4" w:space="0"/>
              <w:left w:val="single" w:color="auto" w:sz="4" w:space="0"/>
              <w:bottom w:val="single" w:color="auto" w:sz="4" w:space="0"/>
              <w:right w:val="single" w:color="auto" w:sz="4" w:space="0"/>
            </w:tcBorders>
            <w:vAlign w:val="center"/>
          </w:tcPr>
          <w:p w14:paraId="571B0382">
            <w:pPr>
              <w:jc w:val="center"/>
              <w:outlineLvl w:val="9"/>
              <w:rPr>
                <w:rFonts w:cs="宋体" w:asciiTheme="minorEastAsia" w:hAnsiTheme="minorEastAsia" w:eastAsiaTheme="minorEastAsia"/>
                <w:b/>
                <w:sz w:val="24"/>
              </w:rPr>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5B7BB606">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客观</w:t>
            </w:r>
          </w:p>
        </w:tc>
      </w:tr>
      <w:tr w14:paraId="6B6C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restart"/>
            <w:tcBorders>
              <w:left w:val="single" w:color="auto" w:sz="4" w:space="0"/>
              <w:right w:val="single" w:color="auto" w:sz="4" w:space="0"/>
            </w:tcBorders>
          </w:tcPr>
          <w:p w14:paraId="258B0506">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bCs/>
                <w:sz w:val="24"/>
              </w:rPr>
              <w:t>技术部分</w:t>
            </w:r>
            <w:r>
              <w:rPr>
                <w:rFonts w:hint="eastAsia" w:cs="宋体" w:asciiTheme="minorEastAsia" w:hAnsiTheme="minorEastAsia" w:eastAsiaTheme="minorEastAsia"/>
                <w:bCs/>
                <w:color w:val="000000"/>
                <w:sz w:val="24"/>
              </w:rPr>
              <w:t>(XX分)</w:t>
            </w:r>
          </w:p>
        </w:tc>
        <w:tc>
          <w:tcPr>
            <w:tcW w:w="827" w:type="dxa"/>
            <w:tcBorders>
              <w:top w:val="single" w:color="auto" w:sz="4" w:space="0"/>
              <w:left w:val="single" w:color="auto" w:sz="4" w:space="0"/>
              <w:bottom w:val="single" w:color="auto" w:sz="4" w:space="0"/>
              <w:right w:val="single" w:color="auto" w:sz="4" w:space="0"/>
            </w:tcBorders>
            <w:vAlign w:val="center"/>
          </w:tcPr>
          <w:p w14:paraId="0D8C9C43">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总体服务方案</w:t>
            </w:r>
          </w:p>
          <w:p w14:paraId="79B9AA51">
            <w:pPr>
              <w:outlineLvl w:val="9"/>
              <w:rPr>
                <w:rFonts w:cs="宋体" w:asciiTheme="minorEastAsia" w:hAnsiTheme="minorEastAsia" w:eastAsiaTheme="minorEastAsia"/>
                <w:sz w:val="24"/>
              </w:rPr>
            </w:pPr>
          </w:p>
        </w:tc>
        <w:tc>
          <w:tcPr>
            <w:tcW w:w="5400" w:type="dxa"/>
            <w:tcBorders>
              <w:top w:val="single" w:color="auto" w:sz="4" w:space="0"/>
              <w:left w:val="single" w:color="auto" w:sz="4" w:space="0"/>
              <w:bottom w:val="single" w:color="auto" w:sz="4" w:space="0"/>
              <w:right w:val="single" w:color="auto" w:sz="4" w:space="0"/>
            </w:tcBorders>
            <w:vAlign w:val="center"/>
          </w:tcPr>
          <w:p w14:paraId="7636F568">
            <w:pPr>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阐述对采购人提供的总体服务方案，包含以下内容：</w:t>
            </w:r>
          </w:p>
          <w:p w14:paraId="72A7A785">
            <w:pPr>
              <w:outlineLvl w:val="9"/>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①</w:t>
            </w:r>
            <w:r>
              <w:rPr>
                <w:rFonts w:hint="eastAsia" w:cs="宋体" w:asciiTheme="minorEastAsia" w:hAnsiTheme="minorEastAsia" w:eastAsiaTheme="minorEastAsia"/>
                <w:color w:val="000000"/>
                <w:sz w:val="24"/>
              </w:rPr>
              <w:t>计算服务</w:t>
            </w:r>
            <w:r>
              <w:rPr>
                <w:rFonts w:hint="eastAsia" w:cs="宋体" w:asciiTheme="minorEastAsia" w:hAnsiTheme="minorEastAsia" w:eastAsiaTheme="minorEastAsia"/>
                <w:color w:val="000000"/>
                <w:sz w:val="24"/>
                <w:lang w:eastAsia="zh-CN"/>
              </w:rPr>
              <w:t>；</w:t>
            </w:r>
          </w:p>
          <w:p w14:paraId="0BB42974">
            <w:pPr>
              <w:numPr>
                <w:ilvl w:val="0"/>
                <w:numId w:val="0"/>
              </w:numPr>
              <w:outlineLvl w:val="9"/>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②</w:t>
            </w:r>
            <w:r>
              <w:rPr>
                <w:rFonts w:hint="eastAsia" w:cs="宋体" w:asciiTheme="minorEastAsia" w:hAnsiTheme="minorEastAsia" w:eastAsiaTheme="minorEastAsia"/>
                <w:color w:val="000000"/>
                <w:sz w:val="24"/>
              </w:rPr>
              <w:t>存储服务</w:t>
            </w:r>
            <w:r>
              <w:rPr>
                <w:rFonts w:hint="eastAsia" w:cs="宋体" w:asciiTheme="minorEastAsia" w:hAnsiTheme="minorEastAsia" w:eastAsiaTheme="minorEastAsia"/>
                <w:color w:val="000000"/>
                <w:sz w:val="24"/>
                <w:lang w:eastAsia="zh-CN"/>
              </w:rPr>
              <w:t>；</w:t>
            </w:r>
          </w:p>
          <w:p w14:paraId="081868FA">
            <w:pPr>
              <w:pStyle w:val="11"/>
              <w:spacing w:line="240" w:lineRule="auto"/>
              <w:ind w:firstLine="0" w:firstLineChars="0"/>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color w:val="000000"/>
                <w:sz w:val="24"/>
                <w:lang w:eastAsia="zh-CN"/>
              </w:rPr>
              <w:t>③</w:t>
            </w:r>
            <w:r>
              <w:rPr>
                <w:rFonts w:hint="eastAsia" w:cs="宋体" w:asciiTheme="minorEastAsia" w:hAnsiTheme="minorEastAsia" w:eastAsiaTheme="minorEastAsia"/>
                <w:color w:val="000000"/>
                <w:sz w:val="24"/>
              </w:rPr>
              <w:t>网络服务</w:t>
            </w:r>
            <w:r>
              <w:rPr>
                <w:rFonts w:hint="eastAsia" w:cs="宋体" w:asciiTheme="minorEastAsia" w:hAnsiTheme="minorEastAsia" w:eastAsiaTheme="minorEastAsia"/>
                <w:color w:val="000000"/>
                <w:sz w:val="24"/>
                <w:lang w:eastAsia="zh-CN"/>
              </w:rPr>
              <w:t>；</w:t>
            </w:r>
          </w:p>
          <w:p w14:paraId="7EAE18D1">
            <w:pPr>
              <w:outlineLvl w:val="9"/>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④</w:t>
            </w:r>
            <w:r>
              <w:rPr>
                <w:rFonts w:hint="eastAsia" w:cs="宋体" w:asciiTheme="minorEastAsia" w:hAnsiTheme="minorEastAsia" w:eastAsiaTheme="minorEastAsia"/>
                <w:color w:val="000000"/>
                <w:sz w:val="24"/>
              </w:rPr>
              <w:t>基础安全保障服务</w:t>
            </w:r>
            <w:r>
              <w:rPr>
                <w:rFonts w:hint="eastAsia" w:cs="宋体" w:asciiTheme="minorEastAsia" w:hAnsiTheme="minorEastAsia" w:eastAsiaTheme="minorEastAsia"/>
                <w:color w:val="000000"/>
                <w:sz w:val="24"/>
                <w:lang w:eastAsia="zh-CN"/>
              </w:rPr>
              <w:t>；</w:t>
            </w:r>
          </w:p>
          <w:p w14:paraId="0490BDFA">
            <w:pPr>
              <w:outlineLvl w:val="9"/>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⑤</w:t>
            </w:r>
            <w:r>
              <w:rPr>
                <w:rFonts w:hint="eastAsia" w:cs="宋体" w:asciiTheme="minorEastAsia" w:hAnsiTheme="minorEastAsia" w:eastAsiaTheme="minorEastAsia"/>
                <w:color w:val="000000"/>
                <w:sz w:val="24"/>
              </w:rPr>
              <w:t>扩展服务</w:t>
            </w:r>
            <w:r>
              <w:rPr>
                <w:rFonts w:hint="eastAsia" w:cs="宋体" w:asciiTheme="minorEastAsia" w:hAnsiTheme="minorEastAsia" w:eastAsiaTheme="minorEastAsia"/>
                <w:color w:val="000000"/>
                <w:sz w:val="24"/>
                <w:lang w:eastAsia="zh-CN"/>
              </w:rPr>
              <w:t>；</w:t>
            </w:r>
          </w:p>
          <w:p w14:paraId="3EB19FD3">
            <w:pPr>
              <w:pStyle w:val="11"/>
              <w:spacing w:line="240" w:lineRule="auto"/>
              <w:ind w:firstLine="0" w:firstLineChars="0"/>
              <w:outlineLvl w:val="9"/>
              <w:rPr>
                <w:rFonts w:hint="eastAsia" w:cs="宋体" w:asciiTheme="minorEastAsia" w:hAnsiTheme="minorEastAsia" w:eastAsiaTheme="minorEastAsia"/>
                <w:color w:val="000000"/>
                <w:sz w:val="24"/>
              </w:rPr>
            </w:pPr>
            <w:r>
              <w:rPr>
                <w:rFonts w:cs="宋体" w:asciiTheme="minorEastAsia" w:hAnsiTheme="minorEastAsia" w:eastAsiaTheme="minorEastAsia"/>
                <w:sz w:val="24"/>
              </w:rPr>
              <w:t>……</w:t>
            </w:r>
            <w:r>
              <w:rPr>
                <w:rFonts w:hint="eastAsia" w:cs="宋体" w:asciiTheme="minorEastAsia" w:hAnsiTheme="minorEastAsia" w:eastAsiaTheme="minorEastAsia"/>
                <w:color w:val="000000"/>
                <w:sz w:val="24"/>
              </w:rPr>
              <w:br w:type="textWrapping"/>
            </w: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w:t>
            </w:r>
          </w:p>
          <w:p w14:paraId="6E7A0AE7">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以上每一项符合得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分，部分符合得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分，不符合不得分。此项最高</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w:t>
            </w:r>
          </w:p>
        </w:tc>
        <w:tc>
          <w:tcPr>
            <w:tcW w:w="690" w:type="dxa"/>
            <w:tcBorders>
              <w:top w:val="single" w:color="auto" w:sz="4" w:space="0"/>
              <w:left w:val="single" w:color="auto" w:sz="4" w:space="0"/>
              <w:bottom w:val="single" w:color="auto" w:sz="4" w:space="0"/>
              <w:right w:val="single" w:color="auto" w:sz="4" w:space="0"/>
            </w:tcBorders>
            <w:vAlign w:val="center"/>
          </w:tcPr>
          <w:p w14:paraId="1016129E">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7BA51078">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主观</w:t>
            </w:r>
          </w:p>
        </w:tc>
      </w:tr>
      <w:tr w14:paraId="41A9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36F0BF60">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C2F347B">
            <w:pPr>
              <w:jc w:val="center"/>
              <w:outlineLvl w:val="9"/>
              <w:rPr>
                <w:rFonts w:cs="宋体" w:asciiTheme="minorEastAsia" w:hAnsiTheme="minorEastAsia" w:eastAsiaTheme="minorEastAsia"/>
                <w:bCs/>
                <w:sz w:val="24"/>
              </w:rPr>
            </w:pPr>
            <w:r>
              <w:rPr>
                <w:rFonts w:hint="eastAsia" w:cs="宋体" w:asciiTheme="minorEastAsia" w:hAnsiTheme="minorEastAsia" w:eastAsiaTheme="minorEastAsia"/>
                <w:color w:val="000000"/>
                <w:sz w:val="24"/>
              </w:rPr>
              <w:t>项目理解和重难点分析</w:t>
            </w:r>
          </w:p>
        </w:tc>
        <w:tc>
          <w:tcPr>
            <w:tcW w:w="5400" w:type="dxa"/>
            <w:tcBorders>
              <w:top w:val="single" w:color="auto" w:sz="4" w:space="0"/>
              <w:left w:val="single" w:color="auto" w:sz="4" w:space="0"/>
              <w:bottom w:val="single" w:color="auto" w:sz="4" w:space="0"/>
              <w:right w:val="single" w:color="auto" w:sz="4" w:space="0"/>
            </w:tcBorders>
            <w:vAlign w:val="center"/>
          </w:tcPr>
          <w:p w14:paraId="521917E2">
            <w:pPr>
              <w:outlineLvl w:val="9"/>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阐述对项目的需求分析，包含但不限于以下内容：</w:t>
            </w:r>
            <w:r>
              <w:rPr>
                <w:rFonts w:hint="eastAsia" w:cs="宋体" w:asciiTheme="minorEastAsia" w:hAnsiTheme="minorEastAsia" w:eastAsiaTheme="minorEastAsia"/>
                <w:color w:val="000000"/>
                <w:sz w:val="24"/>
              </w:rPr>
              <w:br w:type="textWrapping"/>
            </w:r>
            <w:r>
              <w:rPr>
                <w:rFonts w:hint="eastAsia" w:cs="宋体" w:asciiTheme="minorEastAsia" w:hAnsiTheme="minorEastAsia" w:eastAsiaTheme="minorEastAsia"/>
                <w:color w:val="000000"/>
                <w:sz w:val="24"/>
                <w:lang w:eastAsia="zh-CN"/>
              </w:rPr>
              <w:t>①</w:t>
            </w:r>
            <w:r>
              <w:rPr>
                <w:rFonts w:hint="eastAsia" w:cs="宋体" w:asciiTheme="minorEastAsia" w:hAnsiTheme="minorEastAsia" w:eastAsiaTheme="minorEastAsia"/>
                <w:color w:val="000000"/>
                <w:sz w:val="24"/>
              </w:rPr>
              <w:t>对项目现状及需求的理解和分析</w:t>
            </w:r>
            <w:r>
              <w:rPr>
                <w:rFonts w:hint="eastAsia" w:cs="宋体" w:asciiTheme="minorEastAsia" w:hAnsiTheme="minorEastAsia" w:eastAsiaTheme="minorEastAsia"/>
                <w:color w:val="000000"/>
                <w:sz w:val="24"/>
                <w:lang w:eastAsia="zh-CN"/>
              </w:rPr>
              <w:t>方案</w:t>
            </w:r>
            <w:r>
              <w:rPr>
                <w:rFonts w:hint="eastAsia" w:cs="宋体" w:asciiTheme="minorEastAsia" w:hAnsiTheme="minorEastAsia" w:eastAsiaTheme="minorEastAsia"/>
                <w:color w:val="000000"/>
                <w:sz w:val="24"/>
              </w:rPr>
              <w:t>；</w:t>
            </w:r>
          </w:p>
          <w:p w14:paraId="6A1012C2">
            <w:pPr>
              <w:outlineLvl w:val="9"/>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lang w:eastAsia="zh-CN"/>
              </w:rPr>
              <w:t>②</w:t>
            </w:r>
            <w:r>
              <w:rPr>
                <w:rFonts w:hint="eastAsia" w:cs="宋体" w:asciiTheme="minorEastAsia" w:hAnsiTheme="minorEastAsia" w:eastAsiaTheme="minorEastAsia"/>
                <w:color w:val="000000"/>
                <w:sz w:val="24"/>
              </w:rPr>
              <w:t>对项目重点难点的分析</w:t>
            </w:r>
            <w:r>
              <w:rPr>
                <w:rFonts w:hint="eastAsia" w:cs="宋体" w:asciiTheme="minorEastAsia" w:hAnsiTheme="minorEastAsia" w:eastAsiaTheme="minorEastAsia"/>
                <w:color w:val="000000"/>
                <w:sz w:val="24"/>
                <w:lang w:eastAsia="zh-CN"/>
              </w:rPr>
              <w:t>方案；</w:t>
            </w:r>
          </w:p>
          <w:p w14:paraId="038A69FD">
            <w:pPr>
              <w:pStyle w:val="11"/>
              <w:spacing w:line="240" w:lineRule="auto"/>
              <w:ind w:firstLine="0" w:firstLineChars="0"/>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w:t>
            </w:r>
          </w:p>
          <w:p w14:paraId="207D55B1">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以上每一项符合得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分，部分符合得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分，不符合不得分。此项最高</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w:t>
            </w:r>
          </w:p>
        </w:tc>
        <w:tc>
          <w:tcPr>
            <w:tcW w:w="690" w:type="dxa"/>
            <w:tcBorders>
              <w:top w:val="single" w:color="auto" w:sz="4" w:space="0"/>
              <w:left w:val="single" w:color="auto" w:sz="4" w:space="0"/>
              <w:bottom w:val="single" w:color="auto" w:sz="4" w:space="0"/>
              <w:right w:val="single" w:color="auto" w:sz="4" w:space="0"/>
            </w:tcBorders>
            <w:vAlign w:val="center"/>
          </w:tcPr>
          <w:p w14:paraId="2D6FF0F1">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3A75861B">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主观</w:t>
            </w:r>
          </w:p>
        </w:tc>
      </w:tr>
      <w:tr w14:paraId="4C5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550D562F">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AA3CBAA">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安全服务方案</w:t>
            </w:r>
          </w:p>
        </w:tc>
        <w:tc>
          <w:tcPr>
            <w:tcW w:w="5400" w:type="dxa"/>
            <w:tcBorders>
              <w:top w:val="single" w:color="auto" w:sz="4" w:space="0"/>
              <w:left w:val="single" w:color="auto" w:sz="4" w:space="0"/>
              <w:bottom w:val="single" w:color="auto" w:sz="4" w:space="0"/>
              <w:right w:val="single" w:color="auto" w:sz="4" w:space="0"/>
            </w:tcBorders>
            <w:vAlign w:val="center"/>
          </w:tcPr>
          <w:p w14:paraId="7C74B4A8">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提供安全服务方案，包含以下内容：</w:t>
            </w:r>
          </w:p>
          <w:p w14:paraId="49C79D2F">
            <w:pPr>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①</w:t>
            </w:r>
            <w:r>
              <w:rPr>
                <w:rFonts w:hint="eastAsia" w:cs="宋体" w:asciiTheme="minorEastAsia" w:hAnsiTheme="minorEastAsia" w:eastAsiaTheme="minorEastAsia"/>
                <w:sz w:val="24"/>
              </w:rPr>
              <w:t>业务系统安全防护方案；</w:t>
            </w:r>
          </w:p>
          <w:p w14:paraId="0BCBDF12">
            <w:pPr>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②</w:t>
            </w:r>
            <w:r>
              <w:rPr>
                <w:rFonts w:hint="eastAsia" w:cs="宋体" w:asciiTheme="minorEastAsia" w:hAnsiTheme="minorEastAsia" w:eastAsiaTheme="minorEastAsia"/>
                <w:sz w:val="24"/>
              </w:rPr>
              <w:t>安全技术保障措施；</w:t>
            </w:r>
          </w:p>
          <w:p w14:paraId="1CEA6D04">
            <w:pPr>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③</w:t>
            </w:r>
            <w:r>
              <w:rPr>
                <w:rFonts w:hint="eastAsia" w:cs="宋体" w:asciiTheme="minorEastAsia" w:hAnsiTheme="minorEastAsia" w:eastAsiaTheme="minorEastAsia"/>
                <w:sz w:val="24"/>
              </w:rPr>
              <w:t>网络安全预警</w:t>
            </w:r>
            <w:r>
              <w:rPr>
                <w:rFonts w:hint="eastAsia" w:cs="宋体" w:asciiTheme="minorEastAsia" w:hAnsiTheme="minorEastAsia" w:eastAsiaTheme="minorEastAsia"/>
                <w:sz w:val="24"/>
                <w:lang w:eastAsia="zh-CN"/>
              </w:rPr>
              <w:t>方案</w:t>
            </w:r>
            <w:r>
              <w:rPr>
                <w:rFonts w:hint="eastAsia" w:cs="宋体" w:asciiTheme="minorEastAsia" w:hAnsiTheme="minorEastAsia" w:eastAsiaTheme="minorEastAsia"/>
                <w:sz w:val="24"/>
              </w:rPr>
              <w:t>；</w:t>
            </w:r>
          </w:p>
          <w:p w14:paraId="13E7E5FE">
            <w:pPr>
              <w:outlineLvl w:val="9"/>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④</w:t>
            </w:r>
            <w:r>
              <w:rPr>
                <w:rFonts w:hint="eastAsia" w:cs="宋体" w:asciiTheme="minorEastAsia" w:hAnsiTheme="minorEastAsia" w:eastAsiaTheme="minorEastAsia"/>
                <w:sz w:val="24"/>
              </w:rPr>
              <w:t>有利于</w:t>
            </w:r>
            <w:r>
              <w:rPr>
                <w:rFonts w:hint="eastAsia" w:cs="宋体" w:asciiTheme="minorEastAsia" w:hAnsiTheme="minorEastAsia" w:eastAsiaTheme="minorEastAsia"/>
                <w:sz w:val="24"/>
                <w:lang w:eastAsia="zh-CN"/>
              </w:rPr>
              <w:t>安全防护的</w:t>
            </w:r>
            <w:r>
              <w:rPr>
                <w:rFonts w:hint="eastAsia" w:cs="宋体" w:asciiTheme="minorEastAsia" w:hAnsiTheme="minorEastAsia" w:eastAsiaTheme="minorEastAsia"/>
                <w:sz w:val="24"/>
              </w:rPr>
              <w:t>合理化建议。</w:t>
            </w:r>
          </w:p>
          <w:p w14:paraId="6A519385">
            <w:pPr>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w:t>
            </w:r>
          </w:p>
          <w:p w14:paraId="19709C69">
            <w:pPr>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以上每一项符合得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分，部分符合得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分，不符合不得分。此项最高</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w:t>
            </w:r>
          </w:p>
        </w:tc>
        <w:tc>
          <w:tcPr>
            <w:tcW w:w="690" w:type="dxa"/>
            <w:tcBorders>
              <w:top w:val="single" w:color="auto" w:sz="4" w:space="0"/>
              <w:left w:val="single" w:color="auto" w:sz="4" w:space="0"/>
              <w:bottom w:val="single" w:color="auto" w:sz="4" w:space="0"/>
              <w:right w:val="single" w:color="auto" w:sz="4" w:space="0"/>
            </w:tcBorders>
            <w:vAlign w:val="center"/>
          </w:tcPr>
          <w:p w14:paraId="45FB2A65">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30CD6078">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主观</w:t>
            </w:r>
          </w:p>
        </w:tc>
      </w:tr>
      <w:tr w14:paraId="5C0E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0999B4BD">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C6C5ECC">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运维服务方案</w:t>
            </w:r>
          </w:p>
        </w:tc>
        <w:tc>
          <w:tcPr>
            <w:tcW w:w="5400" w:type="dxa"/>
            <w:tcBorders>
              <w:top w:val="single" w:color="auto" w:sz="4" w:space="0"/>
              <w:left w:val="single" w:color="auto" w:sz="4" w:space="0"/>
              <w:bottom w:val="single" w:color="auto" w:sz="4" w:space="0"/>
              <w:right w:val="single" w:color="auto" w:sz="4" w:space="0"/>
            </w:tcBorders>
            <w:vAlign w:val="center"/>
          </w:tcPr>
          <w:p w14:paraId="068F2D4D">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sz w:val="24"/>
              </w:rPr>
              <w:t>提供运维服务方案，包含以下内容：</w:t>
            </w:r>
          </w:p>
          <w:p w14:paraId="5BD16B3A">
            <w:pPr>
              <w:pStyle w:val="11"/>
              <w:numPr>
                <w:ilvl w:val="0"/>
                <w:numId w:val="0"/>
              </w:numPr>
              <w:spacing w:line="240" w:lineRule="auto"/>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①</w:t>
            </w:r>
            <w:r>
              <w:rPr>
                <w:rFonts w:hint="eastAsia" w:cs="宋体" w:asciiTheme="minorEastAsia" w:hAnsiTheme="minorEastAsia" w:eastAsiaTheme="minorEastAsia"/>
                <w:sz w:val="24"/>
              </w:rPr>
              <w:t>运维服务制度、规范、流程</w:t>
            </w:r>
            <w:r>
              <w:rPr>
                <w:rFonts w:hint="eastAsia" w:cs="宋体" w:asciiTheme="minorEastAsia" w:hAnsiTheme="minorEastAsia" w:eastAsiaTheme="minorEastAsia"/>
                <w:sz w:val="24"/>
                <w:lang w:eastAsia="zh-CN"/>
              </w:rPr>
              <w:t>；</w:t>
            </w:r>
          </w:p>
          <w:p w14:paraId="429D8100">
            <w:pPr>
              <w:pStyle w:val="11"/>
              <w:numPr>
                <w:ilvl w:val="0"/>
                <w:numId w:val="0"/>
              </w:numPr>
              <w:spacing w:line="240" w:lineRule="auto"/>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②运维</w:t>
            </w:r>
            <w:r>
              <w:rPr>
                <w:rFonts w:hint="eastAsia" w:cs="宋体" w:asciiTheme="minorEastAsia" w:hAnsiTheme="minorEastAsia" w:eastAsiaTheme="minorEastAsia"/>
                <w:sz w:val="24"/>
              </w:rPr>
              <w:t>服务应急处置方案</w:t>
            </w:r>
            <w:r>
              <w:rPr>
                <w:rFonts w:hint="eastAsia" w:cs="宋体" w:asciiTheme="minorEastAsia" w:hAnsiTheme="minorEastAsia" w:eastAsiaTheme="minorEastAsia"/>
                <w:sz w:val="24"/>
                <w:lang w:eastAsia="zh-CN"/>
              </w:rPr>
              <w:t>；</w:t>
            </w:r>
          </w:p>
          <w:p w14:paraId="6EE89840">
            <w:pPr>
              <w:pStyle w:val="11"/>
              <w:numPr>
                <w:ilvl w:val="0"/>
                <w:numId w:val="0"/>
              </w:numPr>
              <w:spacing w:line="240" w:lineRule="auto"/>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③</w:t>
            </w:r>
            <w:r>
              <w:rPr>
                <w:rFonts w:hint="eastAsia" w:cs="宋体" w:asciiTheme="minorEastAsia" w:hAnsiTheme="minorEastAsia" w:eastAsiaTheme="minorEastAsia"/>
                <w:sz w:val="24"/>
              </w:rPr>
              <w:t>业务系统运行可靠性保障方案</w:t>
            </w:r>
            <w:r>
              <w:rPr>
                <w:rFonts w:hint="eastAsia" w:cs="宋体" w:asciiTheme="minorEastAsia" w:hAnsiTheme="minorEastAsia" w:eastAsiaTheme="minorEastAsia"/>
                <w:sz w:val="24"/>
                <w:lang w:eastAsia="zh-CN"/>
              </w:rPr>
              <w:t>；</w:t>
            </w:r>
          </w:p>
          <w:p w14:paraId="5B1D1DEA">
            <w:pPr>
              <w:pStyle w:val="11"/>
              <w:spacing w:line="240" w:lineRule="auto"/>
              <w:ind w:firstLine="0" w:firstLineChars="0"/>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④</w:t>
            </w:r>
            <w:r>
              <w:rPr>
                <w:rFonts w:hint="eastAsia" w:cs="宋体" w:asciiTheme="minorEastAsia" w:hAnsiTheme="minorEastAsia" w:eastAsiaTheme="minorEastAsia"/>
                <w:sz w:val="24"/>
              </w:rPr>
              <w:t>有利于运维服务的合理化建议</w:t>
            </w:r>
            <w:r>
              <w:rPr>
                <w:rFonts w:hint="eastAsia" w:cs="宋体" w:asciiTheme="minorEastAsia" w:hAnsiTheme="minorEastAsia" w:eastAsiaTheme="minorEastAsia"/>
                <w:sz w:val="24"/>
                <w:lang w:eastAsia="zh-CN"/>
              </w:rPr>
              <w:t>。</w:t>
            </w:r>
          </w:p>
          <w:p w14:paraId="53201F21">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对采购需求进行简单复制、非专门针对本项目，不符合实际情况或未提供视为不符合。以上X项，每一项符合得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分，部分符合得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分，不符合不得分。此项最高</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w:t>
            </w:r>
          </w:p>
        </w:tc>
        <w:tc>
          <w:tcPr>
            <w:tcW w:w="690" w:type="dxa"/>
            <w:tcBorders>
              <w:top w:val="single" w:color="auto" w:sz="4" w:space="0"/>
              <w:left w:val="single" w:color="auto" w:sz="4" w:space="0"/>
              <w:bottom w:val="single" w:color="auto" w:sz="4" w:space="0"/>
              <w:right w:val="single" w:color="auto" w:sz="4" w:space="0"/>
            </w:tcBorders>
            <w:vAlign w:val="center"/>
          </w:tcPr>
          <w:p w14:paraId="12A3E107">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1540770B">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主观</w:t>
            </w:r>
          </w:p>
        </w:tc>
      </w:tr>
      <w:tr w14:paraId="46BA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2D301D59">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2D656EF">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保密方案</w:t>
            </w:r>
          </w:p>
        </w:tc>
        <w:tc>
          <w:tcPr>
            <w:tcW w:w="5400" w:type="dxa"/>
            <w:tcBorders>
              <w:top w:val="single" w:color="auto" w:sz="4" w:space="0"/>
              <w:left w:val="single" w:color="auto" w:sz="4" w:space="0"/>
              <w:bottom w:val="single" w:color="auto" w:sz="4" w:space="0"/>
              <w:right w:val="single" w:color="auto" w:sz="4" w:space="0"/>
            </w:tcBorders>
            <w:vAlign w:val="center"/>
          </w:tcPr>
          <w:p w14:paraId="1E39D0B6">
            <w:pPr>
              <w:pStyle w:val="11"/>
              <w:spacing w:line="240" w:lineRule="auto"/>
              <w:ind w:firstLine="0" w:firstLineChars="0"/>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针对本次采购项目的保密方案：</w:t>
            </w:r>
          </w:p>
          <w:p w14:paraId="182EC68F">
            <w:pPr>
              <w:pStyle w:val="11"/>
              <w:spacing w:line="240" w:lineRule="auto"/>
              <w:ind w:firstLine="0" w:firstLineChars="0"/>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w:t>
            </w:r>
          </w:p>
          <w:p w14:paraId="02D0E133">
            <w:pPr>
              <w:pStyle w:val="11"/>
              <w:spacing w:line="240" w:lineRule="auto"/>
              <w:ind w:firstLine="0" w:firstLineChars="0"/>
              <w:outlineLvl w:val="9"/>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符合得XX分，部分符合得XX分，不符合得XX分。</w:t>
            </w:r>
          </w:p>
        </w:tc>
        <w:tc>
          <w:tcPr>
            <w:tcW w:w="690" w:type="dxa"/>
            <w:tcBorders>
              <w:top w:val="single" w:color="auto" w:sz="4" w:space="0"/>
              <w:left w:val="single" w:color="auto" w:sz="4" w:space="0"/>
              <w:bottom w:val="single" w:color="auto" w:sz="4" w:space="0"/>
              <w:right w:val="single" w:color="auto" w:sz="4" w:space="0"/>
            </w:tcBorders>
            <w:vAlign w:val="center"/>
          </w:tcPr>
          <w:p w14:paraId="52EE14EB">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3F51CDD6">
            <w:pPr>
              <w:jc w:val="center"/>
              <w:outlineLvl w:val="9"/>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主观</w:t>
            </w:r>
          </w:p>
        </w:tc>
      </w:tr>
      <w:tr w14:paraId="5A62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35" w:type="dxa"/>
            <w:vMerge w:val="continue"/>
            <w:tcBorders>
              <w:left w:val="single" w:color="auto" w:sz="4" w:space="0"/>
              <w:right w:val="single" w:color="auto" w:sz="4" w:space="0"/>
            </w:tcBorders>
          </w:tcPr>
          <w:p w14:paraId="018CB420">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C85CEC1">
            <w:pPr>
              <w:jc w:val="cente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重大</w:t>
            </w:r>
            <w:r>
              <w:rPr>
                <w:rFonts w:hint="eastAsia" w:cs="宋体" w:asciiTheme="minorEastAsia" w:hAnsiTheme="minorEastAsia" w:eastAsiaTheme="minorEastAsia"/>
                <w:sz w:val="24"/>
                <w:lang w:eastAsia="zh-CN"/>
              </w:rPr>
              <w:t>活动</w:t>
            </w:r>
            <w:r>
              <w:rPr>
                <w:rFonts w:hint="eastAsia" w:cs="宋体" w:asciiTheme="minorEastAsia" w:hAnsiTheme="minorEastAsia" w:eastAsiaTheme="minorEastAsia"/>
                <w:sz w:val="24"/>
              </w:rPr>
              <w:t>服务保障</w:t>
            </w:r>
            <w:r>
              <w:rPr>
                <w:rFonts w:hint="eastAsia" w:cs="宋体" w:asciiTheme="minorEastAsia" w:hAnsiTheme="minorEastAsia" w:eastAsiaTheme="minorEastAsia"/>
                <w:sz w:val="24"/>
                <w:lang w:eastAsia="zh-CN"/>
              </w:rPr>
              <w:t>方案</w:t>
            </w:r>
          </w:p>
        </w:tc>
        <w:tc>
          <w:tcPr>
            <w:tcW w:w="5400" w:type="dxa"/>
            <w:tcBorders>
              <w:top w:val="single" w:color="auto" w:sz="4" w:space="0"/>
              <w:left w:val="single" w:color="auto" w:sz="4" w:space="0"/>
              <w:bottom w:val="single" w:color="auto" w:sz="4" w:space="0"/>
              <w:right w:val="single" w:color="auto" w:sz="4" w:space="0"/>
            </w:tcBorders>
            <w:vAlign w:val="center"/>
          </w:tcPr>
          <w:p w14:paraId="62DCC0FB">
            <w:pPr>
              <w:pStyle w:val="11"/>
              <w:spacing w:line="240" w:lineRule="auto"/>
              <w:ind w:firstLine="0" w:firstLineChars="0"/>
              <w:outlineLvl w:val="9"/>
              <w:rPr>
                <w:rFonts w:hint="eastAsia" w:cs="宋体" w:asciiTheme="minorEastAsia" w:hAnsiTheme="minorEastAsia" w:eastAsiaTheme="minorEastAsia"/>
                <w:sz w:val="24"/>
              </w:rPr>
            </w:pPr>
            <w:r>
              <w:rPr>
                <w:rFonts w:hint="eastAsia" w:cs="宋体" w:asciiTheme="minorEastAsia" w:hAnsiTheme="minorEastAsia" w:eastAsiaTheme="minorEastAsia"/>
                <w:sz w:val="24"/>
              </w:rPr>
              <w:t>重大</w:t>
            </w:r>
            <w:r>
              <w:rPr>
                <w:rFonts w:hint="eastAsia" w:cs="宋体" w:asciiTheme="minorEastAsia" w:hAnsiTheme="minorEastAsia" w:eastAsiaTheme="minorEastAsia"/>
                <w:sz w:val="24"/>
                <w:lang w:eastAsia="zh-CN"/>
              </w:rPr>
              <w:t>活动</w:t>
            </w:r>
            <w:r>
              <w:rPr>
                <w:rFonts w:hint="eastAsia" w:cs="宋体" w:asciiTheme="minorEastAsia" w:hAnsiTheme="minorEastAsia" w:eastAsiaTheme="minorEastAsia"/>
                <w:sz w:val="24"/>
              </w:rPr>
              <w:t>服务</w:t>
            </w:r>
            <w:r>
              <w:rPr>
                <w:rFonts w:hint="eastAsia" w:ascii="宋体" w:hAnsi="宋体" w:eastAsia="宋体" w:cs="宋体"/>
                <w:sz w:val="24"/>
              </w:rPr>
              <w:t>可靠稳定</w:t>
            </w:r>
            <w:r>
              <w:rPr>
                <w:rFonts w:hint="eastAsia" w:ascii="宋体" w:hAnsi="宋体" w:eastAsia="宋体" w:cs="宋体"/>
                <w:sz w:val="24"/>
                <w:lang w:eastAsia="zh-CN"/>
              </w:rPr>
              <w:t>运行</w:t>
            </w:r>
            <w:r>
              <w:rPr>
                <w:rFonts w:hint="eastAsia" w:cs="宋体" w:asciiTheme="minorEastAsia" w:hAnsiTheme="minorEastAsia" w:eastAsiaTheme="minorEastAsia"/>
                <w:sz w:val="24"/>
              </w:rPr>
              <w:t>保障方案包括：</w:t>
            </w:r>
          </w:p>
          <w:p w14:paraId="1E7175BB">
            <w:pPr>
              <w:pStyle w:val="11"/>
              <w:spacing w:line="240" w:lineRule="auto"/>
              <w:ind w:firstLine="0" w:firstLineChars="0"/>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w:t>
            </w:r>
          </w:p>
          <w:p w14:paraId="05BC38AF">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以上每一项符合得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分，部分符合得</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分，不符合不得分。此项最高</w:t>
            </w:r>
            <w:r>
              <w:rPr>
                <w:rFonts w:hint="eastAsia" w:cs="宋体" w:asciiTheme="minorEastAsia" w:hAnsiTheme="minorEastAsia" w:eastAsiaTheme="minorEastAsia"/>
                <w:sz w:val="24"/>
              </w:rPr>
              <w:t>XX</w:t>
            </w:r>
            <w:r>
              <w:rPr>
                <w:rFonts w:hint="eastAsia" w:cs="宋体" w:asciiTheme="minorEastAsia" w:hAnsiTheme="minorEastAsia" w:eastAsiaTheme="minorEastAsia"/>
                <w:color w:val="000000"/>
                <w:sz w:val="24"/>
              </w:rPr>
              <w:t>分。</w:t>
            </w:r>
          </w:p>
        </w:tc>
        <w:tc>
          <w:tcPr>
            <w:tcW w:w="690" w:type="dxa"/>
            <w:tcBorders>
              <w:top w:val="single" w:color="auto" w:sz="4" w:space="0"/>
              <w:left w:val="single" w:color="auto" w:sz="4" w:space="0"/>
              <w:bottom w:val="single" w:color="auto" w:sz="4" w:space="0"/>
              <w:right w:val="single" w:color="auto" w:sz="4" w:space="0"/>
            </w:tcBorders>
            <w:vAlign w:val="center"/>
          </w:tcPr>
          <w:p w14:paraId="3C770FA9">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544D16A7">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主观</w:t>
            </w:r>
          </w:p>
        </w:tc>
      </w:tr>
      <w:tr w14:paraId="314A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71502902">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D76D676">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业务连续性方案</w:t>
            </w:r>
          </w:p>
        </w:tc>
        <w:tc>
          <w:tcPr>
            <w:tcW w:w="5400" w:type="dxa"/>
            <w:tcBorders>
              <w:top w:val="single" w:color="auto" w:sz="4" w:space="0"/>
              <w:left w:val="single" w:color="auto" w:sz="4" w:space="0"/>
              <w:bottom w:val="single" w:color="auto" w:sz="4" w:space="0"/>
              <w:right w:val="single" w:color="auto" w:sz="4" w:space="0"/>
            </w:tcBorders>
            <w:vAlign w:val="center"/>
          </w:tcPr>
          <w:p w14:paraId="3A8D89EB">
            <w:pPr>
              <w:tabs>
                <w:tab w:val="left" w:pos="567"/>
              </w:tabs>
              <w:spacing w:before="120"/>
              <w:outlineLvl w:val="9"/>
              <w:rPr>
                <w:rFonts w:cs="宋体" w:asciiTheme="minorEastAsia" w:hAnsiTheme="minorEastAsia" w:eastAsiaTheme="minorEastAsia"/>
                <w:sz w:val="24"/>
              </w:rPr>
            </w:pPr>
            <w:r>
              <w:rPr>
                <w:rFonts w:hint="eastAsia" w:cs="宋体" w:asciiTheme="minorEastAsia" w:hAnsiTheme="minorEastAsia" w:eastAsiaTheme="minorEastAsia"/>
                <w:sz w:val="24"/>
              </w:rPr>
              <w:t>业务延续性服务方案：</w:t>
            </w:r>
          </w:p>
          <w:p w14:paraId="6D1848AA">
            <w:pPr>
              <w:pStyle w:val="11"/>
              <w:spacing w:line="240" w:lineRule="auto"/>
              <w:ind w:firstLine="0" w:firstLineChars="0"/>
              <w:outlineLvl w:val="9"/>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方案完整合理、内容详细，专门针对本项目，符合采购需求和实际情况视为符合；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属于通用类，非专门针对本项目，部分符合采购需求和实际情况视为部分符合；</w:t>
            </w:r>
            <w:r>
              <w:rPr>
                <w:rFonts w:hint="eastAsia" w:cs="宋体" w:asciiTheme="minorEastAsia" w:hAnsiTheme="minorEastAsia" w:eastAsiaTheme="minorEastAsia"/>
                <w:color w:val="000000"/>
                <w:sz w:val="24"/>
                <w:lang w:eastAsia="zh-CN"/>
              </w:rPr>
              <w:t>内容</w:t>
            </w:r>
            <w:r>
              <w:rPr>
                <w:rFonts w:hint="eastAsia" w:cs="宋体" w:asciiTheme="minorEastAsia" w:hAnsiTheme="minorEastAsia" w:eastAsiaTheme="minorEastAsia"/>
                <w:color w:val="000000"/>
                <w:sz w:val="24"/>
              </w:rPr>
              <w:t>对采购需求进行简单复制、非专门针对本项目，不符合实际情况或未提供视为不符合。</w:t>
            </w:r>
          </w:p>
          <w:p w14:paraId="00862D3F">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符合得XX分，部分符合得XX分，不符合不得分。</w:t>
            </w:r>
          </w:p>
        </w:tc>
        <w:tc>
          <w:tcPr>
            <w:tcW w:w="690" w:type="dxa"/>
            <w:tcBorders>
              <w:top w:val="single" w:color="auto" w:sz="4" w:space="0"/>
              <w:left w:val="single" w:color="auto" w:sz="4" w:space="0"/>
              <w:bottom w:val="single" w:color="auto" w:sz="4" w:space="0"/>
              <w:right w:val="single" w:color="auto" w:sz="4" w:space="0"/>
            </w:tcBorders>
            <w:vAlign w:val="center"/>
          </w:tcPr>
          <w:p w14:paraId="1438D8DB">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5DA698AB">
            <w:pPr>
              <w:jc w:val="center"/>
              <w:outlineLvl w:val="9"/>
              <w:rPr>
                <w:rFonts w:hint="eastAsia" w:cs="宋体" w:asciiTheme="minorEastAsia" w:hAnsiTheme="minorEastAsia" w:eastAsiaTheme="minorEastAsia"/>
                <w:sz w:val="24"/>
              </w:rPr>
            </w:pPr>
            <w:r>
              <w:rPr>
                <w:rFonts w:hint="eastAsia" w:cs="宋体" w:asciiTheme="minorEastAsia" w:hAnsiTheme="minorEastAsia" w:eastAsiaTheme="minorEastAsia"/>
                <w:color w:val="000000"/>
                <w:sz w:val="24"/>
              </w:rPr>
              <w:t>主观</w:t>
            </w:r>
          </w:p>
        </w:tc>
      </w:tr>
      <w:tr w14:paraId="53C2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35" w:type="dxa"/>
            <w:vMerge w:val="continue"/>
            <w:tcBorders>
              <w:left w:val="single" w:color="auto" w:sz="4" w:space="0"/>
              <w:right w:val="single" w:color="auto" w:sz="4" w:space="0"/>
            </w:tcBorders>
          </w:tcPr>
          <w:p w14:paraId="38DC7207">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32A43CB">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迁移时间</w:t>
            </w:r>
          </w:p>
        </w:tc>
        <w:tc>
          <w:tcPr>
            <w:tcW w:w="5400" w:type="dxa"/>
            <w:tcBorders>
              <w:top w:val="single" w:color="auto" w:sz="4" w:space="0"/>
              <w:left w:val="single" w:color="auto" w:sz="4" w:space="0"/>
              <w:bottom w:val="single" w:color="auto" w:sz="4" w:space="0"/>
              <w:right w:val="single" w:color="auto" w:sz="4" w:space="0"/>
            </w:tcBorders>
            <w:vAlign w:val="center"/>
          </w:tcPr>
          <w:p w14:paraId="49D0DA74">
            <w:pPr>
              <w:tabs>
                <w:tab w:val="left" w:pos="567"/>
              </w:tabs>
              <w:spacing w:before="120"/>
              <w:outlineLvl w:val="9"/>
              <w:rPr>
                <w:rFonts w:cs="宋体" w:asciiTheme="minorEastAsia" w:hAnsiTheme="minorEastAsia" w:eastAsiaTheme="minorEastAsia"/>
                <w:sz w:val="24"/>
              </w:rPr>
            </w:pPr>
            <w:r>
              <w:rPr>
                <w:rFonts w:hint="eastAsia" w:cs="宋体" w:asciiTheme="minorEastAsia" w:hAnsiTheme="minorEastAsia" w:eastAsiaTheme="minorEastAsia"/>
                <w:sz w:val="24"/>
              </w:rPr>
              <w:t>系统迁移所需时间：</w:t>
            </w:r>
          </w:p>
          <w:p w14:paraId="1DD8BE03">
            <w:pPr>
              <w:tabs>
                <w:tab w:val="left" w:pos="567"/>
              </w:tabs>
              <w:spacing w:before="120"/>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①</w:t>
            </w:r>
            <w:r>
              <w:rPr>
                <w:rFonts w:hint="eastAsia" w:cs="宋体" w:asciiTheme="minorEastAsia" w:hAnsiTheme="minorEastAsia" w:eastAsiaTheme="minorEastAsia"/>
                <w:sz w:val="24"/>
              </w:rPr>
              <w:t>投标人在系统迁移过程中，承诺迁移部署上线时间在X个工作日以内（含），得XX分</w:t>
            </w:r>
            <w:r>
              <w:rPr>
                <w:rFonts w:hint="eastAsia" w:cs="宋体" w:asciiTheme="minorEastAsia" w:hAnsiTheme="minorEastAsia" w:eastAsiaTheme="minorEastAsia"/>
                <w:sz w:val="24"/>
                <w:lang w:eastAsia="zh-CN"/>
              </w:rPr>
              <w:t>；</w:t>
            </w:r>
          </w:p>
          <w:p w14:paraId="07B3E463">
            <w:pPr>
              <w:tabs>
                <w:tab w:val="left" w:pos="567"/>
              </w:tabs>
              <w:spacing w:before="120"/>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②</w:t>
            </w:r>
            <w:r>
              <w:rPr>
                <w:rFonts w:hint="eastAsia" w:cs="宋体" w:asciiTheme="minorEastAsia" w:hAnsiTheme="minorEastAsia" w:eastAsiaTheme="minorEastAsia"/>
                <w:sz w:val="24"/>
              </w:rPr>
              <w:t>投标人在系统迁移过程中，承诺迁移部署上线时间在X个工作日以内（含），得XX分；</w:t>
            </w:r>
          </w:p>
          <w:p w14:paraId="0EFF00F6">
            <w:pPr>
              <w:tabs>
                <w:tab w:val="left" w:pos="567"/>
              </w:tabs>
              <w:spacing w:before="120"/>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③</w:t>
            </w:r>
            <w:r>
              <w:rPr>
                <w:rFonts w:hint="eastAsia" w:cs="宋体" w:asciiTheme="minorEastAsia" w:hAnsiTheme="minorEastAsia" w:eastAsiaTheme="minorEastAsia"/>
                <w:sz w:val="24"/>
              </w:rPr>
              <w:t>投标人在系统迁移过程中，承诺迁移部署上线时间在X个工作日以内（含），得XX分；</w:t>
            </w:r>
          </w:p>
          <w:p w14:paraId="055FAEE6">
            <w:pPr>
              <w:tabs>
                <w:tab w:val="left" w:pos="567"/>
              </w:tabs>
              <w:spacing w:before="120"/>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④</w:t>
            </w:r>
            <w:r>
              <w:rPr>
                <w:rFonts w:hint="eastAsia" w:cs="宋体" w:asciiTheme="minorEastAsia" w:hAnsiTheme="minorEastAsia" w:eastAsiaTheme="minorEastAsia"/>
                <w:sz w:val="24"/>
              </w:rPr>
              <w:t>投标人在系统迁移过程中迁移部署上线时间超过X个工作日的，得0分。</w:t>
            </w:r>
          </w:p>
          <w:p w14:paraId="3D6F2A04">
            <w:pPr>
              <w:tabs>
                <w:tab w:val="left" w:pos="567"/>
              </w:tabs>
              <w:spacing w:before="120"/>
              <w:outlineLvl w:val="9"/>
              <w:rPr>
                <w:rFonts w:cs="宋体" w:asciiTheme="minorEastAsia" w:hAnsiTheme="minorEastAsia" w:eastAsiaTheme="minorEastAsia"/>
                <w:sz w:val="24"/>
              </w:rPr>
            </w:pPr>
            <w:r>
              <w:rPr>
                <w:rFonts w:hint="eastAsia" w:cs="宋体" w:asciiTheme="minorEastAsia" w:hAnsiTheme="minorEastAsia" w:eastAsiaTheme="minorEastAsia"/>
                <w:sz w:val="24"/>
              </w:rPr>
              <w:t>投标人须提供承诺函并加盖投标人公章，未提供不得分。</w:t>
            </w:r>
          </w:p>
        </w:tc>
        <w:tc>
          <w:tcPr>
            <w:tcW w:w="690" w:type="dxa"/>
            <w:tcBorders>
              <w:top w:val="single" w:color="auto" w:sz="4" w:space="0"/>
              <w:left w:val="single" w:color="auto" w:sz="4" w:space="0"/>
              <w:bottom w:val="single" w:color="auto" w:sz="4" w:space="0"/>
              <w:right w:val="single" w:color="auto" w:sz="4" w:space="0"/>
            </w:tcBorders>
            <w:vAlign w:val="center"/>
          </w:tcPr>
          <w:p w14:paraId="3AD87CFF">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47B4AB95">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color w:val="000000"/>
                <w:sz w:val="24"/>
              </w:rPr>
              <w:t>客观</w:t>
            </w:r>
          </w:p>
        </w:tc>
      </w:tr>
      <w:tr w14:paraId="6AE2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31B852AF">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1E64D9B8">
            <w:pPr>
              <w:snapToGrid w:val="0"/>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故障响应时间</w:t>
            </w:r>
          </w:p>
        </w:tc>
        <w:tc>
          <w:tcPr>
            <w:tcW w:w="5400" w:type="dxa"/>
            <w:tcBorders>
              <w:top w:val="single" w:color="auto" w:sz="4" w:space="0"/>
              <w:left w:val="single" w:color="auto" w:sz="4" w:space="0"/>
              <w:bottom w:val="single" w:color="auto" w:sz="4" w:space="0"/>
              <w:right w:val="single" w:color="auto" w:sz="4" w:space="0"/>
            </w:tcBorders>
          </w:tcPr>
          <w:p w14:paraId="56DEBAFA">
            <w:pP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①</w:t>
            </w:r>
            <w:r>
              <w:rPr>
                <w:rFonts w:hint="eastAsia" w:cs="宋体" w:asciiTheme="minorEastAsia" w:hAnsiTheme="minorEastAsia" w:eastAsiaTheme="minorEastAsia"/>
                <w:sz w:val="24"/>
              </w:rPr>
              <w:t>故障响应时间在X分钟内，故障定位排除时限在X分钟内，</w:t>
            </w:r>
            <w:r>
              <w:rPr>
                <w:rFonts w:hint="eastAsia" w:cs="宋体" w:asciiTheme="minorEastAsia" w:hAnsiTheme="minorEastAsia" w:eastAsiaTheme="minorEastAsia"/>
                <w:bCs/>
                <w:sz w:val="24"/>
              </w:rPr>
              <w:t>在</w:t>
            </w:r>
            <w:r>
              <w:rPr>
                <w:rFonts w:hint="eastAsia" w:cs="宋体" w:asciiTheme="minorEastAsia" w:hAnsiTheme="minorEastAsia" w:eastAsiaTheme="minorEastAsia"/>
                <w:sz w:val="24"/>
              </w:rPr>
              <w:t>X</w:t>
            </w:r>
            <w:r>
              <w:rPr>
                <w:rFonts w:hint="eastAsia" w:cs="宋体" w:asciiTheme="minorEastAsia" w:hAnsiTheme="minorEastAsia" w:eastAsiaTheme="minorEastAsia"/>
                <w:bCs/>
                <w:sz w:val="24"/>
              </w:rPr>
              <w:t>个小时之内使系统恢复正常</w:t>
            </w:r>
            <w:r>
              <w:rPr>
                <w:rFonts w:hint="eastAsia" w:cs="宋体" w:asciiTheme="minorEastAsia" w:hAnsiTheme="minorEastAsia" w:eastAsiaTheme="minorEastAsia"/>
                <w:sz w:val="24"/>
              </w:rPr>
              <w:t>，得XX分</w:t>
            </w:r>
            <w:r>
              <w:rPr>
                <w:rFonts w:hint="eastAsia" w:cs="宋体" w:asciiTheme="minorEastAsia" w:hAnsiTheme="minorEastAsia" w:eastAsiaTheme="minorEastAsia"/>
                <w:sz w:val="24"/>
                <w:lang w:eastAsia="zh-CN"/>
              </w:rPr>
              <w:t>；</w:t>
            </w:r>
          </w:p>
          <w:p w14:paraId="21935251">
            <w:pP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②</w:t>
            </w:r>
            <w:r>
              <w:rPr>
                <w:rFonts w:hint="eastAsia" w:cs="宋体" w:asciiTheme="minorEastAsia" w:hAnsiTheme="minorEastAsia" w:eastAsiaTheme="minorEastAsia"/>
                <w:sz w:val="24"/>
              </w:rPr>
              <w:t>故障响应时间在X分钟内，故障定位排除时限在X分钟内，</w:t>
            </w:r>
            <w:r>
              <w:rPr>
                <w:rFonts w:hint="eastAsia" w:cs="宋体" w:asciiTheme="minorEastAsia" w:hAnsiTheme="minorEastAsia" w:eastAsiaTheme="minorEastAsia"/>
                <w:bCs/>
                <w:sz w:val="24"/>
              </w:rPr>
              <w:t>在</w:t>
            </w:r>
            <w:r>
              <w:rPr>
                <w:rFonts w:hint="eastAsia" w:cs="宋体" w:asciiTheme="minorEastAsia" w:hAnsiTheme="minorEastAsia" w:eastAsiaTheme="minorEastAsia"/>
                <w:sz w:val="24"/>
              </w:rPr>
              <w:t>X</w:t>
            </w:r>
            <w:r>
              <w:rPr>
                <w:rFonts w:hint="eastAsia" w:cs="宋体" w:asciiTheme="minorEastAsia" w:hAnsiTheme="minorEastAsia" w:eastAsiaTheme="minorEastAsia"/>
                <w:bCs/>
                <w:sz w:val="24"/>
              </w:rPr>
              <w:t>个小时之内使系统恢复正常</w:t>
            </w:r>
            <w:r>
              <w:rPr>
                <w:rFonts w:hint="eastAsia" w:cs="宋体" w:asciiTheme="minorEastAsia" w:hAnsiTheme="minorEastAsia" w:eastAsiaTheme="minorEastAsia"/>
                <w:sz w:val="24"/>
              </w:rPr>
              <w:t>，得XX分</w:t>
            </w:r>
            <w:r>
              <w:rPr>
                <w:rFonts w:hint="eastAsia" w:cs="宋体" w:asciiTheme="minorEastAsia" w:hAnsiTheme="minorEastAsia" w:eastAsiaTheme="minorEastAsia"/>
                <w:sz w:val="24"/>
                <w:lang w:eastAsia="zh-CN"/>
              </w:rPr>
              <w:t>；</w:t>
            </w:r>
          </w:p>
          <w:p w14:paraId="02C102C1">
            <w:pPr>
              <w:outlineLvl w:val="9"/>
              <w:rPr>
                <w:rFonts w:cs="宋体" w:asciiTheme="minorEastAsia" w:hAnsiTheme="minorEastAsia" w:eastAsiaTheme="minorEastAsia"/>
                <w:sz w:val="24"/>
              </w:rPr>
            </w:pPr>
            <w:r>
              <w:rPr>
                <w:rFonts w:hint="eastAsia" w:cs="宋体" w:asciiTheme="minorEastAsia" w:hAnsiTheme="minorEastAsia" w:eastAsiaTheme="minorEastAsia"/>
                <w:sz w:val="24"/>
                <w:lang w:eastAsia="zh-CN"/>
              </w:rPr>
              <w:t>③</w:t>
            </w:r>
            <w:r>
              <w:rPr>
                <w:rFonts w:hint="eastAsia" w:cs="宋体" w:asciiTheme="minorEastAsia" w:hAnsiTheme="minorEastAsia" w:eastAsiaTheme="minorEastAsia"/>
                <w:sz w:val="24"/>
              </w:rPr>
              <w:t>未承诺或不满足上述要求的，不得分。</w:t>
            </w:r>
          </w:p>
          <w:p w14:paraId="501585F8">
            <w:pPr>
              <w:pStyle w:val="11"/>
              <w:spacing w:line="240" w:lineRule="auto"/>
              <w:ind w:firstLine="0" w:firstLineChars="0"/>
              <w:outlineLvl w:val="9"/>
              <w:rPr>
                <w:rFonts w:cs="宋体" w:asciiTheme="minorEastAsia" w:hAnsiTheme="minorEastAsia" w:eastAsiaTheme="minorEastAsia"/>
                <w:sz w:val="24"/>
              </w:rPr>
            </w:pPr>
            <w:r>
              <w:rPr>
                <w:rFonts w:hint="eastAsia" w:cs="宋体" w:asciiTheme="minorEastAsia" w:hAnsiTheme="minorEastAsia" w:eastAsiaTheme="minorEastAsia"/>
                <w:sz w:val="24"/>
              </w:rPr>
              <w:t>投标人须提供承诺函并加盖投标人公章，未提供不得分。</w:t>
            </w:r>
          </w:p>
        </w:tc>
        <w:tc>
          <w:tcPr>
            <w:tcW w:w="690" w:type="dxa"/>
            <w:tcBorders>
              <w:top w:val="single" w:color="auto" w:sz="4" w:space="0"/>
              <w:left w:val="single" w:color="auto" w:sz="4" w:space="0"/>
              <w:bottom w:val="single" w:color="auto" w:sz="4" w:space="0"/>
              <w:right w:val="single" w:color="auto" w:sz="4" w:space="0"/>
            </w:tcBorders>
            <w:vAlign w:val="center"/>
          </w:tcPr>
          <w:p w14:paraId="6700F1EE">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0BC562EB">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客观</w:t>
            </w:r>
          </w:p>
          <w:p w14:paraId="61A6BF8D">
            <w:pPr>
              <w:pStyle w:val="11"/>
              <w:spacing w:line="240" w:lineRule="auto"/>
              <w:ind w:firstLine="0" w:firstLineChars="0"/>
              <w:jc w:val="center"/>
              <w:outlineLvl w:val="9"/>
              <w:rPr>
                <w:rFonts w:cs="宋体" w:asciiTheme="minorEastAsia" w:hAnsiTheme="minorEastAsia" w:eastAsiaTheme="minorEastAsia"/>
                <w:sz w:val="24"/>
              </w:rPr>
            </w:pPr>
          </w:p>
        </w:tc>
      </w:tr>
      <w:tr w14:paraId="0A27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35" w:type="dxa"/>
            <w:vMerge w:val="continue"/>
            <w:tcBorders>
              <w:left w:val="single" w:color="auto" w:sz="4" w:space="0"/>
              <w:right w:val="single" w:color="auto" w:sz="4" w:space="0"/>
            </w:tcBorders>
          </w:tcPr>
          <w:p w14:paraId="3CA7AA8E">
            <w:pPr>
              <w:jc w:val="center"/>
              <w:outlineLvl w:val="9"/>
              <w:rPr>
                <w:rFonts w:cs="宋体" w:asciiTheme="minorEastAsia" w:hAnsiTheme="minorEastAsia" w:eastAsiaTheme="minorEastAsia"/>
                <w:sz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4CCD3782">
            <w:pPr>
              <w:snapToGrid w:val="0"/>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服务团队</w:t>
            </w:r>
          </w:p>
        </w:tc>
        <w:tc>
          <w:tcPr>
            <w:tcW w:w="5400" w:type="dxa"/>
            <w:tcBorders>
              <w:top w:val="single" w:color="auto" w:sz="4" w:space="0"/>
              <w:left w:val="single" w:color="auto" w:sz="4" w:space="0"/>
              <w:bottom w:val="single" w:color="auto" w:sz="4" w:space="0"/>
              <w:right w:val="single" w:color="auto" w:sz="4" w:space="0"/>
            </w:tcBorders>
          </w:tcPr>
          <w:p w14:paraId="48BF6BD3">
            <w:pP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①</w:t>
            </w:r>
            <w:r>
              <w:rPr>
                <w:rFonts w:hint="eastAsia" w:cs="宋体" w:asciiTheme="minorEastAsia" w:hAnsiTheme="minorEastAsia" w:eastAsiaTheme="minorEastAsia"/>
                <w:sz w:val="24"/>
              </w:rPr>
              <w:t>项目经理具有XX年及以上类似工作经验，得XX分；否则</w:t>
            </w:r>
            <w:r>
              <w:rPr>
                <w:rFonts w:hint="eastAsia" w:cs="宋体" w:asciiTheme="minorEastAsia" w:hAnsiTheme="minorEastAsia" w:eastAsiaTheme="minorEastAsia"/>
                <w:sz w:val="24"/>
                <w:lang w:eastAsia="zh-CN"/>
              </w:rPr>
              <w:t>不得分；</w:t>
            </w:r>
          </w:p>
          <w:p w14:paraId="7D5CF0DF">
            <w:pP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②</w:t>
            </w:r>
            <w:r>
              <w:rPr>
                <w:rFonts w:hint="eastAsia" w:cs="宋体" w:asciiTheme="minorEastAsia" w:hAnsiTheme="minorEastAsia" w:eastAsiaTheme="minorEastAsia"/>
                <w:sz w:val="24"/>
              </w:rPr>
              <w:t>项目经理具有</w:t>
            </w:r>
            <w:r>
              <w:rPr>
                <w:rFonts w:hint="eastAsia" w:cs="宋体" w:asciiTheme="minorEastAsia" w:hAnsiTheme="minorEastAsia" w:eastAsiaTheme="minorEastAsia"/>
                <w:sz w:val="24"/>
                <w:lang w:val="en-US" w:eastAsia="zh-CN"/>
              </w:rPr>
              <w:t>XX证书</w:t>
            </w:r>
            <w:r>
              <w:rPr>
                <w:rFonts w:hint="eastAsia" w:cs="宋体" w:asciiTheme="minorEastAsia" w:hAnsiTheme="minorEastAsia" w:eastAsiaTheme="minorEastAsia"/>
                <w:sz w:val="24"/>
              </w:rPr>
              <w:t>的，得XX分；否则</w:t>
            </w:r>
            <w:r>
              <w:rPr>
                <w:rFonts w:hint="eastAsia" w:cs="宋体" w:asciiTheme="minorEastAsia" w:hAnsiTheme="minorEastAsia" w:eastAsiaTheme="minorEastAsia"/>
                <w:sz w:val="24"/>
                <w:lang w:eastAsia="zh-CN"/>
              </w:rPr>
              <w:t>不得分；</w:t>
            </w:r>
          </w:p>
          <w:p w14:paraId="25B75904">
            <w:pP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③</w:t>
            </w:r>
            <w:r>
              <w:rPr>
                <w:rFonts w:hint="eastAsia" w:cs="宋体" w:asciiTheme="minorEastAsia" w:hAnsiTheme="minorEastAsia" w:eastAsiaTheme="minorEastAsia"/>
                <w:sz w:val="24"/>
              </w:rPr>
              <w:t>项目组中技术负责人具有XX证书的,得XX分,否则得XX分</w:t>
            </w:r>
            <w:r>
              <w:rPr>
                <w:rFonts w:hint="eastAsia" w:cs="宋体" w:asciiTheme="minorEastAsia" w:hAnsiTheme="minorEastAsia" w:eastAsiaTheme="minorEastAsia"/>
                <w:sz w:val="24"/>
                <w:lang w:eastAsia="zh-CN"/>
              </w:rPr>
              <w:t>；</w:t>
            </w:r>
          </w:p>
          <w:p w14:paraId="29D6E15C">
            <w:pPr>
              <w:outlineLvl w:val="9"/>
              <w:rPr>
                <w:rFonts w:hint="eastAsia"/>
                <w:lang w:eastAsia="zh-CN"/>
              </w:rPr>
            </w:pPr>
            <w:r>
              <w:rPr>
                <w:rFonts w:hint="eastAsia" w:cs="宋体" w:asciiTheme="minorEastAsia" w:hAnsiTheme="minorEastAsia" w:eastAsiaTheme="minorEastAsia"/>
                <w:sz w:val="24"/>
                <w:lang w:eastAsia="zh-CN"/>
              </w:rPr>
              <w:t>④</w:t>
            </w:r>
            <w:r>
              <w:rPr>
                <w:rFonts w:hint="eastAsia" w:cs="宋体" w:asciiTheme="minorEastAsia" w:hAnsiTheme="minorEastAsia" w:eastAsiaTheme="minorEastAsia"/>
                <w:sz w:val="24"/>
              </w:rPr>
              <w:t>项目组中技术负责人有XX年及以上类似工作经验，得XX分；否则</w:t>
            </w:r>
            <w:r>
              <w:rPr>
                <w:rFonts w:hint="eastAsia" w:cs="宋体" w:asciiTheme="minorEastAsia" w:hAnsiTheme="minorEastAsia" w:eastAsiaTheme="minorEastAsia"/>
                <w:sz w:val="24"/>
                <w:lang w:eastAsia="zh-CN"/>
              </w:rPr>
              <w:t>不得分；</w:t>
            </w:r>
          </w:p>
          <w:p w14:paraId="740816FD">
            <w:pPr>
              <w:outlineLvl w:val="9"/>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⑤</w:t>
            </w:r>
            <w:r>
              <w:rPr>
                <w:rFonts w:hint="eastAsia" w:cs="宋体" w:asciiTheme="minorEastAsia" w:hAnsiTheme="minorEastAsia" w:eastAsiaTheme="minorEastAsia"/>
                <w:sz w:val="24"/>
              </w:rPr>
              <w:t>其他项目组成员具有XX证书，每具备一个得XX分,最高XX分</w:t>
            </w:r>
            <w:r>
              <w:rPr>
                <w:rFonts w:hint="eastAsia" w:cs="宋体" w:asciiTheme="minorEastAsia" w:hAnsiTheme="minorEastAsia" w:eastAsiaTheme="minorEastAsia"/>
                <w:sz w:val="24"/>
                <w:lang w:eastAsia="zh-CN"/>
              </w:rPr>
              <w:t>；</w:t>
            </w:r>
          </w:p>
          <w:p w14:paraId="32509E41">
            <w:pPr>
              <w:outlineLvl w:val="9"/>
              <w:rPr>
                <w:rFonts w:hint="eastAsia"/>
                <w:lang w:eastAsia="zh-CN"/>
              </w:rPr>
            </w:pPr>
            <w:r>
              <w:rPr>
                <w:rFonts w:hint="eastAsia" w:cs="宋体" w:asciiTheme="minorEastAsia" w:hAnsiTheme="minorEastAsia" w:eastAsiaTheme="minorEastAsia"/>
                <w:sz w:val="24"/>
                <w:lang w:eastAsia="zh-CN"/>
              </w:rPr>
              <w:t>⑥</w:t>
            </w:r>
            <w:r>
              <w:rPr>
                <w:rFonts w:hint="eastAsia" w:cs="宋体" w:asciiTheme="minorEastAsia" w:hAnsiTheme="minorEastAsia" w:eastAsiaTheme="minorEastAsia"/>
                <w:sz w:val="24"/>
              </w:rPr>
              <w:t>其他项目组成员</w:t>
            </w:r>
            <w:r>
              <w:rPr>
                <w:rFonts w:hint="eastAsia" w:cs="宋体" w:asciiTheme="minorEastAsia" w:hAnsiTheme="minorEastAsia" w:eastAsiaTheme="minorEastAsia"/>
                <w:sz w:val="24"/>
                <w:lang w:eastAsia="zh-CN"/>
              </w:rPr>
              <w:t>每有一人具</w:t>
            </w:r>
            <w:r>
              <w:rPr>
                <w:rFonts w:hint="eastAsia" w:cs="宋体" w:asciiTheme="minorEastAsia" w:hAnsiTheme="minorEastAsia" w:eastAsiaTheme="minorEastAsia"/>
                <w:sz w:val="24"/>
              </w:rPr>
              <w:t>有XX年及以上类似工作经验，得XX分；否则</w:t>
            </w:r>
            <w:r>
              <w:rPr>
                <w:rFonts w:hint="eastAsia" w:cs="宋体" w:asciiTheme="minorEastAsia" w:hAnsiTheme="minorEastAsia" w:eastAsiaTheme="minorEastAsia"/>
                <w:sz w:val="24"/>
                <w:lang w:eastAsia="zh-CN"/>
              </w:rPr>
              <w:t>不得分；</w:t>
            </w:r>
          </w:p>
          <w:p w14:paraId="159F350F">
            <w:pPr>
              <w:outlineLvl w:val="9"/>
              <w:rPr>
                <w:rFonts w:cs="宋体" w:asciiTheme="minorEastAsia" w:hAnsiTheme="minorEastAsia" w:eastAsiaTheme="minorEastAsia"/>
                <w:sz w:val="24"/>
              </w:rPr>
            </w:pPr>
            <w:r>
              <w:rPr>
                <w:rFonts w:hint="eastAsia" w:cs="宋体" w:asciiTheme="minorEastAsia" w:hAnsiTheme="minorEastAsia" w:eastAsiaTheme="minorEastAsia"/>
                <w:sz w:val="24"/>
              </w:rPr>
              <w:t>注：提供上述人员的劳动合同或工作简介、相关证书复印件或扫描件。</w:t>
            </w:r>
          </w:p>
        </w:tc>
        <w:tc>
          <w:tcPr>
            <w:tcW w:w="690" w:type="dxa"/>
            <w:tcBorders>
              <w:top w:val="single" w:color="auto" w:sz="4" w:space="0"/>
              <w:left w:val="single" w:color="auto" w:sz="4" w:space="0"/>
              <w:bottom w:val="single" w:color="auto" w:sz="4" w:space="0"/>
              <w:right w:val="single" w:color="auto" w:sz="4" w:space="0"/>
            </w:tcBorders>
            <w:vAlign w:val="center"/>
          </w:tcPr>
          <w:p w14:paraId="5CC43FE6">
            <w:pPr>
              <w:jc w:val="center"/>
              <w:outlineLvl w:val="9"/>
            </w:pPr>
            <w:r>
              <w:rPr>
                <w:rFonts w:hint="eastAsia" w:asciiTheme="minorEastAsia" w:hAnsiTheme="minorEastAsia" w:eastAsiaTheme="minorEastAsia"/>
                <w:kern w:val="0"/>
                <w:sz w:val="24"/>
              </w:rPr>
              <w:t>XX分</w:t>
            </w:r>
          </w:p>
        </w:tc>
        <w:tc>
          <w:tcPr>
            <w:tcW w:w="1017" w:type="dxa"/>
            <w:tcBorders>
              <w:top w:val="single" w:color="auto" w:sz="4" w:space="0"/>
              <w:left w:val="single" w:color="auto" w:sz="4" w:space="0"/>
              <w:bottom w:val="single" w:color="auto" w:sz="4" w:space="0"/>
              <w:right w:val="single" w:color="auto" w:sz="4" w:space="0"/>
            </w:tcBorders>
            <w:vAlign w:val="center"/>
          </w:tcPr>
          <w:p w14:paraId="3E724EBA">
            <w:pPr>
              <w:jc w:val="center"/>
              <w:outlineLvl w:val="9"/>
              <w:rPr>
                <w:rFonts w:cs="宋体" w:asciiTheme="minorEastAsia" w:hAnsiTheme="minorEastAsia" w:eastAsiaTheme="minorEastAsia"/>
                <w:sz w:val="24"/>
              </w:rPr>
            </w:pPr>
            <w:r>
              <w:rPr>
                <w:rFonts w:hint="eastAsia" w:cs="宋体" w:asciiTheme="minorEastAsia" w:hAnsiTheme="minorEastAsia" w:eastAsiaTheme="minorEastAsia"/>
                <w:sz w:val="24"/>
              </w:rPr>
              <w:t>客观</w:t>
            </w:r>
          </w:p>
          <w:p w14:paraId="5F8A9CB2">
            <w:pPr>
              <w:pStyle w:val="11"/>
              <w:spacing w:line="240" w:lineRule="auto"/>
              <w:ind w:firstLine="480"/>
              <w:jc w:val="center"/>
              <w:outlineLvl w:val="9"/>
              <w:rPr>
                <w:rFonts w:cs="宋体" w:asciiTheme="minorEastAsia" w:hAnsiTheme="minorEastAsia" w:eastAsiaTheme="minorEastAsia"/>
                <w:sz w:val="24"/>
              </w:rPr>
            </w:pPr>
          </w:p>
          <w:p w14:paraId="6DA72335">
            <w:pPr>
              <w:pStyle w:val="11"/>
              <w:spacing w:line="240" w:lineRule="auto"/>
              <w:ind w:firstLine="480"/>
              <w:jc w:val="center"/>
              <w:outlineLvl w:val="9"/>
              <w:rPr>
                <w:rFonts w:cs="宋体" w:asciiTheme="minorEastAsia" w:hAnsiTheme="minorEastAsia" w:eastAsiaTheme="minorEastAsia"/>
                <w:sz w:val="24"/>
              </w:rPr>
            </w:pPr>
          </w:p>
        </w:tc>
      </w:tr>
    </w:tbl>
    <w:p w14:paraId="1FE5AB68">
      <w:pPr>
        <w:outlineLvl w:val="9"/>
      </w:pPr>
    </w:p>
    <w:sectPr>
      <w:pgSz w:w="11906" w:h="16838"/>
      <w:pgMar w:top="1417" w:right="1701" w:bottom="1417" w:left="1701" w:header="851" w:footer="992" w:gutter="0"/>
      <w:cols w:space="0" w:num="1"/>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imes New Roman Bold">
    <w:altName w:val="Times New Roman"/>
    <w:panose1 w:val="020208030705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5505B">
    <w:pPr>
      <w:pStyle w:val="18"/>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D2BC">
    <w:pPr>
      <w:spacing w:before="120" w:line="14" w:lineRule="auto"/>
      <w:rPr>
        <w:rFonts w:ascii="宋体" w:hAnsi="宋体" w:eastAsia="宋体"/>
        <w:sz w:val="20"/>
      </w:rPr>
    </w:pPr>
    <w:r>
      <w:rPr>
        <w:rFonts w:ascii="宋体" w:hAnsi="宋体" w:eastAsia="宋体"/>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9834880</wp:posOffset>
              </wp:positionV>
              <wp:extent cx="488315" cy="2114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8315" cy="211455"/>
                      </a:xfrm>
                      <a:prstGeom prst="rect">
                        <a:avLst/>
                      </a:prstGeom>
                      <a:noFill/>
                      <a:ln>
                        <a:noFill/>
                      </a:ln>
                    </wps:spPr>
                    <wps:txbx>
                      <w:txbxContent>
                        <w:p w14:paraId="33C1BD98">
                          <w:pPr>
                            <w:spacing w:line="308" w:lineRule="exact"/>
                            <w:ind w:left="20"/>
                            <w:jc w:val="center"/>
                            <w:rPr>
                              <w:rFonts w:ascii="Times New Roman" w:hAnsi="Times New Roman" w:eastAsiaTheme="minorEastAsia" w:cstheme="minorBidi"/>
                              <w:szCs w:val="21"/>
                            </w:rPr>
                          </w:pPr>
                          <w:r>
                            <w:rPr>
                              <w:rFonts w:ascii="Times New Roman" w:hAnsi="Times New Roman" w:eastAsiaTheme="minorEastAsia" w:cstheme="minorBidi"/>
                              <w:szCs w:val="21"/>
                            </w:rPr>
                            <w:fldChar w:fldCharType="begin"/>
                          </w:r>
                          <w:r>
                            <w:rPr>
                              <w:rFonts w:ascii="Times New Roman" w:hAnsi="Times New Roman" w:eastAsiaTheme="minorEastAsia" w:cstheme="minorBidi"/>
                              <w:szCs w:val="21"/>
                            </w:rPr>
                            <w:instrText xml:space="preserve"> PAGE  \* MERGEFORMAT </w:instrText>
                          </w:r>
                          <w:r>
                            <w:rPr>
                              <w:rFonts w:ascii="Times New Roman" w:hAnsi="Times New Roman" w:eastAsiaTheme="minorEastAsia" w:cstheme="minorBidi"/>
                              <w:szCs w:val="21"/>
                            </w:rPr>
                            <w:fldChar w:fldCharType="separate"/>
                          </w:r>
                          <w:r>
                            <w:rPr>
                              <w:rFonts w:ascii="Times New Roman" w:hAnsi="Times New Roman" w:eastAsiaTheme="minorEastAsia" w:cstheme="minorBidi"/>
                              <w:szCs w:val="21"/>
                            </w:rPr>
                            <w:t>1</w:t>
                          </w:r>
                          <w:r>
                            <w:rPr>
                              <w:rFonts w:ascii="Times New Roman" w:hAnsi="Times New Roman" w:eastAsiaTheme="minorEastAsia" w:cstheme="minorBidi"/>
                              <w:szCs w:val="21"/>
                            </w:rPr>
                            <w:fldChar w:fldCharType="end"/>
                          </w:r>
                        </w:p>
                      </w:txbxContent>
                    </wps:txbx>
                    <wps:bodyPr lIns="0" tIns="0" rIns="0" bIns="0" upright="1"/>
                  </wps:wsp>
                </a:graphicData>
              </a:graphic>
            </wp:anchor>
          </w:drawing>
        </mc:Choice>
        <mc:Fallback>
          <w:pict>
            <v:shape id="_x0000_s1026" o:spid="_x0000_s1026" o:spt="202" type="#_x0000_t202" style="position:absolute;left:0pt;margin-top:774.4pt;height:16.65pt;width:38.45pt;mso-position-horizontal:center;mso-position-horizontal-relative:margin;mso-position-vertical-relative:page;z-index:251659264;mso-width-relative:page;mso-height-relative:page;" filled="f" stroked="f" coordsize="21600,21600" o:gfxdata="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KYNbdcAAAAJAQAADwAAAAAAAAABACAAAAAiAAAAZHJzL2Rvd25yZXYueG1sUEsBAhQA&#10;FAAAAAgAh07iQO5n9xm6AQAAcQMAAA4AAAAAAAAAAQAgAAAAJgEAAGRycy9lMm9Eb2MueG1sUEsF&#10;BgAAAAAGAAYAWQEAAFIFAAAAAA==&#10;">
              <v:fill on="f" focussize="0,0"/>
              <v:stroke on="f"/>
              <v:imagedata o:title=""/>
              <o:lock v:ext="edit" aspectratio="f"/>
              <v:textbox inset="0mm,0mm,0mm,0mm">
                <w:txbxContent>
                  <w:p w14:paraId="33C1BD98">
                    <w:pPr>
                      <w:spacing w:line="308" w:lineRule="exact"/>
                      <w:ind w:left="20"/>
                      <w:jc w:val="center"/>
                      <w:rPr>
                        <w:rFonts w:ascii="Times New Roman" w:hAnsi="Times New Roman" w:eastAsiaTheme="minorEastAsia" w:cstheme="minorBidi"/>
                        <w:szCs w:val="21"/>
                      </w:rPr>
                    </w:pPr>
                    <w:r>
                      <w:rPr>
                        <w:rFonts w:ascii="Times New Roman" w:hAnsi="Times New Roman" w:eastAsiaTheme="minorEastAsia" w:cstheme="minorBidi"/>
                        <w:szCs w:val="21"/>
                      </w:rPr>
                      <w:fldChar w:fldCharType="begin"/>
                    </w:r>
                    <w:r>
                      <w:rPr>
                        <w:rFonts w:ascii="Times New Roman" w:hAnsi="Times New Roman" w:eastAsiaTheme="minorEastAsia" w:cstheme="minorBidi"/>
                        <w:szCs w:val="21"/>
                      </w:rPr>
                      <w:instrText xml:space="preserve"> PAGE  \* MERGEFORMAT </w:instrText>
                    </w:r>
                    <w:r>
                      <w:rPr>
                        <w:rFonts w:ascii="Times New Roman" w:hAnsi="Times New Roman" w:eastAsiaTheme="minorEastAsia" w:cstheme="minorBidi"/>
                        <w:szCs w:val="21"/>
                      </w:rPr>
                      <w:fldChar w:fldCharType="separate"/>
                    </w:r>
                    <w:r>
                      <w:rPr>
                        <w:rFonts w:ascii="Times New Roman" w:hAnsi="Times New Roman" w:eastAsiaTheme="minorEastAsia" w:cstheme="minorBidi"/>
                        <w:szCs w:val="21"/>
                      </w:rPr>
                      <w:t>1</w:t>
                    </w:r>
                    <w:r>
                      <w:rPr>
                        <w:rFonts w:ascii="Times New Roman" w:hAnsi="Times New Roman" w:eastAsiaTheme="minorEastAsia" w:cstheme="minorBidi"/>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94102"/>
      <w:docPartObj>
        <w:docPartGallery w:val="autotext"/>
      </w:docPartObj>
    </w:sdtPr>
    <w:sdtContent>
      <w:p w14:paraId="64A3E96D">
        <w:pPr>
          <w:pStyle w:val="18"/>
          <w:jc w:val="center"/>
        </w:pPr>
        <w:r>
          <w:fldChar w:fldCharType="begin"/>
        </w:r>
        <w:r>
          <w:instrText xml:space="preserve">PAGE   \* MERGEFORMAT</w:instrText>
        </w:r>
        <w:r>
          <w:fldChar w:fldCharType="separate"/>
        </w:r>
        <w:r>
          <w:rPr>
            <w:lang w:val="zh-CN"/>
          </w:rPr>
          <w:t>1</w:t>
        </w:r>
        <w:r>
          <w:fldChar w:fldCharType="end"/>
        </w:r>
      </w:p>
    </w:sdtContent>
  </w:sdt>
  <w:p w14:paraId="4B0BC0B2">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E6E4">
    <w:pPr>
      <w:pStyle w:val="19"/>
    </w:pPr>
    <w:r>
      <w:rPr>
        <w:sz w:val="18"/>
      </w:rPr>
      <w:pict>
        <v:shape id="PowerPlusWaterMarkObject26248" o:spid="_x0000_s4097"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公共资源交易中心"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EEC10"/>
    <w:multiLevelType w:val="singleLevel"/>
    <w:tmpl w:val="ACFEEC10"/>
    <w:lvl w:ilvl="0" w:tentative="0">
      <w:start w:val="1"/>
      <w:numFmt w:val="decimal"/>
      <w:suff w:val="nothing"/>
      <w:lvlText w:val="%1、"/>
      <w:lvlJc w:val="left"/>
    </w:lvl>
  </w:abstractNum>
  <w:abstractNum w:abstractNumId="1">
    <w:nsid w:val="B6DF2EB3"/>
    <w:multiLevelType w:val="multilevel"/>
    <w:tmpl w:val="B6DF2EB3"/>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12A04574"/>
    <w:multiLevelType w:val="singleLevel"/>
    <w:tmpl w:val="12A04574"/>
    <w:lvl w:ilvl="0" w:tentative="0">
      <w:start w:val="1"/>
      <w:numFmt w:val="decimal"/>
      <w:lvlText w:val="%1."/>
      <w:lvlJc w:val="left"/>
      <w:pPr>
        <w:ind w:left="425" w:hanging="425"/>
      </w:pPr>
      <w:rPr>
        <w:rFonts w:hint="default"/>
      </w:rPr>
    </w:lvl>
  </w:abstractNum>
  <w:abstractNum w:abstractNumId="3">
    <w:nsid w:val="1FCD4497"/>
    <w:multiLevelType w:val="multilevel"/>
    <w:tmpl w:val="1FCD4497"/>
    <w:lvl w:ilvl="0" w:tentative="0">
      <w:start w:val="1"/>
      <w:numFmt w:val="chineseCountingThousand"/>
      <w:lvlText w:val="%1、"/>
      <w:lvlJc w:val="left"/>
      <w:pPr>
        <w:ind w:left="420" w:hanging="420"/>
      </w:pPr>
      <w:rPr>
        <w:rFonts w:hint="eastAsia" w:ascii="Times New Roman Bold" w:hAnsi="Times New Roman Bold" w:cs="Times New Roman Bold"/>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900A9B"/>
    <w:multiLevelType w:val="singleLevel"/>
    <w:tmpl w:val="2E900A9B"/>
    <w:lvl w:ilvl="0" w:tentative="0">
      <w:start w:val="1"/>
      <w:numFmt w:val="decimal"/>
      <w:lvlText w:val="%1."/>
      <w:lvlJc w:val="left"/>
      <w:pPr>
        <w:ind w:left="425" w:hanging="425"/>
      </w:pPr>
      <w:rPr>
        <w:rFonts w:hint="default"/>
      </w:rPr>
    </w:lvl>
  </w:abstractNum>
  <w:abstractNum w:abstractNumId="5">
    <w:nsid w:val="44C50F90"/>
    <w:multiLevelType w:val="multilevel"/>
    <w:tmpl w:val="44C50F90"/>
    <w:lvl w:ilvl="0" w:tentative="0">
      <w:start w:val="1"/>
      <w:numFmt w:val="lowerLetter"/>
      <w:pStyle w:val="35"/>
      <w:lvlText w:val="%1)"/>
      <w:lvlJc w:val="left"/>
      <w:pPr>
        <w:tabs>
          <w:tab w:val="left" w:pos="851"/>
        </w:tabs>
        <w:ind w:left="851" w:hanging="426"/>
      </w:pPr>
      <w:rPr>
        <w:rFonts w:hint="eastAsia" w:ascii="宋体" w:hAnsi="Times New Roman" w:eastAsia="宋体"/>
        <w:sz w:val="21"/>
      </w:rPr>
    </w:lvl>
    <w:lvl w:ilvl="1" w:tentative="0">
      <w:start w:val="1"/>
      <w:numFmt w:val="decimal"/>
      <w:pStyle w:val="37"/>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3119"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3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0BAE53D"/>
    <w:multiLevelType w:val="singleLevel"/>
    <w:tmpl w:val="70BAE53D"/>
    <w:lvl w:ilvl="0" w:tentative="0">
      <w:start w:val="1"/>
      <w:numFmt w:val="decimal"/>
      <w:suff w:val="nothing"/>
      <w:lvlText w:val="%1、"/>
      <w:lvlJc w:val="left"/>
    </w:lvl>
  </w:abstractNum>
  <w:abstractNum w:abstractNumId="8">
    <w:nsid w:val="78940FC7"/>
    <w:multiLevelType w:val="singleLevel"/>
    <w:tmpl w:val="78940FC7"/>
    <w:lvl w:ilvl="0" w:tentative="0">
      <w:start w:val="1"/>
      <w:numFmt w:val="decimal"/>
      <w:lvlText w:val="%1."/>
      <w:lvlJc w:val="left"/>
      <w:pPr>
        <w:ind w:left="425" w:hanging="425"/>
      </w:pPr>
      <w:rPr>
        <w:rFonts w:hint="default"/>
      </w:rPr>
    </w:lvl>
  </w:abstractNum>
  <w:num w:numId="1">
    <w:abstractNumId w:val="5"/>
  </w:num>
  <w:num w:numId="2">
    <w:abstractNumId w:val="6"/>
  </w:num>
  <w:num w:numId="3">
    <w:abstractNumId w:val="3"/>
  </w:num>
  <w:num w:numId="4">
    <w:abstractNumId w:val="2"/>
  </w:num>
  <w:num w:numId="5">
    <w:abstractNumId w:val="4"/>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0"/>
  <w:drawingGridHorizontalSpacing w:val="210"/>
  <w:drawingGridVerticalSpacing w:val="198"/>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NzllZDM2ZTdkZjM5ZWQ4N2U5NWIyN2UyZWUyZGYifQ=="/>
  </w:docVars>
  <w:rsids>
    <w:rsidRoot w:val="00BA1EE2"/>
    <w:rsid w:val="000366B9"/>
    <w:rsid w:val="000B7CFC"/>
    <w:rsid w:val="002E057D"/>
    <w:rsid w:val="00355FB9"/>
    <w:rsid w:val="00454E26"/>
    <w:rsid w:val="00535125"/>
    <w:rsid w:val="005C1DE1"/>
    <w:rsid w:val="005D4C16"/>
    <w:rsid w:val="0064036D"/>
    <w:rsid w:val="00683064"/>
    <w:rsid w:val="006B0D71"/>
    <w:rsid w:val="007E2411"/>
    <w:rsid w:val="00850722"/>
    <w:rsid w:val="008659F2"/>
    <w:rsid w:val="008C4F89"/>
    <w:rsid w:val="00913852"/>
    <w:rsid w:val="00946DFF"/>
    <w:rsid w:val="009F6DAE"/>
    <w:rsid w:val="00A13B1D"/>
    <w:rsid w:val="00A26C4E"/>
    <w:rsid w:val="00B61FD0"/>
    <w:rsid w:val="00BA1EE2"/>
    <w:rsid w:val="00C0156A"/>
    <w:rsid w:val="00C45680"/>
    <w:rsid w:val="00C773F0"/>
    <w:rsid w:val="00C94C57"/>
    <w:rsid w:val="00CA36BA"/>
    <w:rsid w:val="00CE78F9"/>
    <w:rsid w:val="00D51D1E"/>
    <w:rsid w:val="00D85BB6"/>
    <w:rsid w:val="00E7609A"/>
    <w:rsid w:val="00EB6337"/>
    <w:rsid w:val="00FE5CF4"/>
    <w:rsid w:val="054F2BF0"/>
    <w:rsid w:val="0BF1540D"/>
    <w:rsid w:val="0E331956"/>
    <w:rsid w:val="1111121D"/>
    <w:rsid w:val="19AC7CEC"/>
    <w:rsid w:val="1E535AF8"/>
    <w:rsid w:val="1E75218A"/>
    <w:rsid w:val="20174DB9"/>
    <w:rsid w:val="27FC2C9F"/>
    <w:rsid w:val="28D645D8"/>
    <w:rsid w:val="2AA22010"/>
    <w:rsid w:val="2D8D4CE1"/>
    <w:rsid w:val="30140B0D"/>
    <w:rsid w:val="30763951"/>
    <w:rsid w:val="30F050CA"/>
    <w:rsid w:val="32F00CA2"/>
    <w:rsid w:val="386D18FD"/>
    <w:rsid w:val="39495B94"/>
    <w:rsid w:val="42946004"/>
    <w:rsid w:val="462E3021"/>
    <w:rsid w:val="47C713F2"/>
    <w:rsid w:val="47D6483E"/>
    <w:rsid w:val="4AE93337"/>
    <w:rsid w:val="4D812418"/>
    <w:rsid w:val="549B3F7D"/>
    <w:rsid w:val="556E1B80"/>
    <w:rsid w:val="5579695E"/>
    <w:rsid w:val="58442683"/>
    <w:rsid w:val="59F56188"/>
    <w:rsid w:val="63B6173B"/>
    <w:rsid w:val="672E64F7"/>
    <w:rsid w:val="71163697"/>
    <w:rsid w:val="71DB4C16"/>
    <w:rsid w:val="72A1155C"/>
    <w:rsid w:val="74FD680C"/>
    <w:rsid w:val="7DB257E7"/>
    <w:rsid w:val="7F641271"/>
    <w:rsid w:val="ADFF9A37"/>
    <w:rsid w:val="FEDAD393"/>
    <w:rsid w:val="FF1E25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after="220"/>
      <w:outlineLvl w:val="0"/>
    </w:pPr>
    <w:rPr>
      <w:b/>
      <w:kern w:val="44"/>
    </w:rPr>
  </w:style>
  <w:style w:type="paragraph" w:styleId="2">
    <w:name w:val="heading 2"/>
    <w:basedOn w:val="1"/>
    <w:next w:val="1"/>
    <w:unhideWhenUsed/>
    <w:qFormat/>
    <w:uiPriority w:val="0"/>
    <w:pPr>
      <w:keepNext/>
      <w:keepLines/>
      <w:spacing w:before="260" w:after="200"/>
      <w:ind w:left="210" w:leftChars="100"/>
      <w:outlineLvl w:val="1"/>
    </w:pPr>
    <w:rPr>
      <w:rFonts w:eastAsia="宋体"/>
      <w:b/>
    </w:rPr>
  </w:style>
  <w:style w:type="paragraph" w:styleId="4">
    <w:name w:val="heading 3"/>
    <w:basedOn w:val="1"/>
    <w:next w:val="1"/>
    <w:unhideWhenUsed/>
    <w:qFormat/>
    <w:uiPriority w:val="0"/>
    <w:pPr>
      <w:keepNext/>
      <w:keepLines/>
      <w:spacing w:before="260" w:after="180"/>
      <w:outlineLvl w:val="2"/>
    </w:pPr>
    <w:rPr>
      <w:b/>
      <w:sz w:val="30"/>
    </w:rPr>
  </w:style>
  <w:style w:type="paragraph" w:styleId="5">
    <w:name w:val="heading 4"/>
    <w:basedOn w:val="1"/>
    <w:next w:val="1"/>
    <w:unhideWhenUsed/>
    <w:qFormat/>
    <w:uiPriority w:val="0"/>
    <w:pPr>
      <w:keepNext/>
      <w:keepLines/>
      <w:spacing w:before="240" w:after="160"/>
      <w:outlineLvl w:val="3"/>
    </w:pPr>
    <w:rPr>
      <w:b/>
      <w:sz w:val="28"/>
    </w:rPr>
  </w:style>
  <w:style w:type="paragraph" w:styleId="6">
    <w:name w:val="heading 5"/>
    <w:basedOn w:val="1"/>
    <w:next w:val="1"/>
    <w:unhideWhenUsed/>
    <w:qFormat/>
    <w:uiPriority w:val="0"/>
    <w:pPr>
      <w:keepNext/>
      <w:keepLines/>
      <w:spacing w:before="240" w:after="160"/>
      <w:outlineLvl w:val="4"/>
    </w:pPr>
    <w:rPr>
      <w:b/>
      <w:sz w:val="28"/>
    </w:rPr>
  </w:style>
  <w:style w:type="paragraph" w:styleId="7">
    <w:name w:val="heading 6"/>
    <w:basedOn w:val="1"/>
    <w:next w:val="1"/>
    <w:unhideWhenUsed/>
    <w:qFormat/>
    <w:uiPriority w:val="0"/>
    <w:pPr>
      <w:keepNext/>
      <w:keepLines/>
      <w:spacing w:before="240" w:after="120"/>
      <w:outlineLvl w:val="5"/>
    </w:pPr>
    <w:rPr>
      <w:b/>
      <w:sz w:val="24"/>
    </w:rPr>
  </w:style>
  <w:style w:type="paragraph" w:styleId="8">
    <w:name w:val="heading 7"/>
    <w:basedOn w:val="1"/>
    <w:next w:val="1"/>
    <w:unhideWhenUsed/>
    <w:qFormat/>
    <w:uiPriority w:val="0"/>
    <w:pPr>
      <w:keepNext/>
      <w:keepLines/>
      <w:spacing w:before="240" w:after="120"/>
      <w:outlineLvl w:val="6"/>
    </w:pPr>
    <w:rPr>
      <w:b/>
      <w:sz w:val="24"/>
    </w:rPr>
  </w:style>
  <w:style w:type="paragraph" w:styleId="9">
    <w:name w:val="heading 8"/>
    <w:basedOn w:val="1"/>
    <w:next w:val="1"/>
    <w:unhideWhenUsed/>
    <w:qFormat/>
    <w:uiPriority w:val="0"/>
    <w:pPr>
      <w:keepNext/>
      <w:keepLines/>
      <w:spacing w:before="180" w:after="64"/>
      <w:outlineLvl w:val="7"/>
    </w:pPr>
    <w:rPr>
      <w:sz w:val="24"/>
    </w:rPr>
  </w:style>
  <w:style w:type="paragraph" w:styleId="10">
    <w:name w:val="heading 9"/>
    <w:basedOn w:val="1"/>
    <w:next w:val="1"/>
    <w:unhideWhenUsed/>
    <w:qFormat/>
    <w:uiPriority w:val="0"/>
    <w:pPr>
      <w:keepNext/>
      <w:keepLines/>
      <w:spacing w:before="180" w:after="64"/>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spacing w:line="360" w:lineRule="auto"/>
      <w:ind w:firstLine="420" w:firstLineChars="200"/>
    </w:pPr>
  </w:style>
  <w:style w:type="paragraph" w:styleId="12">
    <w:name w:val="Salutation"/>
    <w:basedOn w:val="1"/>
    <w:next w:val="1"/>
    <w:link w:val="40"/>
    <w:qFormat/>
    <w:uiPriority w:val="0"/>
    <w:rPr>
      <w:rFonts w:asciiTheme="minorHAnsi" w:hAnsiTheme="minorHAnsi" w:eastAsiaTheme="minorEastAsia" w:cstheme="minorBidi"/>
    </w:rPr>
  </w:style>
  <w:style w:type="paragraph" w:styleId="13">
    <w:name w:val="Body Text"/>
    <w:basedOn w:val="1"/>
    <w:next w:val="14"/>
    <w:qFormat/>
    <w:uiPriority w:val="0"/>
    <w:pPr>
      <w:spacing w:line="360" w:lineRule="auto"/>
      <w:ind w:firstLine="200" w:firstLineChars="200"/>
    </w:pPr>
  </w:style>
  <w:style w:type="paragraph" w:customStyle="1" w:styleId="14">
    <w:name w:val="目录 11"/>
    <w:next w:val="1"/>
    <w:qFormat/>
    <w:uiPriority w:val="0"/>
    <w:pPr>
      <w:wordWrap w:val="0"/>
      <w:jc w:val="both"/>
    </w:pPr>
    <w:rPr>
      <w:rFonts w:ascii="Calibri" w:hAnsi="Calibri" w:eastAsia="宋体" w:cs="Calibri"/>
      <w:sz w:val="21"/>
      <w:szCs w:val="22"/>
      <w:lang w:val="en-US" w:eastAsia="zh-CN" w:bidi="ar-SA"/>
    </w:rPr>
  </w:style>
  <w:style w:type="paragraph" w:styleId="15">
    <w:name w:val="Body Text Indent"/>
    <w:basedOn w:val="1"/>
    <w:qFormat/>
    <w:uiPriority w:val="0"/>
    <w:pPr>
      <w:spacing w:after="120"/>
      <w:ind w:left="420" w:leftChars="200"/>
    </w:pPr>
  </w:style>
  <w:style w:type="paragraph" w:styleId="16">
    <w:name w:val="Plain Text"/>
    <w:basedOn w:val="1"/>
    <w:next w:val="1"/>
    <w:qFormat/>
    <w:uiPriority w:val="0"/>
    <w:rPr>
      <w:rFonts w:ascii="宋体" w:hAnsi="Courier New"/>
      <w:szCs w:val="21"/>
    </w:rPr>
  </w:style>
  <w:style w:type="paragraph" w:styleId="17">
    <w:name w:val="Balloon Text"/>
    <w:basedOn w:val="1"/>
    <w:link w:val="39"/>
    <w:qFormat/>
    <w:uiPriority w:val="0"/>
    <w:rPr>
      <w:sz w:val="18"/>
      <w:szCs w:val="18"/>
    </w:rPr>
  </w:style>
  <w:style w:type="paragraph" w:styleId="18">
    <w:name w:val="footer"/>
    <w:basedOn w:val="1"/>
    <w:link w:val="41"/>
    <w:qFormat/>
    <w:uiPriority w:val="99"/>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line="360" w:lineRule="auto"/>
    </w:pPr>
    <w:rPr>
      <w:rFonts w:ascii="Arial" w:hAnsi="Arial" w:eastAsia="仿宋"/>
      <w:sz w:val="24"/>
    </w:rPr>
  </w:style>
  <w:style w:type="paragraph" w:styleId="21">
    <w:name w:val="toc 2"/>
    <w:basedOn w:val="1"/>
    <w:next w:val="1"/>
    <w:qFormat/>
    <w:uiPriority w:val="39"/>
    <w:pPr>
      <w:ind w:left="420" w:leftChars="200"/>
      <w:jc w:val="left"/>
    </w:pPr>
    <w:rPr>
      <w:rFonts w:ascii="Arial" w:hAnsi="Arial" w:eastAsiaTheme="minorEastAsia"/>
      <w:sz w:val="24"/>
    </w:rPr>
  </w:style>
  <w:style w:type="paragraph" w:styleId="22">
    <w:name w:val="Normal (Web)"/>
    <w:basedOn w:val="1"/>
    <w:qFormat/>
    <w:uiPriority w:val="0"/>
    <w:pPr>
      <w:spacing w:beforeAutospacing="1" w:afterAutospacing="1"/>
      <w:jc w:val="left"/>
    </w:pPr>
    <w:rPr>
      <w:kern w:val="0"/>
      <w:sz w:val="24"/>
    </w:rPr>
  </w:style>
  <w:style w:type="paragraph" w:styleId="23">
    <w:name w:val="Body Text First Indent 2"/>
    <w:basedOn w:val="15"/>
    <w:unhideWhenUsed/>
    <w:qFormat/>
    <w:uiPriority w:val="99"/>
    <w:pPr>
      <w:ind w:firstLine="420" w:firstLineChars="200"/>
    </w:pPr>
    <w:rPr>
      <w:rFonts w:ascii="Times New Roman" w:hAnsi="Times New Roma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99"/>
    <w:rPr>
      <w:color w:val="0000FF"/>
      <w:u w:val="single"/>
    </w:rPr>
  </w:style>
  <w:style w:type="paragraph" w:customStyle="1" w:styleId="29">
    <w:name w:val="样式 标题 1 + 四号 居中 段前: 12 磅 段后: 12 磅 行距: 单倍行距"/>
    <w:basedOn w:val="3"/>
    <w:qFormat/>
    <w:uiPriority w:val="0"/>
    <w:pPr>
      <w:spacing w:before="240" w:after="240"/>
      <w:ind w:left="-288"/>
      <w:jc w:val="center"/>
    </w:pPr>
    <w:rPr>
      <w:rFonts w:cs="宋体"/>
      <w:sz w:val="28"/>
      <w:szCs w:val="20"/>
    </w:rPr>
  </w:style>
  <w:style w:type="paragraph" w:customStyle="1" w:styleId="30">
    <w:name w:val="列出段落1"/>
    <w:basedOn w:val="1"/>
    <w:qFormat/>
    <w:uiPriority w:val="0"/>
    <w:pPr>
      <w:ind w:firstLine="420" w:firstLineChars="200"/>
    </w:pPr>
  </w:style>
  <w:style w:type="character" w:customStyle="1" w:styleId="31">
    <w:name w:val="font21"/>
    <w:basedOn w:val="26"/>
    <w:qFormat/>
    <w:uiPriority w:val="0"/>
    <w:rPr>
      <w:rFonts w:hint="eastAsia" w:ascii="微软雅黑" w:hAnsi="微软雅黑" w:eastAsia="微软雅黑" w:cs="微软雅黑"/>
      <w:color w:val="000000"/>
      <w:sz w:val="32"/>
      <w:szCs w:val="32"/>
      <w:u w:val="none"/>
    </w:rPr>
  </w:style>
  <w:style w:type="character" w:customStyle="1" w:styleId="32">
    <w:name w:val="font41"/>
    <w:basedOn w:val="26"/>
    <w:qFormat/>
    <w:uiPriority w:val="0"/>
    <w:rPr>
      <w:rFonts w:hint="eastAsia" w:ascii="宋体" w:hAnsi="宋体" w:eastAsia="宋体" w:cs="宋体"/>
      <w:color w:val="000000"/>
      <w:sz w:val="32"/>
      <w:szCs w:val="32"/>
      <w:u w:val="none"/>
    </w:rPr>
  </w:style>
  <w:style w:type="paragraph" w:customStyle="1" w:styleId="33">
    <w:name w:val="列出段落3"/>
    <w:basedOn w:val="1"/>
    <w:qFormat/>
    <w:uiPriority w:val="99"/>
    <w:pPr>
      <w:ind w:firstLine="420" w:firstLineChars="200"/>
    </w:pPr>
    <w:rPr>
      <w:rFonts w:ascii="Times New Roman" w:hAnsi="Times New Roman"/>
    </w:rPr>
  </w:style>
  <w:style w:type="paragraph" w:customStyle="1" w:styleId="3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字母编号列项（一级）"/>
    <w:qFormat/>
    <w:uiPriority w:val="0"/>
    <w:pPr>
      <w:numPr>
        <w:ilvl w:val="0"/>
        <w:numId w:val="1"/>
      </w:numPr>
      <w:ind w:left="403" w:firstLine="560" w:firstLineChars="200"/>
      <w:jc w:val="both"/>
    </w:pPr>
    <w:rPr>
      <w:rFonts w:ascii="宋体" w:hAnsi="宋体" w:eastAsia="宋体" w:cs="Times New Roman"/>
      <w:sz w:val="21"/>
      <w:lang w:val="en-US" w:eastAsia="zh-CN" w:bidi="ar-SA"/>
    </w:rPr>
  </w:style>
  <w:style w:type="paragraph" w:customStyle="1" w:styleId="36">
    <w:name w:val="标准文件_四级条标题"/>
    <w:next w:val="3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7">
    <w:name w:val="标准文件_数字编号列项（二级）"/>
    <w:qFormat/>
    <w:uiPriority w:val="0"/>
    <w:pPr>
      <w:numPr>
        <w:ilvl w:val="1"/>
        <w:numId w:val="1"/>
      </w:numPr>
      <w:jc w:val="both"/>
    </w:pPr>
    <w:rPr>
      <w:rFonts w:ascii="宋体" w:hAnsi="Times New Roman" w:eastAsia="宋体" w:cs="Times New Roman"/>
      <w:sz w:val="21"/>
      <w:lang w:val="en-US" w:eastAsia="zh-CN" w:bidi="ar-SA"/>
    </w:rPr>
  </w:style>
  <w:style w:type="paragraph" w:customStyle="1" w:styleId="38">
    <w:name w:val="列出段落2"/>
    <w:basedOn w:val="1"/>
    <w:qFormat/>
    <w:uiPriority w:val="34"/>
    <w:pPr>
      <w:ind w:firstLine="420" w:firstLineChars="200"/>
    </w:pPr>
    <w:rPr>
      <w:rFonts w:ascii="Calibri" w:hAnsi="Calibri"/>
      <w:szCs w:val="22"/>
    </w:rPr>
  </w:style>
  <w:style w:type="character" w:customStyle="1" w:styleId="39">
    <w:name w:val="批注框文本 Char"/>
    <w:basedOn w:val="26"/>
    <w:link w:val="17"/>
    <w:qFormat/>
    <w:uiPriority w:val="0"/>
    <w:rPr>
      <w:rFonts w:ascii="Arial" w:hAnsi="Arial" w:eastAsia="微软雅黑"/>
      <w:kern w:val="2"/>
      <w:sz w:val="18"/>
      <w:szCs w:val="18"/>
    </w:rPr>
  </w:style>
  <w:style w:type="character" w:customStyle="1" w:styleId="40">
    <w:name w:val="称呼 Char"/>
    <w:basedOn w:val="26"/>
    <w:link w:val="12"/>
    <w:qFormat/>
    <w:uiPriority w:val="0"/>
    <w:rPr>
      <w:rFonts w:asciiTheme="minorHAnsi" w:hAnsiTheme="minorHAnsi" w:eastAsiaTheme="minorEastAsia" w:cstheme="minorBidi"/>
      <w:kern w:val="2"/>
      <w:sz w:val="21"/>
      <w:szCs w:val="24"/>
    </w:rPr>
  </w:style>
  <w:style w:type="character" w:customStyle="1" w:styleId="41">
    <w:name w:val="页脚 Char"/>
    <w:basedOn w:val="26"/>
    <w:link w:val="18"/>
    <w:qFormat/>
    <w:uiPriority w:val="99"/>
    <w:rPr>
      <w:rFonts w:ascii="Arial" w:hAnsi="Arial" w:eastAsia="微软雅黑"/>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21785</Words>
  <Characters>24083</Characters>
  <Lines>53</Lines>
  <Paragraphs>56</Paragraphs>
  <TotalTime>5</TotalTime>
  <ScaleCrop>false</ScaleCrop>
  <LinksUpToDate>false</LinksUpToDate>
  <CharactersWithSpaces>24499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2024-07-23T02:01:00Z</dcterms:created>
  <dc:creator>Data</dc:creator>
  <cp:lastModifiedBy>zhhx</cp:lastModifiedBy>
  <cp:lastPrinted>2024-04-18T00:34:00Z</cp:lastPrinted>
  <dcterms:modified xsi:type="dcterms:W3CDTF">2024-10-17T03:54:35Z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woTemplateTypoMode">
    <vt:lpwstr/>
  </property>
  <property fmtid="{D5CDD505-2E9C-101B-9397-08002B2CF9AE}" pid="4" name="woTemplate">
    <vt:i4>0</vt:i4>
  </property>
  <property fmtid="{D5CDD505-2E9C-101B-9397-08002B2CF9AE}" pid="5" name="ICV">
    <vt:lpwstr>376EF663CCDA44DD856018C24CCC82EC_13</vt:lpwstr>
  </property>
</Properties>
</file>