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DD5C5">
      <w:pPr>
        <w:adjustRightInd w:val="0"/>
        <w:snapToGrid w:val="0"/>
        <w:spacing w:line="360" w:lineRule="auto"/>
        <w:rPr>
          <w:rFonts w:hint="eastAsia" w:ascii="华文中宋" w:hAnsi="华文中宋" w:eastAsia="华文中宋" w:cs="华文中宋"/>
          <w:sz w:val="56"/>
          <w:szCs w:val="56"/>
        </w:rPr>
      </w:pPr>
    </w:p>
    <w:p w14:paraId="4A536DF8">
      <w:pPr>
        <w:pStyle w:val="2"/>
        <w:rPr>
          <w:rFonts w:hint="eastAsia" w:eastAsia="黑体"/>
          <w:lang w:eastAsia="zh-CN"/>
        </w:rPr>
      </w:pPr>
    </w:p>
    <w:p w14:paraId="0D3121EF">
      <w:pPr>
        <w:rPr>
          <w:rFonts w:hint="eastAsia"/>
          <w:lang w:eastAsia="zh-CN"/>
        </w:rPr>
      </w:pPr>
    </w:p>
    <w:p w14:paraId="43A53564">
      <w:pPr>
        <w:pStyle w:val="2"/>
        <w:keepNext/>
        <w:keepLines/>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华文中宋" w:hAnsi="华文中宋" w:eastAsia="华文中宋" w:cs="华文中宋"/>
          <w:b w:val="0"/>
          <w:bCs w:val="0"/>
          <w:sz w:val="56"/>
          <w:szCs w:val="56"/>
        </w:rPr>
      </w:pPr>
      <w:bookmarkStart w:id="0" w:name="_Toc13378"/>
      <w:r>
        <w:rPr>
          <w:rFonts w:hint="eastAsia" w:ascii="华文中宋" w:hAnsi="华文中宋" w:eastAsia="华文中宋" w:cs="华文中宋"/>
          <w:b w:val="0"/>
          <w:bCs w:val="0"/>
          <w:sz w:val="56"/>
          <w:szCs w:val="56"/>
          <w:lang w:val="en-US" w:eastAsia="zh-CN"/>
        </w:rPr>
        <w:t>北京市</w:t>
      </w:r>
      <w:r>
        <w:rPr>
          <w:rFonts w:hint="eastAsia" w:ascii="华文中宋" w:hAnsi="华文中宋" w:eastAsia="华文中宋" w:cs="华文中宋"/>
          <w:b w:val="0"/>
          <w:bCs w:val="0"/>
          <w:sz w:val="56"/>
          <w:szCs w:val="56"/>
        </w:rPr>
        <w:t>设备设施维护政府采购需求</w:t>
      </w:r>
      <w:bookmarkEnd w:id="0"/>
    </w:p>
    <w:p w14:paraId="61159479">
      <w:pPr>
        <w:pStyle w:val="2"/>
        <w:keepNext/>
        <w:keepLines/>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华文中宋" w:hAnsi="华文中宋" w:eastAsia="华文中宋" w:cs="华文中宋"/>
          <w:sz w:val="21"/>
          <w:szCs w:val="44"/>
          <w:lang w:eastAsia="zh-CN"/>
        </w:rPr>
      </w:pPr>
      <w:bookmarkStart w:id="1" w:name="_Toc8279"/>
      <w:r>
        <w:rPr>
          <w:rFonts w:hint="eastAsia" w:ascii="华文中宋" w:hAnsi="华文中宋" w:eastAsia="华文中宋" w:cs="华文中宋"/>
          <w:b w:val="0"/>
          <w:bCs w:val="0"/>
          <w:sz w:val="56"/>
          <w:szCs w:val="56"/>
        </w:rPr>
        <w:t>标准指引</w:t>
      </w:r>
      <w:r>
        <w:rPr>
          <w:rFonts w:hint="eastAsia" w:ascii="华文中宋" w:hAnsi="华文中宋" w:eastAsia="华文中宋" w:cs="华文中宋"/>
          <w:b w:val="0"/>
          <w:bCs w:val="0"/>
          <w:sz w:val="56"/>
          <w:szCs w:val="56"/>
          <w:lang w:eastAsia="zh-CN"/>
        </w:rPr>
        <w:t>（</w:t>
      </w:r>
      <w:r>
        <w:rPr>
          <w:rFonts w:hint="eastAsia" w:ascii="华文中宋" w:hAnsi="华文中宋" w:eastAsia="华文中宋" w:cs="华文中宋"/>
          <w:b w:val="0"/>
          <w:bCs w:val="0"/>
          <w:sz w:val="56"/>
          <w:szCs w:val="56"/>
          <w:lang w:val="en-US" w:eastAsia="zh-CN"/>
        </w:rPr>
        <w:t>试行</w:t>
      </w:r>
      <w:r>
        <w:rPr>
          <w:rFonts w:hint="eastAsia" w:ascii="华文中宋" w:hAnsi="华文中宋" w:eastAsia="华文中宋" w:cs="华文中宋"/>
          <w:b w:val="0"/>
          <w:bCs w:val="0"/>
          <w:sz w:val="56"/>
          <w:szCs w:val="56"/>
          <w:lang w:eastAsia="zh-CN"/>
        </w:rPr>
        <w:t>）</w:t>
      </w:r>
      <w:bookmarkEnd w:id="1"/>
    </w:p>
    <w:p w14:paraId="487F8BD5">
      <w:pPr>
        <w:pStyle w:val="2"/>
        <w:adjustRightInd w:val="0"/>
        <w:snapToGrid w:val="0"/>
        <w:spacing w:line="360" w:lineRule="auto"/>
        <w:rPr>
          <w:rFonts w:ascii="华文中宋" w:hAnsi="华文中宋" w:eastAsia="华文中宋" w:cs="华文中宋"/>
          <w:sz w:val="21"/>
          <w:szCs w:val="44"/>
        </w:rPr>
      </w:pPr>
    </w:p>
    <w:p w14:paraId="138B60EA">
      <w:pPr>
        <w:pStyle w:val="2"/>
        <w:adjustRightInd w:val="0"/>
        <w:snapToGrid w:val="0"/>
        <w:spacing w:line="360" w:lineRule="auto"/>
        <w:rPr>
          <w:rFonts w:ascii="华文中宋" w:hAnsi="华文中宋" w:eastAsia="华文中宋" w:cs="华文中宋"/>
          <w:sz w:val="21"/>
          <w:szCs w:val="44"/>
        </w:rPr>
      </w:pPr>
    </w:p>
    <w:p w14:paraId="3B8D9230">
      <w:pPr>
        <w:pStyle w:val="2"/>
        <w:adjustRightInd w:val="0"/>
        <w:snapToGrid w:val="0"/>
        <w:spacing w:line="360" w:lineRule="auto"/>
        <w:rPr>
          <w:rFonts w:ascii="华文中宋" w:hAnsi="华文中宋" w:eastAsia="华文中宋" w:cs="华文中宋"/>
          <w:sz w:val="21"/>
          <w:szCs w:val="44"/>
        </w:rPr>
      </w:pPr>
    </w:p>
    <w:p w14:paraId="12731962">
      <w:pPr>
        <w:pStyle w:val="2"/>
        <w:adjustRightInd w:val="0"/>
        <w:snapToGrid w:val="0"/>
        <w:spacing w:line="360" w:lineRule="auto"/>
        <w:rPr>
          <w:rFonts w:ascii="华文中宋" w:hAnsi="华文中宋" w:eastAsia="华文中宋" w:cs="华文中宋"/>
          <w:sz w:val="21"/>
          <w:szCs w:val="44"/>
        </w:rPr>
      </w:pPr>
    </w:p>
    <w:p w14:paraId="15F0842C">
      <w:pPr>
        <w:pStyle w:val="2"/>
        <w:adjustRightInd w:val="0"/>
        <w:snapToGrid w:val="0"/>
        <w:spacing w:line="360" w:lineRule="auto"/>
        <w:rPr>
          <w:rFonts w:ascii="华文中宋" w:hAnsi="华文中宋" w:eastAsia="华文中宋" w:cs="华文中宋"/>
          <w:sz w:val="21"/>
          <w:szCs w:val="44"/>
        </w:rPr>
      </w:pPr>
    </w:p>
    <w:p w14:paraId="0BF1114E"/>
    <w:p w14:paraId="3E035093">
      <w:pPr>
        <w:pStyle w:val="2"/>
        <w:adjustRightInd w:val="0"/>
        <w:snapToGrid w:val="0"/>
        <w:spacing w:line="360" w:lineRule="auto"/>
        <w:ind w:left="0"/>
        <w:rPr>
          <w:rFonts w:ascii="华文中宋" w:hAnsi="华文中宋" w:eastAsia="华文中宋" w:cs="华文中宋"/>
          <w:sz w:val="21"/>
          <w:szCs w:val="44"/>
        </w:rPr>
      </w:pPr>
    </w:p>
    <w:p w14:paraId="01C99226"/>
    <w:p w14:paraId="07B2DC5A">
      <w:pPr>
        <w:adjustRightInd w:val="0"/>
        <w:snapToGrid w:val="0"/>
        <w:spacing w:line="360" w:lineRule="auto"/>
        <w:jc w:val="center"/>
        <w:rPr>
          <w:rFonts w:ascii="华文中宋" w:hAnsi="华文中宋" w:eastAsia="华文中宋" w:cs="华文中宋"/>
          <w:sz w:val="32"/>
          <w:szCs w:val="32"/>
        </w:rPr>
      </w:pPr>
      <w:r>
        <w:rPr>
          <w:rFonts w:hint="eastAsia" w:ascii="华文中宋" w:hAnsi="华文中宋" w:eastAsia="华文中宋" w:cs="华文中宋"/>
          <w:sz w:val="32"/>
          <w:szCs w:val="32"/>
        </w:rPr>
        <w:t>北京市公共资源交易中心</w:t>
      </w:r>
    </w:p>
    <w:p w14:paraId="464ED0B1">
      <w:pPr>
        <w:adjustRightInd w:val="0"/>
        <w:snapToGrid w:val="0"/>
        <w:spacing w:line="360" w:lineRule="auto"/>
        <w:jc w:val="center"/>
        <w:rPr>
          <w:rFonts w:hint="eastAsia" w:ascii="华文中宋" w:hAnsi="华文中宋" w:eastAsia="华文中宋" w:cs="华文中宋"/>
          <w:sz w:val="32"/>
          <w:szCs w:val="32"/>
        </w:rPr>
      </w:pPr>
    </w:p>
    <w:p w14:paraId="703057D7">
      <w:pPr>
        <w:adjustRightInd w:val="0"/>
        <w:snapToGrid w:val="0"/>
        <w:spacing w:line="360" w:lineRule="auto"/>
        <w:jc w:val="center"/>
        <w:rPr>
          <w:rFonts w:hint="eastAsia" w:ascii="华文中宋" w:hAnsi="华文中宋" w:eastAsia="华文中宋" w:cs="华文中宋"/>
          <w:sz w:val="32"/>
          <w:szCs w:val="32"/>
        </w:rPr>
      </w:pPr>
    </w:p>
    <w:p w14:paraId="578A31D7">
      <w:pPr>
        <w:adjustRightInd w:val="0"/>
        <w:snapToGrid w:val="0"/>
        <w:spacing w:line="360" w:lineRule="auto"/>
        <w:jc w:val="center"/>
        <w:rPr>
          <w:rFonts w:hint="eastAsia" w:ascii="华文中宋" w:hAnsi="华文中宋" w:eastAsia="华文中宋" w:cs="华文中宋"/>
          <w:sz w:val="32"/>
          <w:szCs w:val="32"/>
        </w:rPr>
      </w:pPr>
    </w:p>
    <w:p w14:paraId="6ED8376F">
      <w:pPr>
        <w:adjustRightInd w:val="0"/>
        <w:snapToGrid w:val="0"/>
        <w:spacing w:line="360" w:lineRule="auto"/>
        <w:jc w:val="center"/>
      </w:pPr>
      <w:r>
        <w:rPr>
          <w:rFonts w:hint="eastAsia" w:ascii="华文中宋" w:hAnsi="华文中宋" w:eastAsia="华文中宋" w:cs="华文中宋"/>
          <w:sz w:val="32"/>
          <w:szCs w:val="32"/>
        </w:rPr>
        <w:t xml:space="preserve">                       </w:t>
      </w:r>
      <w:r>
        <w:rPr>
          <w:rFonts w:ascii="华文中宋" w:hAnsi="华文中宋" w:eastAsia="华文中宋" w:cs="华文中宋"/>
          <w:b/>
          <w:bCs/>
          <w:sz w:val="44"/>
          <w:szCs w:val="44"/>
        </w:rPr>
        <w:t xml:space="preserve">  </w:t>
      </w:r>
    </w:p>
    <w:p w14:paraId="0DD382E0">
      <w:pPr>
        <w:adjustRightInd w:val="0"/>
        <w:snapToGrid w:val="0"/>
        <w:spacing w:line="360" w:lineRule="auto"/>
        <w:jc w:val="center"/>
        <w:rPr>
          <w:rFonts w:hint="eastAsia" w:ascii="Calibri" w:hAnsi="Calibri" w:eastAsia="宋体" w:cs="Calibri"/>
          <w:b/>
          <w:kern w:val="0"/>
          <w:sz w:val="32"/>
        </w:rPr>
      </w:pPr>
    </w:p>
    <w:p w14:paraId="2EC352FE">
      <w:pPr>
        <w:adjustRightInd w:val="0"/>
        <w:snapToGrid w:val="0"/>
        <w:spacing w:line="360" w:lineRule="auto"/>
        <w:jc w:val="center"/>
        <w:rPr>
          <w:rFonts w:hint="eastAsia" w:ascii="Calibri" w:hAnsi="Calibri" w:eastAsia="宋体" w:cs="Calibri"/>
          <w:b/>
          <w:kern w:val="0"/>
          <w:sz w:val="32"/>
        </w:rPr>
      </w:pPr>
    </w:p>
    <w:p w14:paraId="61BE4F0D">
      <w:pPr>
        <w:adjustRightInd w:val="0"/>
        <w:snapToGrid w:val="0"/>
        <w:spacing w:line="360" w:lineRule="auto"/>
        <w:jc w:val="center"/>
        <w:rPr>
          <w:rFonts w:ascii="Calibri" w:hAnsi="Calibri" w:eastAsia="宋体" w:cs="Calibri"/>
          <w:kern w:val="0"/>
        </w:rPr>
      </w:pPr>
      <w:r>
        <w:rPr>
          <w:rFonts w:hint="eastAsia" w:ascii="Calibri" w:hAnsi="Calibri" w:eastAsia="宋体" w:cs="Calibri"/>
          <w:b/>
          <w:kern w:val="0"/>
          <w:sz w:val="32"/>
        </w:rPr>
        <w:t>使用说明</w:t>
      </w:r>
    </w:p>
    <w:p w14:paraId="7B218A5B">
      <w:pPr>
        <w:adjustRightInd w:val="0"/>
        <w:snapToGrid w:val="0"/>
        <w:spacing w:line="360" w:lineRule="auto"/>
        <w:ind w:firstLine="480" w:firstLineChars="200"/>
        <w:rPr>
          <w:rFonts w:cs="Calibri" w:asciiTheme="minorEastAsia" w:hAnsiTheme="minorEastAsia"/>
          <w:sz w:val="24"/>
        </w:rPr>
      </w:pPr>
      <w:r>
        <w:rPr>
          <w:rFonts w:cs="Calibri" w:asciiTheme="minorEastAsia" w:hAnsiTheme="minorEastAsia"/>
          <w:sz w:val="24"/>
        </w:rPr>
        <w:t>1.</w:t>
      </w:r>
      <w:r>
        <w:rPr>
          <w:rFonts w:hint="eastAsia" w:cs="Calibri" w:asciiTheme="minorEastAsia" w:hAnsiTheme="minorEastAsia"/>
          <w:sz w:val="24"/>
        </w:rPr>
        <w:t>本标准指引适用于设备设施维护政府采购项目。</w:t>
      </w:r>
    </w:p>
    <w:p w14:paraId="3927C34F">
      <w:pPr>
        <w:adjustRightInd w:val="0"/>
        <w:snapToGrid w:val="0"/>
        <w:spacing w:line="360" w:lineRule="auto"/>
        <w:ind w:firstLine="480" w:firstLineChars="200"/>
        <w:rPr>
          <w:rFonts w:cs="Calibri" w:asciiTheme="minorEastAsia" w:hAnsiTheme="minorEastAsia"/>
          <w:sz w:val="24"/>
        </w:rPr>
      </w:pPr>
      <w:r>
        <w:rPr>
          <w:rFonts w:cs="Calibri" w:asciiTheme="minorEastAsia" w:hAnsiTheme="minorEastAsia"/>
          <w:sz w:val="24"/>
        </w:rPr>
        <w:t>2.</w:t>
      </w:r>
      <w:r>
        <w:rPr>
          <w:rFonts w:hint="eastAsia" w:cs="Calibri" w:asciiTheme="minorEastAsia" w:hAnsiTheme="minorEastAsia"/>
          <w:sz w:val="24"/>
        </w:rPr>
        <w:t>采购人应当按照《政府采购需求管理办法》（财库〔</w:t>
      </w:r>
      <w:r>
        <w:rPr>
          <w:rFonts w:cs="Calibri" w:asciiTheme="minorEastAsia" w:hAnsiTheme="minorEastAsia"/>
          <w:sz w:val="24"/>
        </w:rPr>
        <w:t>2021</w:t>
      </w:r>
      <w:r>
        <w:rPr>
          <w:rFonts w:hint="eastAsia" w:cs="Calibri" w:asciiTheme="minorEastAsia" w:hAnsiTheme="minorEastAsia"/>
          <w:sz w:val="24"/>
        </w:rPr>
        <w:t>〕</w:t>
      </w:r>
      <w:r>
        <w:rPr>
          <w:rFonts w:cs="Calibri" w:asciiTheme="minorEastAsia" w:hAnsiTheme="minorEastAsia"/>
          <w:sz w:val="24"/>
        </w:rPr>
        <w:t>22</w:t>
      </w:r>
      <w:r>
        <w:rPr>
          <w:rFonts w:hint="eastAsia" w:cs="Calibri" w:asciiTheme="minorEastAsia" w:hAnsiTheme="minorEastAsia"/>
          <w:sz w:val="24"/>
        </w:rPr>
        <w:t>号）的要求，结合《物业管理服务政府采购需求标准（办公场所类）（试行）》（财办库〔</w:t>
      </w:r>
      <w:r>
        <w:rPr>
          <w:rFonts w:cs="Calibri" w:asciiTheme="minorEastAsia" w:hAnsiTheme="minorEastAsia"/>
          <w:sz w:val="24"/>
        </w:rPr>
        <w:t>2024</w:t>
      </w:r>
      <w:r>
        <w:rPr>
          <w:rFonts w:hint="eastAsia" w:cs="Calibri" w:asciiTheme="minorEastAsia" w:hAnsiTheme="minorEastAsia"/>
          <w:sz w:val="24"/>
        </w:rPr>
        <w:t>〕</w:t>
      </w:r>
      <w:r>
        <w:rPr>
          <w:rFonts w:cs="Calibri" w:asciiTheme="minorEastAsia" w:hAnsiTheme="minorEastAsia"/>
          <w:sz w:val="24"/>
        </w:rPr>
        <w:t>113</w:t>
      </w:r>
      <w:r>
        <w:rPr>
          <w:rFonts w:hint="eastAsia" w:cs="Calibri" w:asciiTheme="minorEastAsia" w:hAnsiTheme="minorEastAsia"/>
          <w:sz w:val="24"/>
        </w:rPr>
        <w:t>号）有关规定及采购项目实际情况，确定采购需求。</w:t>
      </w:r>
    </w:p>
    <w:p w14:paraId="480B86F3">
      <w:pPr>
        <w:adjustRightInd w:val="0"/>
        <w:snapToGrid w:val="0"/>
        <w:spacing w:line="360" w:lineRule="auto"/>
        <w:ind w:firstLine="480" w:firstLineChars="200"/>
        <w:rPr>
          <w:rFonts w:eastAsia="宋体" w:cs="Calibri"/>
          <w:sz w:val="24"/>
        </w:rPr>
      </w:pPr>
      <w:r>
        <w:rPr>
          <w:rFonts w:cs="Calibri" w:asciiTheme="minorEastAsia" w:hAnsiTheme="minorEastAsia"/>
          <w:sz w:val="24"/>
        </w:rPr>
        <w:t>3.</w:t>
      </w:r>
      <w:r>
        <w:rPr>
          <w:rFonts w:hint="eastAsia" w:cs="Calibri" w:asciiTheme="minorEastAsia" w:hAnsiTheme="minorEastAsia"/>
          <w:sz w:val="24"/>
        </w:rPr>
        <w:t>本标准指引仅供采购人参考，采购人可以对本标准指引所列的服务内容及服务标准作必要的调整，也可以对相关指标提出更高要求，但不得超出实际需要。采购需求的所有内容，应当包含在合同文本中。</w:t>
      </w:r>
      <w:r>
        <w:rPr>
          <w:rFonts w:hint="eastAsia" w:eastAsia="宋体" w:cs="Calibri"/>
          <w:sz w:val="24"/>
        </w:rPr>
        <w:t>采购需求中标明的数量、频次等要求可以根据实际需要进行调整。</w:t>
      </w:r>
    </w:p>
    <w:p w14:paraId="7B0A21E1">
      <w:pPr>
        <w:adjustRightInd w:val="0"/>
        <w:snapToGrid w:val="0"/>
        <w:spacing w:line="360" w:lineRule="auto"/>
        <w:ind w:firstLine="480" w:firstLineChars="200"/>
        <w:rPr>
          <w:rFonts w:cs="Calibri" w:asciiTheme="minorEastAsia" w:hAnsiTheme="minorEastAsia"/>
          <w:sz w:val="24"/>
        </w:rPr>
      </w:pPr>
      <w:r>
        <w:rPr>
          <w:rFonts w:cs="Calibri" w:asciiTheme="minorEastAsia" w:hAnsiTheme="minorEastAsia"/>
          <w:sz w:val="24"/>
        </w:rPr>
        <w:t>4.</w:t>
      </w:r>
      <w:r>
        <w:rPr>
          <w:rFonts w:hint="eastAsia" w:cs="Calibri" w:asciiTheme="minorEastAsia" w:hAnsiTheme="minorEastAsia"/>
          <w:sz w:val="24"/>
        </w:rPr>
        <w:t>采购人按照采购合同约定对供应商提供的物业管理服务进行验收，对于供应商未按合同约定提供物业管理服务的，采购人应当依法追究其违约责任。</w:t>
      </w:r>
    </w:p>
    <w:p w14:paraId="2FD74F9F">
      <w:pPr>
        <w:adjustRightInd w:val="0"/>
        <w:snapToGrid w:val="0"/>
        <w:spacing w:line="360" w:lineRule="auto"/>
        <w:ind w:firstLine="480" w:firstLineChars="200"/>
        <w:rPr>
          <w:rFonts w:eastAsia="宋体"/>
          <w:sz w:val="24"/>
        </w:rPr>
      </w:pPr>
      <w:r>
        <w:rPr>
          <w:rFonts w:cs="Calibri" w:asciiTheme="minorEastAsia" w:hAnsiTheme="minorEastAsia"/>
          <w:sz w:val="24"/>
        </w:rPr>
        <w:t>5.</w:t>
      </w:r>
      <w:r>
        <w:rPr>
          <w:rFonts w:hint="eastAsia" w:asciiTheme="minorEastAsia" w:hAnsiTheme="minorEastAsia"/>
          <w:sz w:val="24"/>
        </w:rPr>
        <w:t>采购人设定供应商资格、技术、商务条件等不得以不合理的条件对供应商实行差别待遇或者歧视待遇。需由经许可的单位提供的服务，如锅炉、压力容器、电梯等特种设备维修及垃圾清运等服务，采购人可另行采购，也可将相关内容包含在设备设施维护服务中采购。将相关内容包含在设备设施维护服务中采购的，采购人应当在采购文件中明确相应资格条件，接受联合体或同意采取分包方式履行。</w:t>
      </w:r>
    </w:p>
    <w:p w14:paraId="0D91BBD1">
      <w:pPr>
        <w:adjustRightInd w:val="0"/>
        <w:snapToGrid w:val="0"/>
        <w:spacing w:line="360" w:lineRule="auto"/>
        <w:rPr>
          <w:rFonts w:eastAsia="宋体"/>
          <w:sz w:val="28"/>
          <w:szCs w:val="28"/>
        </w:rPr>
      </w:pPr>
    </w:p>
    <w:p w14:paraId="73814E1B">
      <w:pPr>
        <w:adjustRightInd w:val="0"/>
        <w:snapToGrid w:val="0"/>
        <w:spacing w:line="360" w:lineRule="auto"/>
        <w:rPr>
          <w:rFonts w:eastAsia="宋体"/>
          <w:sz w:val="28"/>
          <w:szCs w:val="28"/>
        </w:rPr>
      </w:pPr>
    </w:p>
    <w:p w14:paraId="298A65A4">
      <w:pPr>
        <w:adjustRightInd w:val="0"/>
        <w:snapToGrid w:val="0"/>
        <w:spacing w:line="360" w:lineRule="auto"/>
        <w:rPr>
          <w:rFonts w:eastAsia="宋体"/>
          <w:sz w:val="28"/>
          <w:szCs w:val="28"/>
        </w:rPr>
      </w:pPr>
    </w:p>
    <w:p w14:paraId="52050BA9">
      <w:pPr>
        <w:widowControl/>
        <w:jc w:val="left"/>
        <w:rPr>
          <w:rFonts w:ascii="Arial" w:hAnsi="Arial" w:eastAsia="黑体"/>
          <w:b/>
          <w:bCs/>
          <w:sz w:val="32"/>
          <w:szCs w:val="32"/>
        </w:rPr>
      </w:pPr>
      <w:r>
        <w:br w:type="page"/>
      </w:r>
    </w:p>
    <w:p w14:paraId="0CA9EB61">
      <w:pPr>
        <w:adjustRightInd w:val="0"/>
        <w:snapToGrid w:val="0"/>
        <w:spacing w:line="360" w:lineRule="auto"/>
      </w:pPr>
    </w:p>
    <w:sdt>
      <w:sdtPr>
        <w:rPr>
          <w:rFonts w:cs="Times New Roman"/>
          <w:kern w:val="0"/>
          <w:sz w:val="52"/>
          <w:szCs w:val="72"/>
          <w:lang w:val="zh-CN"/>
        </w:rPr>
        <w:id w:val="-1348562505"/>
        <w:docPartObj>
          <w:docPartGallery w:val="Table of Contents"/>
          <w:docPartUnique/>
        </w:docPartObj>
      </w:sdtPr>
      <w:sdtEndPr>
        <w:rPr>
          <w:rFonts w:hint="eastAsia" w:ascii="宋体" w:hAnsi="宋体" w:eastAsia="宋体" w:cstheme="minorEastAsia"/>
          <w:bCs/>
          <w:kern w:val="0"/>
          <w:sz w:val="24"/>
          <w:szCs w:val="24"/>
          <w:lang w:val="zh-CN"/>
        </w:rPr>
      </w:sdtEndPr>
      <w:sdtContent>
        <w:p w14:paraId="7E6CB33D">
          <w:pPr>
            <w:spacing w:after="240" w:afterLines="100"/>
            <w:jc w:val="center"/>
          </w:pPr>
          <w:r>
            <w:rPr>
              <w:rFonts w:asciiTheme="minorEastAsia" w:hAnsiTheme="minorEastAsia"/>
              <w:b/>
              <w:sz w:val="28"/>
              <w:szCs w:val="28"/>
            </w:rPr>
            <w:t>目录</w:t>
          </w:r>
          <w:r>
            <w:rPr>
              <w:rFonts w:hint="eastAsia" w:ascii="宋体" w:hAnsi="宋体" w:eastAsia="宋体" w:cstheme="minorEastAsia"/>
              <w:sz w:val="24"/>
              <w:szCs w:val="24"/>
            </w:rPr>
            <w:fldChar w:fldCharType="begin"/>
          </w:r>
          <w:r>
            <w:rPr>
              <w:rFonts w:hint="eastAsia" w:ascii="宋体" w:hAnsi="宋体" w:eastAsia="宋体" w:cstheme="minorEastAsia"/>
              <w:sz w:val="24"/>
              <w:szCs w:val="24"/>
            </w:rPr>
            <w:instrText xml:space="preserve"> TOC \o "1-3" \h \z \u </w:instrText>
          </w:r>
          <w:r>
            <w:rPr>
              <w:rFonts w:hint="eastAsia" w:ascii="宋体" w:hAnsi="宋体" w:eastAsia="宋体" w:cstheme="minorEastAsia"/>
              <w:sz w:val="24"/>
              <w:szCs w:val="24"/>
            </w:rPr>
            <w:fldChar w:fldCharType="separate"/>
          </w:r>
        </w:p>
        <w:p w14:paraId="25267FC1">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_Toc20966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 采购项目情况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_Toc20966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6F212D8">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_Toc6402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（一）采购方式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_Toc6402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48C5367">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_Toc14534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（二）项目基本情况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_Toc14534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F09776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_Toc8413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（三）投标人的资格要求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_Toc8413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2A2C45D4">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_Toc24160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 规范性引用文件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_Toc24160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78EB9BD">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_Toc8363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（一）国家及北京市有关政策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C028DB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_Toc5310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（二）国家相关标准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_Toc5310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A9B36B2">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_Toc17755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（三）北京市相关标准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_Toc17755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3DA31D2">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_Toc5110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 项目概况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678BE40">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_Toc12800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（一）项目情况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_Toc12800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9305B2F">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_Toc30908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（二）采购人提供供应商使用的场地、设施、设备、材料等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_Toc30908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881384E">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_Toc18091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四、 设施设备概况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2DCB5940">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_Toc10340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（一）系统设备整体情况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_Toc10340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45C7FBB">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_Toc19163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五、 合同分包情况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_Toc19163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6D804F8">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_Toc19969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六、 服务内容及服务标准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_Toc19969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59E4C43">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_Toc157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 给排水系统管理服务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612E0F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_Toc399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 电梯管理服务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ED1BCE3">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_Toc3483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 供配电、弱电、照明系统管理服务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_Toc3483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8D1CF4E">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_Toc28993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（四） 消防系统运行维护管理服务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_Toc28993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B6629AC">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_Toc20900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（五） 空调系统运行维护管理服务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9FFAD1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_Toc26218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（六） 锅炉设备/热力站管理服务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_Toc26218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2B696EE1">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_Toc15990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（七） 监控系统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_Toc15990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53C88CB">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_Toc2726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（八） 楼宇控制系统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605FB1D">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_Toc8911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（九） 采暖系统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_Toc8911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11DBAF4">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_Toc14106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（十） 其他公共设施设备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_Toc14106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11EB5F9">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_Toc11025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（十一） 档案管理服务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_Toc11025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A050D6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_Toc10007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（十二） 承接查验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A1C23F8">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_Toc11259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（十三） 其他服务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_Toc11259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3E3D8CD6">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_Toc28761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七、 供应商履行合同所需的设备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_Toc28761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9BBB173">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_Toc12365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 xml:space="preserve">八、 </w:t>
          </w:r>
          <w:r>
            <w:rPr>
              <w:rFonts w:hint="eastAsia" w:asciiTheme="minorEastAsia" w:hAnsiTheme="minorEastAsia" w:eastAsiaTheme="minorEastAsia" w:cstheme="minorEastAsia"/>
              <w:bCs/>
              <w:sz w:val="24"/>
              <w:szCs w:val="24"/>
            </w:rPr>
            <w:t>物业管理服务人员需求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_Toc12365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7FE558F">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_Toc30393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（一）进驻人员要求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1C87227A">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_Toc18504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（二）人员稳定性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_Toc18504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2EF8D667">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_Toc32280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（三）人员配备情况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_Toc32280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018C25C">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_Toc21092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九、 商务要求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_Toc21092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D22F430">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_Toc21686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（一） 实施期限、实施地点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_Toc21686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63FC0FDC">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_Toc28361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（二） 付款的条件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_Toc28361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9311736">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_Toc8552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（三） 验收标准与要求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_Toc8552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648EC4B">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_Toc6966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（四） 其他有关合同要求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_Toc6966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57D5CFF">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_Toc31806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bCs/>
              <w:sz w:val="24"/>
              <w:szCs w:val="24"/>
            </w:rPr>
            <w:t>十、 需要说明的其他事项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02DC4280">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_Toc9088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（一）零星维修材料费用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_Toc9088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55256D15">
          <w:pPr>
            <w:pStyle w:val="21"/>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_Toc28058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（二）低值易耗品费用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_Toc28058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7543D3EB">
          <w:pPr>
            <w:pStyle w:val="18"/>
            <w:keepNext w:val="0"/>
            <w:keepLines w:val="0"/>
            <w:pageBreakBefore w:val="0"/>
            <w:widowControl/>
            <w:tabs>
              <w:tab w:val="right" w:leader="dot" w:pos="8508"/>
            </w:tabs>
            <w:kinsoku/>
            <w:wordWrap/>
            <w:overflowPunct/>
            <w:topLinePunct w:val="0"/>
            <w:autoSpaceDE/>
            <w:autoSpaceDN/>
            <w:bidi w:val="0"/>
            <w:adjustRightInd/>
            <w:snapToGrid/>
            <w:spacing w:line="260" w:lineRule="auto"/>
            <w:textAlignment w:val="auto"/>
          </w:pPr>
          <w:r>
            <w:rPr>
              <w:rFonts w:hint="eastAsia" w:asciiTheme="minorEastAsia" w:hAnsiTheme="minorEastAsia" w:eastAsiaTheme="minorEastAsia" w:cstheme="minorEastAsia"/>
              <w:sz w:val="24"/>
              <w:szCs w:val="24"/>
              <w:lang w:val="zh-CN"/>
            </w:rPr>
            <w:fldChar w:fldCharType="begin"/>
          </w:r>
          <w:r>
            <w:rPr>
              <w:rFonts w:hint="eastAsia" w:asciiTheme="minorEastAsia" w:hAnsiTheme="minorEastAsia" w:eastAsiaTheme="minorEastAsia" w:cstheme="minorEastAsia"/>
              <w:sz w:val="24"/>
              <w:szCs w:val="24"/>
              <w:lang w:val="zh-CN"/>
            </w:rPr>
            <w:instrText xml:space="preserve"> HYPERLINK \l _Toc13021 </w:instrText>
          </w:r>
          <w:r>
            <w:rPr>
              <w:rFonts w:hint="eastAsia" w:asciiTheme="minorEastAsia" w:hAnsiTheme="minorEastAsia" w:eastAsiaTheme="minorEastAsia" w:cstheme="minorEastAsia"/>
              <w:sz w:val="24"/>
              <w:szCs w:val="24"/>
              <w:lang w:val="zh-CN"/>
            </w:rPr>
            <w:fldChar w:fldCharType="separate"/>
          </w:r>
          <w:r>
            <w:rPr>
              <w:rFonts w:hint="eastAsia" w:asciiTheme="minorEastAsia" w:hAnsiTheme="minorEastAsia" w:eastAsiaTheme="minorEastAsia" w:cstheme="minorEastAsia"/>
              <w:sz w:val="24"/>
              <w:szCs w:val="24"/>
            </w:rPr>
            <w:t xml:space="preserve">十一、 </w:t>
          </w:r>
          <w:r>
            <w:rPr>
              <w:rFonts w:hint="eastAsia" w:asciiTheme="minorEastAsia" w:hAnsiTheme="minorEastAsia" w:eastAsiaTheme="minorEastAsia" w:cstheme="minorEastAsia"/>
              <w:bCs/>
              <w:sz w:val="24"/>
              <w:szCs w:val="24"/>
            </w:rPr>
            <w:t>本项目需落实的其他政府采购政策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_Toc13021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zh-CN"/>
            </w:rPr>
            <w:fldChar w:fldCharType="end"/>
          </w:r>
        </w:p>
        <w:p w14:paraId="4C704E72">
          <w:pPr>
            <w:pStyle w:val="18"/>
            <w:tabs>
              <w:tab w:val="right" w:leader="dot" w:pos="8508"/>
            </w:tabs>
            <w:spacing w:line="312" w:lineRule="auto"/>
            <w:rPr>
              <w:rFonts w:ascii="宋体" w:hAnsi="宋体" w:eastAsia="宋体" w:cstheme="minorEastAsia"/>
              <w:bCs/>
              <w:sz w:val="24"/>
              <w:szCs w:val="24"/>
            </w:rPr>
          </w:pPr>
          <w:r>
            <w:rPr>
              <w:rFonts w:hint="eastAsia" w:ascii="宋体" w:hAnsi="宋体" w:eastAsia="宋体" w:cstheme="minorEastAsia"/>
              <w:szCs w:val="24"/>
              <w:lang w:val="zh-CN"/>
            </w:rPr>
            <w:fldChar w:fldCharType="end"/>
          </w:r>
        </w:p>
      </w:sdtContent>
    </w:sdt>
    <w:p w14:paraId="55CA272A">
      <w:pPr>
        <w:pStyle w:val="2"/>
        <w:adjustRightInd w:val="0"/>
        <w:snapToGrid w:val="0"/>
        <w:spacing w:line="360" w:lineRule="auto"/>
        <w:ind w:left="0"/>
        <w:sectPr>
          <w:headerReference r:id="rId3" w:type="default"/>
          <w:footerReference r:id="rId4" w:type="default"/>
          <w:pgSz w:w="11910" w:h="16840"/>
          <w:pgMar w:top="1418" w:right="1701" w:bottom="1418" w:left="1701" w:header="720" w:footer="720" w:gutter="0"/>
          <w:cols w:space="720" w:num="1"/>
          <w:docGrid w:linePitch="286" w:charSpace="0"/>
        </w:sectPr>
      </w:pPr>
      <w:bookmarkStart w:id="146" w:name="_GoBack"/>
      <w:bookmarkEnd w:id="146"/>
    </w:p>
    <w:p w14:paraId="64CC8DD7">
      <w:pPr>
        <w:numPr>
          <w:ilvl w:val="0"/>
          <w:numId w:val="2"/>
        </w:numPr>
        <w:adjustRightInd w:val="0"/>
        <w:snapToGrid w:val="0"/>
        <w:spacing w:line="360" w:lineRule="auto"/>
        <w:outlineLvl w:val="0"/>
        <w:rPr>
          <w:rFonts w:ascii="黑体" w:hAnsi="黑体" w:eastAsia="黑体" w:cs="宋体"/>
          <w:b/>
          <w:bCs/>
          <w:sz w:val="24"/>
        </w:rPr>
      </w:pPr>
      <w:bookmarkStart w:id="2" w:name="_Toc172215529"/>
      <w:bookmarkStart w:id="3" w:name="_Toc20966"/>
      <w:r>
        <w:rPr>
          <w:rFonts w:hint="eastAsia" w:ascii="黑体" w:hAnsi="黑体" w:eastAsia="黑体" w:cs="宋体"/>
          <w:b/>
          <w:bCs/>
          <w:sz w:val="24"/>
        </w:rPr>
        <w:t>采购项目情况</w:t>
      </w:r>
      <w:bookmarkEnd w:id="2"/>
      <w:bookmarkEnd w:id="3"/>
      <w:bookmarkStart w:id="4" w:name="_Toc172215530"/>
    </w:p>
    <w:p w14:paraId="14407293">
      <w:pPr>
        <w:adjustRightInd w:val="0"/>
        <w:snapToGrid w:val="0"/>
        <w:spacing w:line="360" w:lineRule="auto"/>
        <w:outlineLvl w:val="1"/>
        <w:rPr>
          <w:rFonts w:ascii="黑体" w:hAnsi="黑体" w:eastAsia="黑体" w:cs="宋体"/>
          <w:b/>
          <w:bCs/>
          <w:sz w:val="24"/>
        </w:rPr>
      </w:pPr>
      <w:bookmarkStart w:id="5" w:name="_Toc6402"/>
      <w:r>
        <w:rPr>
          <w:rFonts w:hint="eastAsia" w:ascii="楷体" w:hAnsi="楷体" w:eastAsia="楷体" w:cs="宋体"/>
          <w:b/>
          <w:bCs/>
          <w:sz w:val="24"/>
        </w:rPr>
        <w:t>（一）采购方式</w:t>
      </w:r>
      <w:bookmarkEnd w:id="4"/>
      <w:bookmarkEnd w:id="5"/>
    </w:p>
    <w:p w14:paraId="7006A656">
      <w:pPr>
        <w:adjustRightInd w:val="0"/>
        <w:snapToGrid w:val="0"/>
        <w:spacing w:line="360" w:lineRule="auto"/>
        <w:ind w:firstLine="472" w:firstLineChars="200"/>
        <w:rPr>
          <w:rFonts w:ascii="宋体" w:hAnsi="宋体" w:eastAsia="宋体" w:cs="宋体"/>
          <w:spacing w:val="-2"/>
          <w:sz w:val="24"/>
        </w:rPr>
      </w:pPr>
      <w:r>
        <w:rPr>
          <w:rFonts w:hint="eastAsia" w:ascii="宋体" w:hAnsi="宋体" w:eastAsia="宋体" w:cs="宋体"/>
          <w:spacing w:val="-2"/>
          <w:sz w:val="24"/>
        </w:rPr>
        <w:t>一般采用招标方式采购（《政府采购需求管理办法》财库〔</w:t>
      </w:r>
      <w:r>
        <w:rPr>
          <w:rFonts w:ascii="宋体" w:hAnsi="宋体" w:eastAsia="宋体" w:cs="宋体"/>
          <w:spacing w:val="-2"/>
          <w:sz w:val="24"/>
        </w:rPr>
        <w:t>2021〕22号第19条）</w:t>
      </w:r>
    </w:p>
    <w:p w14:paraId="7E61D56C">
      <w:pPr>
        <w:numPr>
          <w:ilvl w:val="255"/>
          <w:numId w:val="0"/>
        </w:numPr>
        <w:adjustRightInd w:val="0"/>
        <w:snapToGrid w:val="0"/>
        <w:spacing w:line="360" w:lineRule="auto"/>
        <w:outlineLvl w:val="1"/>
        <w:rPr>
          <w:rFonts w:ascii="楷体" w:hAnsi="楷体" w:eastAsia="楷体" w:cs="宋体"/>
          <w:b/>
          <w:sz w:val="24"/>
        </w:rPr>
      </w:pPr>
      <w:bookmarkStart w:id="6" w:name="_Toc172215531"/>
      <w:bookmarkStart w:id="7" w:name="_Toc14534"/>
      <w:r>
        <w:rPr>
          <w:rFonts w:hint="eastAsia" w:ascii="楷体" w:hAnsi="楷体" w:eastAsia="楷体" w:cs="宋体"/>
          <w:b/>
          <w:sz w:val="24"/>
        </w:rPr>
        <w:t>（二）项目基本情况</w:t>
      </w:r>
      <w:bookmarkEnd w:id="6"/>
      <w:bookmarkEnd w:id="7"/>
    </w:p>
    <w:p w14:paraId="260FEA2D">
      <w:pPr>
        <w:adjustRightInd w:val="0"/>
        <w:snapToGrid w:val="0"/>
        <w:spacing w:line="360" w:lineRule="auto"/>
        <w:rPr>
          <w:rFonts w:ascii="宋体" w:hAnsi="宋体" w:cs="宋体"/>
          <w:sz w:val="24"/>
        </w:rPr>
      </w:pPr>
      <w:r>
        <w:rPr>
          <w:rFonts w:ascii="宋体" w:hAnsi="宋体" w:eastAsia="宋体" w:cs="宋体"/>
          <w:sz w:val="24"/>
        </w:rPr>
        <w:t>1.</w:t>
      </w:r>
      <w:r>
        <w:rPr>
          <w:rFonts w:hint="eastAsia" w:ascii="宋体" w:hAnsi="宋体" w:eastAsia="宋体" w:cs="宋体"/>
          <w:sz w:val="24"/>
        </w:rPr>
        <w:t>项目名称：</w:t>
      </w:r>
      <w:r>
        <w:rPr>
          <w:rFonts w:ascii="宋体" w:hAnsi="宋体" w:eastAsia="宋体" w:cs="宋体"/>
          <w:sz w:val="24"/>
        </w:rPr>
        <w:t>_________________</w:t>
      </w:r>
    </w:p>
    <w:p w14:paraId="28E9ABA8">
      <w:pPr>
        <w:adjustRightInd w:val="0"/>
        <w:snapToGrid w:val="0"/>
        <w:spacing w:line="360" w:lineRule="auto"/>
        <w:rPr>
          <w:rFonts w:ascii="宋体" w:hAnsi="宋体" w:cs="宋体"/>
          <w:sz w:val="24"/>
        </w:rPr>
      </w:pPr>
      <w:r>
        <w:rPr>
          <w:rFonts w:ascii="宋体" w:hAnsi="宋体" w:eastAsia="宋体" w:cs="宋体"/>
          <w:sz w:val="24"/>
        </w:rPr>
        <w:t>2.</w:t>
      </w:r>
      <w:r>
        <w:rPr>
          <w:rFonts w:hint="eastAsia" w:ascii="宋体" w:hAnsi="宋体" w:eastAsia="宋体" w:cs="宋体"/>
          <w:sz w:val="24"/>
        </w:rPr>
        <w:t>项目预算金额：</w:t>
      </w:r>
      <w:r>
        <w:rPr>
          <w:rFonts w:ascii="宋体" w:hAnsi="宋体" w:eastAsia="宋体" w:cs="宋体"/>
          <w:sz w:val="24"/>
        </w:rPr>
        <w:t>____</w:t>
      </w:r>
      <w:r>
        <w:rPr>
          <w:rFonts w:hint="eastAsia" w:ascii="宋体" w:hAnsi="宋体" w:eastAsia="宋体" w:cs="宋体"/>
          <w:sz w:val="24"/>
        </w:rPr>
        <w:t>万元、项目最高限价（如有）：</w:t>
      </w:r>
      <w:r>
        <w:rPr>
          <w:rFonts w:ascii="宋体" w:hAnsi="宋体" w:eastAsia="宋体" w:cs="宋体"/>
          <w:sz w:val="24"/>
        </w:rPr>
        <w:t>____</w:t>
      </w:r>
      <w:r>
        <w:rPr>
          <w:rFonts w:hint="eastAsia" w:ascii="宋体" w:hAnsi="宋体" w:eastAsia="宋体" w:cs="宋体"/>
          <w:sz w:val="24"/>
        </w:rPr>
        <w:t>万元</w:t>
      </w:r>
    </w:p>
    <w:p w14:paraId="1B5E55BD">
      <w:pPr>
        <w:adjustRightInd w:val="0"/>
        <w:snapToGrid w:val="0"/>
        <w:spacing w:line="360" w:lineRule="auto"/>
        <w:rPr>
          <w:rFonts w:ascii="宋体" w:hAnsi="宋体" w:cs="宋体"/>
          <w:sz w:val="24"/>
        </w:rPr>
      </w:pPr>
      <w:r>
        <w:rPr>
          <w:rFonts w:ascii="宋体" w:hAnsi="宋体" w:eastAsia="宋体" w:cs="宋体"/>
          <w:sz w:val="24"/>
        </w:rPr>
        <w:t>3.</w:t>
      </w:r>
      <w:r>
        <w:rPr>
          <w:rFonts w:hint="eastAsia" w:ascii="宋体" w:hAnsi="宋体" w:eastAsia="宋体" w:cs="宋体"/>
          <w:sz w:val="24"/>
        </w:rPr>
        <w:t>采购包情况：</w:t>
      </w:r>
    </w:p>
    <w:tbl>
      <w:tblPr>
        <w:tblStyle w:val="24"/>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739"/>
        <w:gridCol w:w="2992"/>
        <w:gridCol w:w="1753"/>
      </w:tblGrid>
      <w:tr w14:paraId="1823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5FFE9334">
            <w:pPr>
              <w:adjustRightInd w:val="0"/>
              <w:snapToGrid w:val="0"/>
              <w:spacing w:line="360" w:lineRule="auto"/>
              <w:jc w:val="center"/>
              <w:rPr>
                <w:bCs/>
                <w:sz w:val="24"/>
              </w:rPr>
            </w:pPr>
            <w:r>
              <w:rPr>
                <w:rFonts w:hint="eastAsia"/>
                <w:bCs/>
                <w:sz w:val="24"/>
              </w:rPr>
              <w:t>包号</w:t>
            </w:r>
          </w:p>
        </w:tc>
        <w:tc>
          <w:tcPr>
            <w:tcW w:w="2739" w:type="dxa"/>
            <w:vAlign w:val="center"/>
          </w:tcPr>
          <w:p w14:paraId="0AEA36BA">
            <w:pPr>
              <w:adjustRightInd w:val="0"/>
              <w:snapToGrid w:val="0"/>
              <w:spacing w:line="360" w:lineRule="auto"/>
              <w:jc w:val="center"/>
              <w:rPr>
                <w:bCs/>
                <w:sz w:val="24"/>
              </w:rPr>
            </w:pPr>
            <w:r>
              <w:rPr>
                <w:rFonts w:hint="eastAsia"/>
                <w:bCs/>
                <w:sz w:val="24"/>
              </w:rPr>
              <w:t>标的名称</w:t>
            </w:r>
          </w:p>
        </w:tc>
        <w:tc>
          <w:tcPr>
            <w:tcW w:w="2992" w:type="dxa"/>
            <w:vAlign w:val="center"/>
          </w:tcPr>
          <w:p w14:paraId="30EFBE13">
            <w:pPr>
              <w:adjustRightInd w:val="0"/>
              <w:snapToGrid w:val="0"/>
              <w:spacing w:line="360" w:lineRule="auto"/>
              <w:jc w:val="center"/>
              <w:rPr>
                <w:bCs/>
                <w:sz w:val="24"/>
              </w:rPr>
            </w:pPr>
            <w:r>
              <w:rPr>
                <w:rFonts w:hint="eastAsia"/>
                <w:bCs/>
                <w:sz w:val="24"/>
              </w:rPr>
              <w:t>采购包预算金额</w:t>
            </w:r>
          </w:p>
          <w:p w14:paraId="2931A4A1">
            <w:pPr>
              <w:adjustRightInd w:val="0"/>
              <w:snapToGrid w:val="0"/>
              <w:spacing w:line="360" w:lineRule="auto"/>
              <w:jc w:val="center"/>
              <w:rPr>
                <w:bCs/>
                <w:sz w:val="24"/>
              </w:rPr>
            </w:pPr>
            <w:r>
              <w:rPr>
                <w:rFonts w:hint="eastAsia"/>
                <w:bCs/>
                <w:sz w:val="24"/>
              </w:rPr>
              <w:t>（万元）</w:t>
            </w:r>
          </w:p>
        </w:tc>
        <w:tc>
          <w:tcPr>
            <w:tcW w:w="1753" w:type="dxa"/>
            <w:vAlign w:val="center"/>
          </w:tcPr>
          <w:p w14:paraId="634BBC83">
            <w:pPr>
              <w:adjustRightInd w:val="0"/>
              <w:snapToGrid w:val="0"/>
              <w:spacing w:line="360" w:lineRule="auto"/>
              <w:jc w:val="center"/>
              <w:rPr>
                <w:bCs/>
                <w:sz w:val="24"/>
              </w:rPr>
            </w:pPr>
            <w:r>
              <w:rPr>
                <w:rFonts w:hint="eastAsia"/>
                <w:bCs/>
                <w:sz w:val="24"/>
              </w:rPr>
              <w:t>数量</w:t>
            </w:r>
          </w:p>
        </w:tc>
      </w:tr>
      <w:tr w14:paraId="57AF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409A4D3A">
            <w:pPr>
              <w:adjustRightInd w:val="0"/>
              <w:snapToGrid w:val="0"/>
              <w:spacing w:line="360" w:lineRule="auto"/>
              <w:rPr>
                <w:bCs/>
                <w:sz w:val="24"/>
              </w:rPr>
            </w:pPr>
            <w:r>
              <w:rPr>
                <w:bCs/>
                <w:sz w:val="24"/>
              </w:rPr>
              <w:t>01</w:t>
            </w:r>
          </w:p>
        </w:tc>
        <w:tc>
          <w:tcPr>
            <w:tcW w:w="2739" w:type="dxa"/>
            <w:vAlign w:val="center"/>
          </w:tcPr>
          <w:p w14:paraId="6C3CCCC6">
            <w:pPr>
              <w:adjustRightInd w:val="0"/>
              <w:snapToGrid w:val="0"/>
              <w:spacing w:line="360" w:lineRule="auto"/>
              <w:rPr>
                <w:bCs/>
                <w:sz w:val="24"/>
              </w:rPr>
            </w:pPr>
          </w:p>
        </w:tc>
        <w:tc>
          <w:tcPr>
            <w:tcW w:w="2992" w:type="dxa"/>
            <w:vAlign w:val="center"/>
          </w:tcPr>
          <w:p w14:paraId="6DB7B6CD">
            <w:pPr>
              <w:adjustRightInd w:val="0"/>
              <w:snapToGrid w:val="0"/>
              <w:spacing w:line="360" w:lineRule="auto"/>
              <w:rPr>
                <w:bCs/>
                <w:sz w:val="24"/>
              </w:rPr>
            </w:pPr>
          </w:p>
        </w:tc>
        <w:tc>
          <w:tcPr>
            <w:tcW w:w="1753" w:type="dxa"/>
            <w:vAlign w:val="center"/>
          </w:tcPr>
          <w:p w14:paraId="73AB5C3E">
            <w:pPr>
              <w:adjustRightInd w:val="0"/>
              <w:snapToGrid w:val="0"/>
              <w:spacing w:line="360" w:lineRule="auto"/>
              <w:rPr>
                <w:bCs/>
                <w:sz w:val="24"/>
              </w:rPr>
            </w:pPr>
            <w:r>
              <w:rPr>
                <w:rFonts w:hint="eastAsia"/>
                <w:bCs/>
                <w:sz w:val="24"/>
              </w:rPr>
              <w:t>1</w:t>
            </w:r>
          </w:p>
        </w:tc>
      </w:tr>
      <w:tr w14:paraId="77C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02364BEE">
            <w:pPr>
              <w:adjustRightInd w:val="0"/>
              <w:snapToGrid w:val="0"/>
              <w:spacing w:line="360" w:lineRule="auto"/>
              <w:rPr>
                <w:bCs/>
                <w:sz w:val="24"/>
              </w:rPr>
            </w:pPr>
            <w:r>
              <w:rPr>
                <w:bCs/>
                <w:sz w:val="24"/>
              </w:rPr>
              <w:t>02</w:t>
            </w:r>
          </w:p>
        </w:tc>
        <w:tc>
          <w:tcPr>
            <w:tcW w:w="2739" w:type="dxa"/>
            <w:vAlign w:val="center"/>
          </w:tcPr>
          <w:p w14:paraId="3E424BD2">
            <w:pPr>
              <w:adjustRightInd w:val="0"/>
              <w:snapToGrid w:val="0"/>
              <w:spacing w:line="360" w:lineRule="auto"/>
              <w:rPr>
                <w:bCs/>
                <w:sz w:val="24"/>
              </w:rPr>
            </w:pPr>
          </w:p>
        </w:tc>
        <w:tc>
          <w:tcPr>
            <w:tcW w:w="2992" w:type="dxa"/>
            <w:vAlign w:val="center"/>
          </w:tcPr>
          <w:p w14:paraId="16A8DF01">
            <w:pPr>
              <w:adjustRightInd w:val="0"/>
              <w:snapToGrid w:val="0"/>
              <w:spacing w:line="360" w:lineRule="auto"/>
              <w:rPr>
                <w:bCs/>
                <w:sz w:val="24"/>
              </w:rPr>
            </w:pPr>
          </w:p>
        </w:tc>
        <w:tc>
          <w:tcPr>
            <w:tcW w:w="1753" w:type="dxa"/>
            <w:vAlign w:val="center"/>
          </w:tcPr>
          <w:p w14:paraId="0F211098">
            <w:pPr>
              <w:adjustRightInd w:val="0"/>
              <w:snapToGrid w:val="0"/>
              <w:spacing w:line="360" w:lineRule="auto"/>
              <w:rPr>
                <w:bCs/>
                <w:sz w:val="24"/>
              </w:rPr>
            </w:pPr>
            <w:r>
              <w:rPr>
                <w:rFonts w:hint="eastAsia"/>
                <w:bCs/>
                <w:sz w:val="24"/>
              </w:rPr>
              <w:t>1</w:t>
            </w:r>
          </w:p>
        </w:tc>
      </w:tr>
      <w:tr w14:paraId="5B26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277782AC">
            <w:pPr>
              <w:adjustRightInd w:val="0"/>
              <w:snapToGrid w:val="0"/>
              <w:spacing w:line="360" w:lineRule="auto"/>
              <w:rPr>
                <w:bCs/>
                <w:sz w:val="24"/>
              </w:rPr>
            </w:pPr>
            <w:r>
              <w:rPr>
                <w:bCs/>
                <w:sz w:val="24"/>
              </w:rPr>
              <w:t>…</w:t>
            </w:r>
          </w:p>
        </w:tc>
        <w:tc>
          <w:tcPr>
            <w:tcW w:w="2739" w:type="dxa"/>
            <w:vAlign w:val="center"/>
          </w:tcPr>
          <w:p w14:paraId="60426B1E">
            <w:pPr>
              <w:adjustRightInd w:val="0"/>
              <w:snapToGrid w:val="0"/>
              <w:spacing w:line="360" w:lineRule="auto"/>
              <w:rPr>
                <w:bCs/>
                <w:sz w:val="24"/>
              </w:rPr>
            </w:pPr>
          </w:p>
        </w:tc>
        <w:tc>
          <w:tcPr>
            <w:tcW w:w="2992" w:type="dxa"/>
            <w:vAlign w:val="center"/>
          </w:tcPr>
          <w:p w14:paraId="48A6588E">
            <w:pPr>
              <w:adjustRightInd w:val="0"/>
              <w:snapToGrid w:val="0"/>
              <w:spacing w:line="360" w:lineRule="auto"/>
              <w:rPr>
                <w:bCs/>
                <w:sz w:val="24"/>
              </w:rPr>
            </w:pPr>
          </w:p>
        </w:tc>
        <w:tc>
          <w:tcPr>
            <w:tcW w:w="1753" w:type="dxa"/>
            <w:vAlign w:val="center"/>
          </w:tcPr>
          <w:p w14:paraId="042BE9CF">
            <w:pPr>
              <w:adjustRightInd w:val="0"/>
              <w:snapToGrid w:val="0"/>
              <w:spacing w:line="360" w:lineRule="auto"/>
              <w:rPr>
                <w:bCs/>
                <w:sz w:val="24"/>
              </w:rPr>
            </w:pPr>
          </w:p>
        </w:tc>
      </w:tr>
    </w:tbl>
    <w:p w14:paraId="23086965">
      <w:pPr>
        <w:adjustRightInd w:val="0"/>
        <w:snapToGrid w:val="0"/>
        <w:spacing w:line="360" w:lineRule="auto"/>
        <w:rPr>
          <w:rFonts w:ascii="宋体" w:hAnsi="宋体" w:cs="宋体"/>
          <w:sz w:val="24"/>
        </w:rPr>
      </w:pPr>
      <w:r>
        <w:rPr>
          <w:rFonts w:ascii="宋体" w:hAnsi="宋体" w:eastAsia="宋体" w:cs="宋体"/>
          <w:sz w:val="24"/>
        </w:rPr>
        <w:t>4.</w:t>
      </w:r>
      <w:r>
        <w:rPr>
          <w:rFonts w:hint="eastAsia" w:ascii="宋体" w:hAnsi="宋体" w:eastAsia="宋体" w:cs="宋体"/>
          <w:sz w:val="24"/>
        </w:rPr>
        <w:t>合同履行期限：</w:t>
      </w:r>
      <w:r>
        <w:rPr>
          <w:rFonts w:ascii="宋体" w:hAnsi="宋体" w:eastAsia="宋体" w:cs="宋体"/>
          <w:sz w:val="24"/>
        </w:rPr>
        <w:t>_________________</w:t>
      </w:r>
    </w:p>
    <w:p w14:paraId="1147168C">
      <w:pPr>
        <w:adjustRightInd w:val="0"/>
        <w:snapToGrid w:val="0"/>
        <w:spacing w:line="360" w:lineRule="auto"/>
        <w:rPr>
          <w:rFonts w:ascii="宋体" w:hAnsi="宋体" w:cs="宋体"/>
          <w:sz w:val="24"/>
        </w:rPr>
      </w:pPr>
      <w:r>
        <w:rPr>
          <w:rFonts w:ascii="宋体" w:hAnsi="宋体" w:eastAsia="宋体" w:cs="宋体"/>
          <w:sz w:val="24"/>
        </w:rPr>
        <w:t>5.</w:t>
      </w:r>
      <w:r>
        <w:rPr>
          <w:rFonts w:hint="eastAsia" w:ascii="宋体" w:hAnsi="宋体" w:eastAsia="宋体" w:cs="宋体"/>
          <w:sz w:val="24"/>
        </w:rPr>
        <w:t>本项目是否接受联合体投标：□是</w:t>
      </w:r>
      <w:r>
        <w:rPr>
          <w:rFonts w:ascii="宋体" w:hAnsi="宋体" w:eastAsia="宋体" w:cs="宋体"/>
          <w:sz w:val="24"/>
        </w:rPr>
        <w:t xml:space="preserve">  </w:t>
      </w:r>
      <w:r>
        <w:rPr>
          <w:rFonts w:hint="eastAsia" w:ascii="宋体" w:hAnsi="宋体" w:eastAsia="宋体" w:cs="宋体"/>
          <w:sz w:val="24"/>
        </w:rPr>
        <w:t>□否。</w:t>
      </w:r>
    </w:p>
    <w:p w14:paraId="65D33B4E">
      <w:pPr>
        <w:adjustRightInd w:val="0"/>
        <w:snapToGrid w:val="0"/>
        <w:spacing w:line="360" w:lineRule="auto"/>
        <w:outlineLvl w:val="1"/>
        <w:rPr>
          <w:rFonts w:ascii="楷体" w:hAnsi="楷体" w:eastAsia="楷体" w:cs="宋体"/>
          <w:b/>
          <w:bCs/>
          <w:sz w:val="24"/>
        </w:rPr>
      </w:pPr>
      <w:bookmarkStart w:id="8" w:name="_Toc8413"/>
      <w:r>
        <w:rPr>
          <w:rFonts w:hint="eastAsia" w:ascii="楷体" w:hAnsi="楷体" w:eastAsia="楷体" w:cs="宋体"/>
          <w:b/>
          <w:bCs/>
          <w:sz w:val="24"/>
        </w:rPr>
        <w:t>（三）投标人的资格要求</w:t>
      </w:r>
      <w:bookmarkEnd w:id="8"/>
    </w:p>
    <w:p w14:paraId="1D1DF7E3">
      <w:pPr>
        <w:adjustRightInd w:val="0"/>
        <w:snapToGrid w:val="0"/>
        <w:spacing w:line="360" w:lineRule="auto"/>
        <w:rPr>
          <w:rFonts w:ascii="宋体" w:hAnsi="宋体" w:cs="宋体"/>
          <w:sz w:val="24"/>
        </w:rPr>
      </w:pPr>
      <w:r>
        <w:rPr>
          <w:rFonts w:ascii="宋体" w:hAnsi="宋体" w:eastAsia="宋体" w:cs="宋体"/>
          <w:sz w:val="24"/>
        </w:rPr>
        <w:t>1.</w:t>
      </w:r>
      <w:r>
        <w:rPr>
          <w:rFonts w:hint="eastAsia" w:ascii="宋体" w:hAnsi="宋体" w:eastAsia="宋体" w:cs="宋体"/>
          <w:sz w:val="24"/>
        </w:rPr>
        <w:t>满足《中华人民共和国政府采购法》第二十二条规定；</w:t>
      </w:r>
    </w:p>
    <w:p w14:paraId="44E5A783">
      <w:pPr>
        <w:adjustRightInd w:val="0"/>
        <w:snapToGrid w:val="0"/>
        <w:spacing w:line="360" w:lineRule="auto"/>
        <w:rPr>
          <w:rFonts w:ascii="宋体" w:hAnsi="宋体" w:cs="宋体"/>
          <w:sz w:val="24"/>
        </w:rPr>
      </w:pPr>
      <w:r>
        <w:rPr>
          <w:rFonts w:ascii="宋体" w:hAnsi="宋体" w:eastAsia="宋体" w:cs="宋体"/>
          <w:sz w:val="24"/>
        </w:rPr>
        <w:t>2.</w:t>
      </w:r>
      <w:r>
        <w:rPr>
          <w:rFonts w:hint="eastAsia" w:ascii="宋体" w:hAnsi="宋体" w:eastAsia="宋体" w:cs="宋体"/>
          <w:sz w:val="24"/>
        </w:rPr>
        <w:t>落实政府采购政策需满足的资格要求：</w:t>
      </w:r>
    </w:p>
    <w:p w14:paraId="68944EB1">
      <w:pPr>
        <w:adjustRightInd w:val="0"/>
        <w:snapToGrid w:val="0"/>
        <w:spacing w:line="360" w:lineRule="auto"/>
        <w:rPr>
          <w:rFonts w:ascii="宋体" w:hAnsi="宋体" w:cs="宋体"/>
          <w:sz w:val="24"/>
        </w:rPr>
      </w:pPr>
      <w:r>
        <w:rPr>
          <w:rFonts w:ascii="宋体" w:hAnsi="宋体" w:eastAsia="宋体" w:cs="宋体"/>
          <w:sz w:val="24"/>
        </w:rPr>
        <w:t xml:space="preserve">2.1 </w:t>
      </w:r>
      <w:r>
        <w:rPr>
          <w:rFonts w:hint="eastAsia" w:ascii="宋体" w:hAnsi="宋体" w:eastAsia="宋体" w:cs="宋体"/>
          <w:sz w:val="24"/>
        </w:rPr>
        <w:t>中小企业政策</w:t>
      </w:r>
    </w:p>
    <w:p w14:paraId="761C004F">
      <w:pPr>
        <w:adjustRightInd w:val="0"/>
        <w:snapToGrid w:val="0"/>
        <w:spacing w:line="360" w:lineRule="auto"/>
        <w:rPr>
          <w:rFonts w:ascii="宋体" w:hAnsi="宋体" w:cs="宋体"/>
          <w:sz w:val="24"/>
        </w:rPr>
      </w:pPr>
      <w:r>
        <w:rPr>
          <w:rFonts w:ascii="宋体" w:hAnsi="宋体" w:eastAsia="宋体" w:cs="宋体"/>
          <w:sz w:val="24"/>
        </w:rPr>
        <w:t>2.1.1</w:t>
      </w:r>
      <w:r>
        <w:rPr>
          <w:rFonts w:hint="eastAsia" w:ascii="宋体" w:hAnsi="宋体" w:eastAsia="宋体" w:cs="宋体"/>
          <w:sz w:val="24"/>
        </w:rPr>
        <w:t>□本项目不专门面向中小企业预留采购份额。</w:t>
      </w:r>
    </w:p>
    <w:p w14:paraId="40B3F201">
      <w:pPr>
        <w:adjustRightInd w:val="0"/>
        <w:snapToGrid w:val="0"/>
        <w:spacing w:line="360" w:lineRule="auto"/>
        <w:rPr>
          <w:sz w:val="24"/>
        </w:rPr>
      </w:pPr>
      <w:r>
        <w:rPr>
          <w:rFonts w:hint="eastAsia"/>
          <w:sz w:val="24"/>
        </w:rPr>
        <w:t>对于未预留份额专门面向中小企业采购的采购项目，以及预留份额项目中的非预留部分采购包，对小微企业报价给予___%（10%-20%）的扣除，用扣除后的价格参加评审。</w:t>
      </w:r>
    </w:p>
    <w:p w14:paraId="4890A50A">
      <w:pPr>
        <w:adjustRightInd w:val="0"/>
        <w:snapToGrid w:val="0"/>
        <w:spacing w:line="360" w:lineRule="auto"/>
        <w:rPr>
          <w:sz w:val="24"/>
        </w:rPr>
      </w:pPr>
      <w:r>
        <w:rPr>
          <w:rFonts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30%以上的联合体或者大中型企业的报价给予___%（4%-6%）的扣除，用扣除后的价格参加评审。</w:t>
      </w:r>
    </w:p>
    <w:p w14:paraId="6C63777F">
      <w:pPr>
        <w:adjustRightInd w:val="0"/>
        <w:snapToGrid w:val="0"/>
        <w:spacing w:line="360" w:lineRule="auto"/>
        <w:rPr>
          <w:rFonts w:ascii="宋体" w:hAnsi="宋体" w:cs="宋体"/>
          <w:sz w:val="24"/>
        </w:rPr>
      </w:pPr>
      <w:r>
        <w:rPr>
          <w:rFonts w:hint="eastAsia" w:ascii="宋体" w:hAnsi="宋体" w:eastAsia="宋体"/>
          <w:sz w:val="24"/>
        </w:rPr>
        <w:t>2.1.2</w:t>
      </w:r>
      <w:r>
        <w:rPr>
          <w:rFonts w:hint="eastAsia"/>
          <w:sz w:val="24"/>
        </w:rPr>
        <w:sym w:font="Wingdings 2" w:char="00A3"/>
      </w:r>
      <w:r>
        <w:rPr>
          <w:rFonts w:hint="eastAsia"/>
          <w:sz w:val="24"/>
        </w:rPr>
        <w:t xml:space="preserve">本项目专门面向  □中小 □小微企业 </w:t>
      </w:r>
      <w:r>
        <w:rPr>
          <w:rFonts w:ascii="宋体" w:hAnsi="宋体" w:eastAsia="宋体" w:cs="宋体"/>
          <w:sz w:val="24"/>
        </w:rPr>
        <w:t xml:space="preserve"> </w:t>
      </w:r>
      <w:r>
        <w:rPr>
          <w:rFonts w:hint="eastAsia" w:ascii="宋体" w:hAnsi="宋体" w:eastAsia="宋体" w:cs="宋体"/>
          <w:sz w:val="24"/>
        </w:rPr>
        <w:t>采购。即：提供的货物全部由符合政策要求的中小</w:t>
      </w:r>
      <w:r>
        <w:rPr>
          <w:rFonts w:ascii="宋体" w:hAnsi="宋体" w:eastAsia="宋体" w:cs="宋体"/>
          <w:sz w:val="24"/>
        </w:rPr>
        <w:t>/</w:t>
      </w:r>
      <w:r>
        <w:rPr>
          <w:rFonts w:hint="eastAsia" w:ascii="宋体" w:hAnsi="宋体" w:eastAsia="宋体" w:cs="宋体"/>
          <w:sz w:val="24"/>
        </w:rPr>
        <w:t>小微企业制造、服务全部由符合政策要求的中小</w:t>
      </w:r>
      <w:r>
        <w:rPr>
          <w:rFonts w:ascii="宋体" w:hAnsi="宋体" w:eastAsia="宋体" w:cs="宋体"/>
          <w:sz w:val="24"/>
        </w:rPr>
        <w:t>/</w:t>
      </w:r>
      <w:r>
        <w:rPr>
          <w:rFonts w:hint="eastAsia" w:ascii="宋体" w:hAnsi="宋体" w:eastAsia="宋体" w:cs="宋体"/>
          <w:sz w:val="24"/>
        </w:rPr>
        <w:t>小微企业承接。</w:t>
      </w:r>
    </w:p>
    <w:p w14:paraId="0CD55C76">
      <w:pPr>
        <w:adjustRightInd w:val="0"/>
        <w:snapToGrid w:val="0"/>
        <w:spacing w:line="360" w:lineRule="auto"/>
        <w:rPr>
          <w:rFonts w:ascii="宋体" w:hAnsi="宋体" w:cs="宋体"/>
          <w:sz w:val="24"/>
        </w:rPr>
      </w:pPr>
      <w:r>
        <w:rPr>
          <w:rFonts w:ascii="宋体" w:hAnsi="宋体" w:eastAsia="宋体" w:cs="宋体"/>
          <w:sz w:val="24"/>
        </w:rPr>
        <w:t>2.1.3</w:t>
      </w:r>
      <w:r>
        <w:rPr>
          <w:rFonts w:ascii="宋体" w:hAnsi="宋体" w:eastAsia="宋体" w:cs="宋体"/>
          <w:sz w:val="24"/>
        </w:rPr>
        <w:sym w:font="Wingdings 2" w:char="00A3"/>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eastAsia="宋体" w:cs="宋体"/>
          <w:sz w:val="24"/>
        </w:rPr>
        <w:t>__________________</w:t>
      </w:r>
      <w:r>
        <w:rPr>
          <w:rFonts w:hint="eastAsia" w:ascii="宋体" w:hAnsi="宋体" w:eastAsia="宋体" w:cs="宋体"/>
          <w:sz w:val="24"/>
        </w:rPr>
        <w:t>。</w:t>
      </w:r>
    </w:p>
    <w:p w14:paraId="7AC20C0B">
      <w:pPr>
        <w:adjustRightInd w:val="0"/>
        <w:snapToGrid w:val="0"/>
        <w:spacing w:line="360" w:lineRule="auto"/>
        <w:rPr>
          <w:rFonts w:ascii="宋体" w:hAnsi="宋体" w:cs="宋体"/>
          <w:sz w:val="24"/>
        </w:rPr>
      </w:pPr>
      <w:r>
        <w:rPr>
          <w:rFonts w:ascii="宋体" w:hAnsi="宋体" w:eastAsia="宋体" w:cs="宋体"/>
          <w:sz w:val="24"/>
        </w:rPr>
        <w:t xml:space="preserve">2.2 </w:t>
      </w:r>
      <w:r>
        <w:rPr>
          <w:rFonts w:hint="eastAsia" w:ascii="宋体" w:hAnsi="宋体" w:eastAsia="宋体" w:cs="宋体"/>
          <w:sz w:val="24"/>
        </w:rPr>
        <w:t>其它落实政府采购政策的资格要求（如有）：</w:t>
      </w:r>
      <w:r>
        <w:rPr>
          <w:rFonts w:ascii="宋体" w:hAnsi="宋体" w:eastAsia="宋体" w:cs="宋体"/>
          <w:sz w:val="24"/>
        </w:rPr>
        <w:t>___________________</w:t>
      </w:r>
      <w:r>
        <w:rPr>
          <w:rFonts w:hint="eastAsia" w:ascii="宋体" w:hAnsi="宋体" w:eastAsia="宋体" w:cs="宋体"/>
          <w:sz w:val="24"/>
        </w:rPr>
        <w:t>。</w:t>
      </w:r>
    </w:p>
    <w:p w14:paraId="7DCE430E">
      <w:pPr>
        <w:adjustRightInd w:val="0"/>
        <w:snapToGrid w:val="0"/>
        <w:spacing w:line="360" w:lineRule="auto"/>
        <w:rPr>
          <w:rFonts w:ascii="宋体" w:hAnsi="宋体" w:cs="宋体"/>
          <w:sz w:val="24"/>
        </w:rPr>
      </w:pPr>
      <w:r>
        <w:rPr>
          <w:rFonts w:ascii="宋体" w:hAnsi="宋体" w:eastAsia="宋体" w:cs="宋体"/>
          <w:sz w:val="24"/>
        </w:rPr>
        <w:t>3.</w:t>
      </w:r>
      <w:r>
        <w:rPr>
          <w:rFonts w:hint="eastAsia" w:ascii="宋体" w:hAnsi="宋体" w:eastAsia="宋体" w:cs="宋体"/>
          <w:sz w:val="24"/>
        </w:rPr>
        <w:t>本项目的特定资格要求：</w:t>
      </w:r>
    </w:p>
    <w:p w14:paraId="086C6460">
      <w:pPr>
        <w:adjustRightInd w:val="0"/>
        <w:snapToGrid w:val="0"/>
        <w:spacing w:line="360" w:lineRule="auto"/>
        <w:rPr>
          <w:rFonts w:ascii="宋体" w:hAnsi="宋体" w:cs="宋体"/>
          <w:sz w:val="24"/>
        </w:rPr>
      </w:pPr>
      <w:r>
        <w:rPr>
          <w:rFonts w:ascii="宋体" w:hAnsi="宋体" w:eastAsia="宋体" w:cs="宋体"/>
          <w:sz w:val="24"/>
        </w:rPr>
        <w:t>3.1</w:t>
      </w:r>
      <w:r>
        <w:rPr>
          <w:rFonts w:hint="eastAsia" w:ascii="宋体" w:hAnsi="宋体" w:eastAsia="宋体" w:cs="宋体"/>
          <w:sz w:val="24"/>
        </w:rPr>
        <w:t>本项目是否属于政府购买服务：</w:t>
      </w:r>
    </w:p>
    <w:p w14:paraId="36B724C8">
      <w:pPr>
        <w:adjustRightInd w:val="0"/>
        <w:snapToGrid w:val="0"/>
        <w:spacing w:line="360" w:lineRule="auto"/>
        <w:rPr>
          <w:rFonts w:ascii="宋体" w:hAnsi="宋体" w:cs="宋体"/>
          <w:sz w:val="24"/>
        </w:rPr>
      </w:pPr>
      <w:r>
        <w:rPr>
          <w:rFonts w:hint="eastAsia" w:ascii="宋体" w:hAnsi="宋体" w:eastAsia="宋体" w:cs="宋体"/>
          <w:sz w:val="24"/>
        </w:rPr>
        <w:t>□否</w:t>
      </w:r>
    </w:p>
    <w:p w14:paraId="2603B2C1">
      <w:pPr>
        <w:adjustRightInd w:val="0"/>
        <w:snapToGrid w:val="0"/>
        <w:spacing w:line="360" w:lineRule="auto"/>
        <w:rPr>
          <w:rFonts w:ascii="宋体" w:hAnsi="宋体" w:cs="宋体"/>
          <w:sz w:val="24"/>
        </w:rPr>
      </w:pPr>
      <w:r>
        <w:rPr>
          <w:rFonts w:hint="eastAsia" w:ascii="宋体" w:hAnsi="宋体" w:eastAsia="宋体" w:cs="宋体"/>
          <w:sz w:val="24"/>
        </w:rPr>
        <w:t>□是，公益一类事业单位、使用事业编制且由财政拨款保障的群团组织，不得作为承接主体；</w:t>
      </w:r>
    </w:p>
    <w:p w14:paraId="0518E2FE">
      <w:pPr>
        <w:adjustRightInd w:val="0"/>
        <w:snapToGrid w:val="0"/>
        <w:spacing w:line="360" w:lineRule="auto"/>
        <w:rPr>
          <w:rFonts w:ascii="宋体" w:hAnsi="宋体" w:eastAsia="宋体" w:cs="宋体"/>
          <w:sz w:val="24"/>
        </w:rPr>
        <w:sectPr>
          <w:footerReference r:id="rId5" w:type="default"/>
          <w:pgSz w:w="11910" w:h="16840"/>
          <w:pgMar w:top="1418" w:right="1701" w:bottom="1418" w:left="1701" w:header="720" w:footer="720" w:gutter="0"/>
          <w:pgNumType w:start="1"/>
          <w:cols w:space="720" w:num="1"/>
        </w:sectPr>
      </w:pPr>
      <w:r>
        <w:rPr>
          <w:rFonts w:ascii="宋体" w:hAnsi="宋体" w:eastAsia="宋体" w:cs="宋体"/>
          <w:sz w:val="24"/>
        </w:rPr>
        <w:t>3.2</w:t>
      </w:r>
      <w:r>
        <w:rPr>
          <w:rFonts w:hint="eastAsia" w:ascii="宋体" w:hAnsi="宋体" w:eastAsia="宋体" w:cs="宋体"/>
          <w:sz w:val="24"/>
        </w:rPr>
        <w:t>其他特定资格要求：</w:t>
      </w:r>
      <w:r>
        <w:rPr>
          <w:rFonts w:ascii="宋体" w:hAnsi="宋体" w:eastAsia="宋体" w:cs="宋体"/>
          <w:sz w:val="24"/>
        </w:rPr>
        <w:t>___________</w:t>
      </w:r>
      <w:r>
        <w:rPr>
          <w:rFonts w:hint="eastAsia" w:ascii="宋体" w:hAnsi="宋体" w:eastAsia="宋体" w:cs="宋体"/>
          <w:sz w:val="24"/>
        </w:rPr>
        <w:t>。</w:t>
      </w:r>
    </w:p>
    <w:p w14:paraId="6F0DEB83">
      <w:pPr>
        <w:numPr>
          <w:ilvl w:val="0"/>
          <w:numId w:val="2"/>
        </w:numPr>
        <w:adjustRightInd w:val="0"/>
        <w:snapToGrid w:val="0"/>
        <w:spacing w:line="360" w:lineRule="auto"/>
        <w:outlineLvl w:val="0"/>
        <w:rPr>
          <w:rFonts w:ascii="黑体" w:hAnsi="黑体" w:eastAsia="黑体" w:cs="宋体"/>
          <w:b/>
          <w:bCs/>
          <w:sz w:val="24"/>
        </w:rPr>
      </w:pPr>
      <w:bookmarkStart w:id="9" w:name="_Toc24160"/>
      <w:r>
        <w:rPr>
          <w:rFonts w:hint="eastAsia" w:ascii="黑体" w:hAnsi="黑体" w:eastAsia="黑体" w:cs="宋体"/>
          <w:b/>
          <w:bCs/>
          <w:sz w:val="24"/>
        </w:rPr>
        <w:t>规范性引用文件</w:t>
      </w:r>
      <w:bookmarkEnd w:id="9"/>
    </w:p>
    <w:p w14:paraId="5D1BB8BE">
      <w:pPr>
        <w:numPr>
          <w:ilvl w:val="255"/>
          <w:numId w:val="0"/>
        </w:numPr>
        <w:adjustRightInd w:val="0"/>
        <w:snapToGrid w:val="0"/>
        <w:spacing w:line="360" w:lineRule="auto"/>
        <w:outlineLvl w:val="1"/>
        <w:rPr>
          <w:rFonts w:ascii="楷体" w:hAnsi="楷体" w:eastAsia="楷体" w:cs="宋体"/>
          <w:b/>
          <w:bCs/>
          <w:sz w:val="24"/>
        </w:rPr>
      </w:pPr>
      <w:bookmarkStart w:id="10" w:name="_Toc8363"/>
      <w:r>
        <w:rPr>
          <w:rFonts w:hint="eastAsia" w:ascii="楷体" w:hAnsi="楷体" w:eastAsia="楷体" w:cs="宋体"/>
          <w:b/>
          <w:bCs/>
          <w:sz w:val="24"/>
        </w:rPr>
        <w:t>（一）国家及北京市有关政策</w:t>
      </w:r>
      <w:bookmarkEnd w:id="10"/>
    </w:p>
    <w:p w14:paraId="24774D1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1.《物业管理条例》中华人民共和国国务院令第379号</w:t>
      </w:r>
    </w:p>
    <w:p w14:paraId="2E4933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w:t>
      </w:r>
      <w:r>
        <w:rPr>
          <w:rFonts w:ascii="宋体" w:hAnsi="宋体" w:eastAsia="宋体" w:cs="宋体"/>
          <w:sz w:val="24"/>
        </w:rPr>
        <w:t>.《保安服务管理条例》中华人民共和国国务院令第564号</w:t>
      </w:r>
    </w:p>
    <w:p w14:paraId="0ACDC4E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.《机关、团体、企业、事业单位消防安全管理规定》中华人民共和国公安部第61号令</w:t>
      </w:r>
    </w:p>
    <w:p w14:paraId="2C8E49D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.《消防监督检查规定》中华人民共和国公安部令第107号</w:t>
      </w:r>
    </w:p>
    <w:p w14:paraId="69E5D0E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.《城市生活垃圾管理办法》中华人民共和国建设部令第157</w:t>
      </w:r>
      <w:r>
        <w:rPr>
          <w:rFonts w:hint="eastAsia" w:ascii="宋体" w:hAnsi="宋体" w:eastAsia="宋体" w:cs="宋体"/>
          <w:sz w:val="24"/>
        </w:rPr>
        <w:t>号</w:t>
      </w:r>
    </w:p>
    <w:p w14:paraId="0ECD11B5">
      <w:pPr>
        <w:adjustRightInd w:val="0"/>
        <w:snapToGrid w:val="0"/>
        <w:spacing w:line="360" w:lineRule="auto"/>
        <w:ind w:firstLine="480" w:firstLineChars="200"/>
        <w:rPr>
          <w:sz w:val="24"/>
        </w:rPr>
      </w:pPr>
      <w:r>
        <w:rPr>
          <w:rFonts w:hint="eastAsia" w:ascii="宋体" w:hAnsi="宋体" w:eastAsia="宋体" w:cs="宋体"/>
          <w:sz w:val="24"/>
          <w:lang w:val="en-US" w:eastAsia="zh-CN"/>
        </w:rPr>
        <w:t>6.</w:t>
      </w:r>
      <w:r>
        <w:rPr>
          <w:rFonts w:ascii="宋体" w:hAnsi="宋体" w:eastAsia="宋体" w:cs="宋体"/>
          <w:sz w:val="24"/>
        </w:rPr>
        <w:t>《政府采购需求管理办法》(财库〔2021〕22号)</w:t>
      </w:r>
      <w:r>
        <w:rPr>
          <w:sz w:val="24"/>
        </w:rPr>
        <w:t xml:space="preserve"> </w:t>
      </w:r>
    </w:p>
    <w:p w14:paraId="661E2A3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.《关于促进政府采购公平竞争优化营商环境的通知》（财库〔2019〕38号）</w:t>
      </w:r>
    </w:p>
    <w:p w14:paraId="0EA4E97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.《关于进一步提高政府采购透明度和采购效率相关事项的通知》（财办库〔2023〕243号）</w:t>
      </w:r>
    </w:p>
    <w:p w14:paraId="10B9B232">
      <w:pPr>
        <w:adjustRightInd w:val="0"/>
        <w:snapToGrid w:val="0"/>
        <w:spacing w:line="360" w:lineRule="auto"/>
        <w:ind w:firstLine="480" w:firstLineChars="200"/>
      </w:pPr>
      <w:r>
        <w:rPr>
          <w:rFonts w:hint="eastAsia" w:ascii="宋体" w:hAnsi="宋体" w:eastAsia="宋体" w:cs="宋体"/>
          <w:sz w:val="24"/>
          <w:lang w:val="en-US" w:eastAsia="zh-CN"/>
        </w:rPr>
        <w:t>9</w:t>
      </w:r>
      <w:r>
        <w:rPr>
          <w:rFonts w:ascii="宋体" w:hAnsi="宋体" w:eastAsia="宋体" w:cs="宋体"/>
          <w:sz w:val="24"/>
        </w:rPr>
        <w:t>.《北京市物业管理条例</w:t>
      </w:r>
      <w:r>
        <w:rPr>
          <w:rFonts w:hint="eastAsia" w:ascii="宋体" w:hAnsi="宋体" w:eastAsia="宋体" w:cs="宋体"/>
          <w:sz w:val="24"/>
        </w:rPr>
        <w:t>》（</w:t>
      </w:r>
      <w:r>
        <w:rPr>
          <w:rFonts w:hint="eastAsia" w:ascii="宋体" w:hAnsi="宋体" w:eastAsia="宋体" w:cs="宋体"/>
          <w:sz w:val="24"/>
          <w:lang w:val="en-US" w:eastAsia="zh-CN"/>
        </w:rPr>
        <w:t>2024修正</w:t>
      </w:r>
      <w:r>
        <w:rPr>
          <w:rFonts w:ascii="宋体" w:hAnsi="宋体" w:eastAsia="宋体" w:cs="宋体"/>
          <w:sz w:val="24"/>
        </w:rPr>
        <w:t>）</w:t>
      </w:r>
    </w:p>
    <w:p w14:paraId="482E070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ascii="宋体" w:hAnsi="宋体" w:eastAsia="宋体" w:cs="宋体"/>
          <w:sz w:val="24"/>
        </w:rPr>
        <w:t>.《北京市财政局关于印发&lt;北京市政府采购负面清单&gt;的通知》（京财采购〔2020〕1345号）</w:t>
      </w:r>
    </w:p>
    <w:p w14:paraId="14DDB46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11</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015D94E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12.《北京市机关事务管理局 </w:t>
      </w:r>
      <w:r>
        <w:rPr>
          <w:rFonts w:hint="eastAsia" w:ascii="宋体" w:hAnsi="宋体" w:eastAsia="宋体" w:cs="宋体"/>
          <w:sz w:val="24"/>
        </w:rPr>
        <w:t>北京市财政局等六部门关于印发</w:t>
      </w:r>
      <w:r>
        <w:rPr>
          <w:rFonts w:ascii="宋体" w:hAnsi="宋体" w:eastAsia="宋体" w:cs="宋体"/>
          <w:sz w:val="24"/>
        </w:rPr>
        <w:t>&lt;北京市节约型机关创建行动方案&gt;的通知》(</w:t>
      </w:r>
      <w:r>
        <w:rPr>
          <w:rFonts w:hint="eastAsia" w:ascii="宋体" w:hAnsi="宋体" w:eastAsia="宋体" w:cs="宋体"/>
          <w:sz w:val="24"/>
        </w:rPr>
        <w:t>京机管发〔</w:t>
      </w:r>
      <w:r>
        <w:rPr>
          <w:rFonts w:ascii="宋体" w:hAnsi="宋体" w:eastAsia="宋体" w:cs="宋体"/>
          <w:sz w:val="24"/>
        </w:rPr>
        <w:t>2020〕15号)</w:t>
      </w:r>
    </w:p>
    <w:p w14:paraId="1EFD855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13.《北京市住建委关于印发&lt;房屋建筑安全管理员管理办法&gt;的通知》（京建法〔2017〕30号）</w:t>
      </w:r>
    </w:p>
    <w:p w14:paraId="2AC7982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14.《北京市市场监督管理局关于印发做好改进电梯维护保养模式和调整电梯检验检测试点工作实施方案的通知》(京市监发〔2020〕144号)</w:t>
      </w:r>
    </w:p>
    <w:p w14:paraId="5E7DA62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15.</w:t>
      </w:r>
      <w:r>
        <w:rPr>
          <w:rFonts w:hint="eastAsia" w:ascii="宋体" w:hAnsi="宋体" w:eastAsia="宋体" w:cs="宋体"/>
          <w:sz w:val="24"/>
        </w:rPr>
        <w:t>《北京市发展改革委</w:t>
      </w:r>
      <w:r>
        <w:rPr>
          <w:rFonts w:ascii="宋体" w:hAnsi="宋体" w:eastAsia="宋体" w:cs="宋体"/>
          <w:sz w:val="24"/>
        </w:rPr>
        <w:t xml:space="preserve"> </w:t>
      </w:r>
      <w:r>
        <w:rPr>
          <w:rFonts w:hint="eastAsia" w:ascii="宋体" w:hAnsi="宋体" w:eastAsia="宋体" w:cs="宋体"/>
          <w:sz w:val="24"/>
        </w:rPr>
        <w:t>北京市城市管理委员会等</w:t>
      </w:r>
      <w:r>
        <w:rPr>
          <w:rFonts w:ascii="宋体" w:hAnsi="宋体" w:eastAsia="宋体" w:cs="宋体"/>
          <w:sz w:val="24"/>
        </w:rPr>
        <w:t>四部门&lt;关于印发北京市党政机关、国有企事业单位办公建筑外观照明强化节能导则(试行)&gt;</w:t>
      </w:r>
      <w:r>
        <w:rPr>
          <w:rFonts w:hint="eastAsia" w:ascii="宋体" w:hAnsi="宋体" w:eastAsia="宋体" w:cs="宋体"/>
          <w:sz w:val="24"/>
        </w:rPr>
        <w:t>的通知》</w:t>
      </w:r>
      <w:r>
        <w:rPr>
          <w:rFonts w:ascii="宋体" w:hAnsi="宋体" w:eastAsia="宋体" w:cs="宋体"/>
          <w:sz w:val="24"/>
        </w:rPr>
        <w:t>(</w:t>
      </w:r>
      <w:r>
        <w:rPr>
          <w:rFonts w:hint="eastAsia" w:ascii="宋体" w:hAnsi="宋体" w:eastAsia="宋体" w:cs="宋体"/>
          <w:sz w:val="24"/>
        </w:rPr>
        <w:t>京发改〔</w:t>
      </w:r>
      <w:r>
        <w:rPr>
          <w:rFonts w:ascii="宋体" w:hAnsi="宋体" w:eastAsia="宋体" w:cs="宋体"/>
          <w:sz w:val="24"/>
        </w:rPr>
        <w:t>2022〕88号)</w:t>
      </w:r>
    </w:p>
    <w:p w14:paraId="48BE5B1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16.《北京市发展改革委 </w:t>
      </w:r>
      <w:r>
        <w:rPr>
          <w:rFonts w:hint="eastAsia" w:ascii="宋体" w:hAnsi="宋体" w:eastAsia="宋体" w:cs="宋体"/>
          <w:sz w:val="24"/>
        </w:rPr>
        <w:t>北京市住建委等四</w:t>
      </w:r>
      <w:r>
        <w:rPr>
          <w:rFonts w:ascii="宋体" w:hAnsi="宋体" w:eastAsia="宋体" w:cs="宋体"/>
          <w:sz w:val="24"/>
        </w:rPr>
        <w:t>部门&lt;关于印发北京市公共场所室内温度控制导则（试行）&gt;的通知》(京发改〔2022〕1673号)</w:t>
      </w:r>
    </w:p>
    <w:p w14:paraId="063DF7B5">
      <w:pPr>
        <w:numPr>
          <w:ilvl w:val="255"/>
          <w:numId w:val="0"/>
        </w:numPr>
        <w:adjustRightInd w:val="0"/>
        <w:snapToGrid w:val="0"/>
        <w:spacing w:line="360" w:lineRule="auto"/>
        <w:outlineLvl w:val="0"/>
        <w:rPr>
          <w:rFonts w:ascii="楷体" w:hAnsi="楷体" w:eastAsia="楷体" w:cs="宋体"/>
          <w:b/>
          <w:bCs/>
          <w:sz w:val="24"/>
        </w:rPr>
      </w:pPr>
    </w:p>
    <w:p w14:paraId="2652AFD8">
      <w:pPr>
        <w:numPr>
          <w:ilvl w:val="255"/>
          <w:numId w:val="0"/>
        </w:numPr>
        <w:adjustRightInd w:val="0"/>
        <w:snapToGrid w:val="0"/>
        <w:spacing w:line="360" w:lineRule="auto"/>
        <w:outlineLvl w:val="1"/>
        <w:rPr>
          <w:rFonts w:ascii="楷体" w:hAnsi="楷体" w:eastAsia="楷体" w:cs="宋体"/>
          <w:b/>
          <w:bCs/>
          <w:sz w:val="24"/>
        </w:rPr>
      </w:pPr>
      <w:bookmarkStart w:id="11" w:name="_Toc5310"/>
      <w:r>
        <w:rPr>
          <w:rFonts w:hint="eastAsia" w:ascii="楷体" w:hAnsi="楷体" w:eastAsia="楷体" w:cs="宋体"/>
          <w:b/>
          <w:bCs/>
          <w:sz w:val="24"/>
        </w:rPr>
        <w:t>（二）国家相关标准</w:t>
      </w:r>
      <w:bookmarkEnd w:id="11"/>
    </w:p>
    <w:p w14:paraId="5EB3DEB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1.国家标准《机关办公区域物业服务监管和评价规范》GB</w:t>
      </w:r>
      <w:r>
        <w:rPr>
          <w:rFonts w:hint="eastAsia" w:ascii="宋体" w:hAnsi="宋体" w:eastAsia="宋体" w:cs="宋体"/>
          <w:sz w:val="24"/>
        </w:rPr>
        <w:t>/</w:t>
      </w:r>
      <w:r>
        <w:rPr>
          <w:rFonts w:ascii="宋体" w:hAnsi="宋体" w:eastAsia="宋体" w:cs="宋体"/>
          <w:sz w:val="24"/>
        </w:rPr>
        <w:t>T 43542-2023</w:t>
      </w:r>
    </w:p>
    <w:p w14:paraId="2D2E862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2.国家标准《二次供水设施卫生规范》GB17051-1997</w:t>
      </w:r>
    </w:p>
    <w:p w14:paraId="21325E6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3.国家标准《建筑消防设施的维护管理》GB25201-2010</w:t>
      </w:r>
    </w:p>
    <w:p w14:paraId="4D9B0A5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4.国家标准《空调通风系统清洗规范》GB19210-2003</w:t>
      </w:r>
    </w:p>
    <w:p w14:paraId="4287880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5.国家标准《空调通风系统运行管理标准》GB50365-2019</w:t>
      </w:r>
    </w:p>
    <w:p w14:paraId="3F58FB10">
      <w:pPr>
        <w:adjustRightInd w:val="0"/>
        <w:snapToGrid w:val="0"/>
        <w:spacing w:line="360" w:lineRule="auto"/>
        <w:ind w:firstLine="480" w:firstLineChars="200"/>
        <w:rPr>
          <w:rFonts w:hint="default" w:ascii="宋体" w:hAnsi="宋体" w:eastAsia="宋体" w:cs="宋体"/>
          <w:sz w:val="24"/>
          <w:lang w:val="en-US" w:eastAsia="zh-CN"/>
        </w:rPr>
      </w:pPr>
      <w:r>
        <w:rPr>
          <w:rFonts w:ascii="宋体" w:hAnsi="宋体" w:eastAsia="宋体" w:cs="宋体"/>
          <w:sz w:val="24"/>
        </w:rPr>
        <w:t>6.特种设备安全技术规范《电梯维护保养规则》TSG T5002</w:t>
      </w:r>
      <w:r>
        <w:rPr>
          <w:rFonts w:hint="eastAsia" w:ascii="宋体" w:hAnsi="宋体" w:eastAsia="宋体" w:cs="宋体"/>
          <w:sz w:val="24"/>
          <w:lang w:val="en-US" w:eastAsia="zh-CN"/>
        </w:rPr>
        <w:t>-2017</w:t>
      </w:r>
    </w:p>
    <w:p w14:paraId="5CE5B01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7.国家标准《火灾自动报警系统施工及验收规范》GB50166-2007</w:t>
      </w:r>
    </w:p>
    <w:p w14:paraId="70B7495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8.国家标准《泡沫灭火系统施工及验收规范》GB50281-2006</w:t>
      </w:r>
    </w:p>
    <w:p w14:paraId="61F653EB">
      <w:pPr>
        <w:adjustRightInd w:val="0"/>
        <w:snapToGrid w:val="0"/>
        <w:spacing w:line="360" w:lineRule="auto"/>
        <w:ind w:firstLine="480" w:firstLineChars="200"/>
        <w:rPr>
          <w:rFonts w:hint="default" w:ascii="宋体" w:hAnsi="宋体" w:eastAsia="宋体" w:cs="宋体"/>
          <w:sz w:val="24"/>
          <w:lang w:val="en-US" w:eastAsia="zh-CN"/>
        </w:rPr>
      </w:pPr>
      <w:r>
        <w:rPr>
          <w:rFonts w:ascii="宋体" w:hAnsi="宋体" w:eastAsia="宋体" w:cs="宋体"/>
          <w:sz w:val="24"/>
        </w:rPr>
        <w:t>9.国家标准《生活垃圾分类标志》GB/T 19095</w:t>
      </w:r>
      <w:r>
        <w:rPr>
          <w:rFonts w:hint="eastAsia" w:ascii="宋体" w:hAnsi="宋体" w:eastAsia="宋体" w:cs="宋体"/>
          <w:sz w:val="24"/>
          <w:lang w:val="en-US" w:eastAsia="zh-CN"/>
        </w:rPr>
        <w:t>-2019</w:t>
      </w:r>
    </w:p>
    <w:p w14:paraId="3547619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10.国家标准《道路交通标志和标线》</w:t>
      </w:r>
      <w:r>
        <w:rPr>
          <w:rFonts w:hint="eastAsia" w:ascii="宋体" w:hAnsi="宋体" w:eastAsia="宋体" w:cs="宋体"/>
          <w:sz w:val="24"/>
        </w:rPr>
        <w:t>GB5768.2-2022</w:t>
      </w:r>
    </w:p>
    <w:p w14:paraId="6934A9B9">
      <w:pPr>
        <w:adjustRightInd w:val="0"/>
        <w:snapToGrid w:val="0"/>
        <w:spacing w:line="360" w:lineRule="auto"/>
        <w:ind w:firstLine="480" w:firstLineChars="200"/>
        <w:rPr>
          <w:rFonts w:hint="default" w:ascii="宋体" w:hAnsi="宋体" w:eastAsia="宋体" w:cs="宋体"/>
          <w:sz w:val="24"/>
          <w:lang w:val="en-US" w:eastAsia="zh-CN"/>
        </w:rPr>
      </w:pPr>
      <w:r>
        <w:rPr>
          <w:rFonts w:ascii="宋体" w:hAnsi="宋体" w:eastAsia="宋体" w:cs="宋体"/>
          <w:sz w:val="24"/>
        </w:rPr>
        <w:t>11.国家标准《室内空气质量标准》GB</w:t>
      </w:r>
      <w:r>
        <w:rPr>
          <w:rFonts w:hint="eastAsia" w:ascii="宋体" w:hAnsi="宋体" w:eastAsia="宋体" w:cs="宋体"/>
          <w:sz w:val="24"/>
        </w:rPr>
        <w:t>/</w:t>
      </w:r>
      <w:r>
        <w:rPr>
          <w:rFonts w:ascii="宋体" w:hAnsi="宋体" w:eastAsia="宋体" w:cs="宋体"/>
          <w:sz w:val="24"/>
        </w:rPr>
        <w:t>T 18883</w:t>
      </w:r>
      <w:r>
        <w:rPr>
          <w:rFonts w:hint="eastAsia" w:ascii="宋体" w:hAnsi="宋体" w:eastAsia="宋体" w:cs="宋体"/>
          <w:sz w:val="24"/>
          <w:lang w:val="en-US" w:eastAsia="zh-CN"/>
        </w:rPr>
        <w:t>-2002</w:t>
      </w:r>
    </w:p>
    <w:p w14:paraId="7EAC46DF">
      <w:pPr>
        <w:adjustRightInd w:val="0"/>
        <w:snapToGrid w:val="0"/>
        <w:spacing w:line="360" w:lineRule="auto"/>
        <w:ind w:firstLine="480" w:firstLineChars="200"/>
        <w:rPr>
          <w:rFonts w:hint="default" w:ascii="宋体" w:hAnsi="宋体" w:eastAsia="宋体" w:cs="宋体"/>
          <w:sz w:val="24"/>
          <w:lang w:val="en-US" w:eastAsia="zh-CN"/>
        </w:rPr>
      </w:pPr>
      <w:r>
        <w:rPr>
          <w:rFonts w:ascii="宋体" w:hAnsi="宋体" w:eastAsia="宋体" w:cs="宋体"/>
          <w:sz w:val="24"/>
        </w:rPr>
        <w:t>12.国家标准《工业锅炉水质》GB/T</w:t>
      </w:r>
      <w:r>
        <w:rPr>
          <w:rFonts w:hint="eastAsia" w:ascii="宋体" w:hAnsi="宋体" w:eastAsia="宋体" w:cs="宋体"/>
          <w:sz w:val="24"/>
        </w:rPr>
        <w:t xml:space="preserve"> </w:t>
      </w:r>
      <w:r>
        <w:rPr>
          <w:rFonts w:ascii="宋体" w:hAnsi="宋体" w:eastAsia="宋体" w:cs="宋体"/>
          <w:sz w:val="24"/>
        </w:rPr>
        <w:t>1576</w:t>
      </w:r>
      <w:r>
        <w:rPr>
          <w:rFonts w:hint="eastAsia" w:ascii="宋体" w:hAnsi="宋体" w:eastAsia="宋体" w:cs="宋体"/>
          <w:sz w:val="24"/>
          <w:lang w:val="en-US" w:eastAsia="zh-CN"/>
        </w:rPr>
        <w:t>-2018</w:t>
      </w:r>
    </w:p>
    <w:p w14:paraId="6C5EA29D">
      <w:pPr>
        <w:pStyle w:val="8"/>
        <w:adjustRightInd w:val="0"/>
        <w:snapToGrid w:val="0"/>
        <w:spacing w:line="360" w:lineRule="auto"/>
        <w:ind w:firstLine="482" w:firstLineChars="200"/>
      </w:pPr>
      <w:r>
        <w:rPr>
          <w:rFonts w:ascii="宋体" w:hAnsi="宋体" w:eastAsia="宋体" w:cs="宋体"/>
          <w:b/>
          <w:bCs/>
          <w:sz w:val="24"/>
        </w:rPr>
        <w:t>......</w:t>
      </w:r>
    </w:p>
    <w:p w14:paraId="4EB83EE8">
      <w:pPr>
        <w:adjustRightInd w:val="0"/>
        <w:snapToGrid w:val="0"/>
        <w:spacing w:line="360" w:lineRule="auto"/>
        <w:outlineLvl w:val="1"/>
        <w:rPr>
          <w:rFonts w:ascii="楷体" w:hAnsi="楷体" w:eastAsia="楷体" w:cs="宋体"/>
          <w:b/>
          <w:bCs/>
          <w:sz w:val="24"/>
        </w:rPr>
      </w:pPr>
      <w:bookmarkStart w:id="12" w:name="_Toc17755"/>
      <w:r>
        <w:rPr>
          <w:rFonts w:hint="eastAsia" w:ascii="楷体" w:hAnsi="楷体" w:eastAsia="楷体" w:cs="宋体"/>
          <w:b/>
          <w:bCs/>
          <w:sz w:val="24"/>
        </w:rPr>
        <w:t>（三）北京市相关标准</w:t>
      </w:r>
      <w:bookmarkEnd w:id="12"/>
    </w:p>
    <w:p w14:paraId="6B367543">
      <w:pPr>
        <w:adjustRightInd w:val="0"/>
        <w:spacing w:line="360" w:lineRule="auto"/>
        <w:ind w:firstLine="482" w:firstLineChars="200"/>
        <w:jc w:val="left"/>
        <w:textAlignment w:val="center"/>
        <w:rPr>
          <w:rFonts w:ascii="宋体" w:hAnsi="宋体" w:eastAsia="宋体" w:cs="宋体"/>
          <w:b/>
          <w:bCs/>
          <w:kern w:val="0"/>
          <w:sz w:val="24"/>
        </w:rPr>
      </w:pPr>
      <w:r>
        <w:rPr>
          <w:rFonts w:hint="eastAsia" w:ascii="宋体" w:hAnsi="宋体" w:eastAsia="宋体" w:cs="宋体"/>
          <w:b/>
          <w:bCs/>
          <w:kern w:val="0"/>
          <w:sz w:val="24"/>
        </w:rPr>
        <w:t>1.物业</w:t>
      </w:r>
    </w:p>
    <w:p w14:paraId="68457E2A">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1.1 北京市地方标准《住宅物业服务标准》DB11/T 751-2010</w:t>
      </w:r>
    </w:p>
    <w:p w14:paraId="33BA4B48">
      <w:pPr>
        <w:adjustRightInd w:val="0"/>
        <w:spacing w:line="360" w:lineRule="auto"/>
        <w:ind w:firstLine="482" w:firstLineChars="200"/>
        <w:jc w:val="left"/>
        <w:textAlignment w:val="center"/>
        <w:rPr>
          <w:rFonts w:ascii="宋体" w:hAnsi="宋体" w:eastAsia="宋体" w:cs="宋体"/>
          <w:b/>
          <w:bCs/>
          <w:kern w:val="0"/>
          <w:sz w:val="24"/>
        </w:rPr>
      </w:pPr>
      <w:r>
        <w:rPr>
          <w:rFonts w:hint="eastAsia" w:ascii="宋体" w:hAnsi="宋体" w:eastAsia="宋体" w:cs="宋体"/>
          <w:b/>
          <w:bCs/>
          <w:kern w:val="0"/>
          <w:sz w:val="24"/>
        </w:rPr>
        <w:t>2.给排水</w:t>
      </w:r>
    </w:p>
    <w:p w14:paraId="30018059">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2.1 北京市地方标准《住宅二次供水设施设备运行维护技术规程 》DB11/T 118-2016</w:t>
      </w:r>
    </w:p>
    <w:p w14:paraId="137A155E">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2.2 北京市地方标准《公共建筑给水排水系统节能运行管理技术规程》DB11/T 1248-2015</w:t>
      </w:r>
    </w:p>
    <w:p w14:paraId="6ECB71B3">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2.3 北京市地方标准《城镇排水泵站运行与维护技术规程》DB11/T 2113-2023</w:t>
      </w:r>
    </w:p>
    <w:p w14:paraId="0B300ACF">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2.4 </w:t>
      </w:r>
      <w:r>
        <w:rPr>
          <w:rFonts w:ascii="宋体" w:hAnsi="宋体" w:eastAsia="宋体" w:cs="宋体"/>
          <w:sz w:val="24"/>
        </w:rPr>
        <w:t>北京市地方标准《城镇排水管道检查技术规程》DB11/T</w:t>
      </w:r>
      <w:r>
        <w:rPr>
          <w:rFonts w:hint="eastAsia" w:ascii="宋体" w:hAnsi="宋体" w:eastAsia="宋体" w:cs="宋体"/>
          <w:sz w:val="24"/>
        </w:rPr>
        <w:t xml:space="preserve"> </w:t>
      </w:r>
      <w:r>
        <w:rPr>
          <w:rFonts w:ascii="宋体" w:hAnsi="宋体" w:eastAsia="宋体" w:cs="宋体"/>
          <w:sz w:val="24"/>
        </w:rPr>
        <w:t>1594-2018</w:t>
      </w:r>
    </w:p>
    <w:p w14:paraId="7BBA62D6">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 xml:space="preserve">2.5 </w:t>
      </w:r>
      <w:r>
        <w:rPr>
          <w:rFonts w:ascii="宋体" w:hAnsi="宋体" w:eastAsia="宋体" w:cs="宋体"/>
          <w:sz w:val="24"/>
        </w:rPr>
        <w:t>北京市地方标准《城镇排水管道维护技术规程》DB11/T</w:t>
      </w:r>
      <w:r>
        <w:rPr>
          <w:rFonts w:hint="eastAsia" w:ascii="宋体" w:hAnsi="宋体" w:eastAsia="宋体" w:cs="宋体"/>
          <w:sz w:val="24"/>
        </w:rPr>
        <w:t xml:space="preserve"> </w:t>
      </w:r>
      <w:r>
        <w:rPr>
          <w:rFonts w:ascii="宋体" w:hAnsi="宋体" w:eastAsia="宋体" w:cs="宋体"/>
          <w:sz w:val="24"/>
        </w:rPr>
        <w:t>1590-2018</w:t>
      </w:r>
    </w:p>
    <w:p w14:paraId="293FD0DC">
      <w:pPr>
        <w:adjustRightInd w:val="0"/>
        <w:spacing w:line="360" w:lineRule="auto"/>
        <w:ind w:firstLine="482" w:firstLineChars="200"/>
        <w:jc w:val="left"/>
        <w:textAlignment w:val="center"/>
        <w:rPr>
          <w:rFonts w:ascii="宋体" w:hAnsi="宋体" w:eastAsia="宋体" w:cs="宋体"/>
          <w:b/>
          <w:bCs/>
          <w:kern w:val="0"/>
          <w:sz w:val="24"/>
        </w:rPr>
      </w:pPr>
      <w:r>
        <w:rPr>
          <w:rFonts w:hint="eastAsia" w:ascii="宋体" w:hAnsi="宋体" w:eastAsia="宋体" w:cs="宋体"/>
          <w:b/>
          <w:bCs/>
          <w:kern w:val="0"/>
          <w:sz w:val="24"/>
        </w:rPr>
        <w:t>3.空调维护</w:t>
      </w:r>
    </w:p>
    <w:p w14:paraId="5B658629">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 xml:space="preserve">3.1 </w:t>
      </w:r>
      <w:r>
        <w:rPr>
          <w:rFonts w:ascii="宋体" w:hAnsi="宋体" w:eastAsia="宋体" w:cs="宋体"/>
          <w:sz w:val="24"/>
        </w:rPr>
        <w:t>北京市地方标准《公共建筑空调制冷系统节能运行管理技术规程》DB11/T 1130-2014</w:t>
      </w:r>
    </w:p>
    <w:p w14:paraId="035C400F">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 xml:space="preserve">3.2 </w:t>
      </w:r>
      <w:r>
        <w:rPr>
          <w:rFonts w:ascii="宋体" w:hAnsi="宋体" w:eastAsia="宋体" w:cs="宋体"/>
          <w:sz w:val="24"/>
        </w:rPr>
        <w:t>北京市地方标准《集中空调通风系统卫生管理规范》DB11/T 485-2020</w:t>
      </w:r>
    </w:p>
    <w:p w14:paraId="472F0895">
      <w:pPr>
        <w:adjustRightInd w:val="0"/>
        <w:spacing w:line="360" w:lineRule="auto"/>
        <w:ind w:firstLine="482" w:firstLineChars="200"/>
        <w:jc w:val="left"/>
        <w:textAlignment w:val="center"/>
        <w:rPr>
          <w:rFonts w:ascii="宋体" w:hAnsi="宋体" w:eastAsia="宋体" w:cs="宋体"/>
          <w:b/>
          <w:bCs/>
          <w:kern w:val="0"/>
          <w:sz w:val="24"/>
        </w:rPr>
      </w:pPr>
      <w:r>
        <w:rPr>
          <w:rFonts w:hint="eastAsia" w:ascii="宋体" w:hAnsi="宋体" w:eastAsia="宋体" w:cs="宋体"/>
          <w:b/>
          <w:bCs/>
          <w:kern w:val="0"/>
          <w:sz w:val="24"/>
        </w:rPr>
        <w:t>4.电梯维护</w:t>
      </w:r>
    </w:p>
    <w:p w14:paraId="2EB43F4D">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 xml:space="preserve">4.1 </w:t>
      </w:r>
      <w:r>
        <w:rPr>
          <w:rFonts w:ascii="宋体" w:hAnsi="宋体" w:eastAsia="宋体" w:cs="宋体"/>
          <w:sz w:val="24"/>
        </w:rPr>
        <w:t>北京市地方标准《电梯日常维护保养规则》DB11/T 418-2019</w:t>
      </w:r>
    </w:p>
    <w:p w14:paraId="734E98C6">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4.2 北京市地方标准《电梯应急呼叫及应急照明系统技术要求》DB11/T 1656-2019</w:t>
      </w:r>
    </w:p>
    <w:p w14:paraId="3E752701">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4.3 北京市地方标准《电梯安装、改造、重大修理和维护保养自检规则》DB11/T 420-2019</w:t>
      </w:r>
    </w:p>
    <w:p w14:paraId="1A5B7848">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4.4 北京市地方标准《电梯节能监测 》DB11/T 1161-2015</w:t>
      </w:r>
    </w:p>
    <w:p w14:paraId="7AA74354">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4.5 北京市地方标准《在用电梯安全风险评估规范》DB11/T 1520-2022</w:t>
      </w:r>
    </w:p>
    <w:p w14:paraId="4DE3ED62">
      <w:pPr>
        <w:adjustRightInd w:val="0"/>
        <w:spacing w:line="360" w:lineRule="auto"/>
        <w:ind w:firstLine="480" w:firstLineChars="200"/>
        <w:jc w:val="left"/>
        <w:textAlignment w:val="center"/>
        <w:rPr>
          <w:rFonts w:ascii="宋体" w:hAnsi="宋体" w:eastAsia="宋体" w:cs="宋体"/>
          <w:kern w:val="0"/>
          <w:sz w:val="24"/>
        </w:rPr>
      </w:pPr>
      <w:r>
        <w:rPr>
          <w:rFonts w:hint="eastAsia" w:ascii="宋体" w:hAnsi="宋体" w:eastAsia="宋体" w:cs="宋体"/>
          <w:kern w:val="0"/>
          <w:sz w:val="24"/>
        </w:rPr>
        <w:t xml:space="preserve">4.6 </w:t>
      </w:r>
      <w:r>
        <w:rPr>
          <w:rFonts w:ascii="宋体" w:hAnsi="宋体" w:eastAsia="宋体" w:cs="宋体"/>
          <w:sz w:val="24"/>
        </w:rPr>
        <w:t>《北京市市场监督管理局关于印发做好改进电梯维护保养模式和调整电梯检验检测试点工作实施方案的通知》京市监发（2020）144号要求，</w:t>
      </w:r>
      <w:r>
        <w:rPr>
          <w:rFonts w:ascii="宋体" w:hAnsi="宋体" w:eastAsia="宋体" w:cs="宋体"/>
          <w:b/>
          <w:bCs/>
          <w:sz w:val="24"/>
        </w:rPr>
        <w:t>现场维保间隔不超过3个月</w:t>
      </w:r>
      <w:r>
        <w:rPr>
          <w:rFonts w:ascii="宋体" w:hAnsi="宋体" w:eastAsia="宋体" w:cs="宋体"/>
          <w:sz w:val="24"/>
        </w:rPr>
        <w:t>。</w:t>
      </w:r>
    </w:p>
    <w:p w14:paraId="13B3E526">
      <w:pPr>
        <w:adjustRightInd w:val="0"/>
        <w:spacing w:line="360" w:lineRule="auto"/>
        <w:ind w:firstLine="482" w:firstLineChars="200"/>
        <w:jc w:val="left"/>
        <w:textAlignment w:val="center"/>
        <w:rPr>
          <w:rFonts w:ascii="宋体" w:hAnsi="宋体" w:eastAsia="宋体" w:cs="宋体"/>
          <w:b/>
          <w:bCs/>
          <w:kern w:val="0"/>
          <w:sz w:val="24"/>
        </w:rPr>
      </w:pPr>
      <w:r>
        <w:rPr>
          <w:rFonts w:hint="eastAsia" w:ascii="宋体" w:hAnsi="宋体" w:eastAsia="宋体" w:cs="宋体"/>
          <w:b/>
          <w:bCs/>
          <w:kern w:val="0"/>
          <w:sz w:val="24"/>
        </w:rPr>
        <w:t>5.照明</w:t>
      </w:r>
    </w:p>
    <w:p w14:paraId="6CA91B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.1北京市地方标准《公共建筑室内照明系统节能监测》DB11/T 1854-2021</w:t>
      </w:r>
    </w:p>
    <w:p w14:paraId="554A98F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.2北京市地方标准《城市道路照明设施运行维护规范》DB11/T 1876-2021</w:t>
      </w:r>
    </w:p>
    <w:p w14:paraId="0B840E27">
      <w:pPr>
        <w:adjustRightInd w:val="0"/>
        <w:spacing w:line="360" w:lineRule="auto"/>
        <w:ind w:firstLine="482" w:firstLineChars="200"/>
        <w:jc w:val="left"/>
        <w:textAlignment w:val="center"/>
        <w:rPr>
          <w:rFonts w:ascii="宋体" w:hAnsi="宋体" w:eastAsia="宋体" w:cs="宋体"/>
          <w:b/>
          <w:bCs/>
          <w:kern w:val="0"/>
          <w:sz w:val="24"/>
        </w:rPr>
      </w:pPr>
      <w:r>
        <w:rPr>
          <w:rFonts w:hint="eastAsia" w:ascii="宋体" w:hAnsi="宋体" w:eastAsia="宋体" w:cs="宋体"/>
          <w:b/>
          <w:bCs/>
          <w:kern w:val="0"/>
          <w:sz w:val="24"/>
        </w:rPr>
        <w:t>6.消防</w:t>
      </w:r>
    </w:p>
    <w:p w14:paraId="42AE69C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.1北京市地方标准《建筑消防设施检测服务规范》DB11/T 3034-2023</w:t>
      </w:r>
    </w:p>
    <w:p w14:paraId="760FB0F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.2北京市地方标准《消防控制室火警处置规范》DB11/T 2104-2023</w:t>
      </w:r>
    </w:p>
    <w:p w14:paraId="69BB2F8F">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0BB42E6D">
      <w:pPr>
        <w:adjustRightInd w:val="0"/>
        <w:snapToGrid w:val="0"/>
        <w:spacing w:line="360" w:lineRule="auto"/>
        <w:rPr>
          <w:rFonts w:ascii="宋体" w:hAnsi="宋体" w:eastAsia="宋体" w:cs="宋体"/>
          <w:b/>
          <w:bCs/>
          <w:sz w:val="24"/>
        </w:rPr>
      </w:pPr>
    </w:p>
    <w:p w14:paraId="1BBA9611">
      <w:pPr>
        <w:pStyle w:val="8"/>
        <w:adjustRightInd w:val="0"/>
        <w:snapToGrid w:val="0"/>
        <w:spacing w:line="360" w:lineRule="auto"/>
        <w:ind w:firstLine="422" w:firstLineChars="200"/>
        <w:rPr>
          <w:rFonts w:ascii="楷体" w:hAnsi="楷体" w:eastAsia="楷体" w:cs="宋体"/>
          <w:b/>
          <w:bCs/>
          <w:szCs w:val="21"/>
        </w:rPr>
      </w:pPr>
      <w:r>
        <w:rPr>
          <w:rFonts w:hint="eastAsia" w:ascii="楷体" w:hAnsi="楷体" w:eastAsia="楷体" w:cs="宋体"/>
          <w:b/>
          <w:bCs/>
          <w:szCs w:val="21"/>
        </w:rPr>
        <w:t>注：服务标准涉及的国家标准及北京市标准有更新的，执行最新标准。</w:t>
      </w:r>
    </w:p>
    <w:p w14:paraId="385AE701">
      <w:pPr>
        <w:pStyle w:val="8"/>
        <w:adjustRightInd w:val="0"/>
        <w:snapToGrid w:val="0"/>
        <w:spacing w:line="360" w:lineRule="auto"/>
        <w:rPr>
          <w:rFonts w:ascii="宋体" w:hAnsi="宋体" w:eastAsia="宋体" w:cs="宋体"/>
          <w:b/>
          <w:bCs/>
          <w:sz w:val="24"/>
        </w:rPr>
      </w:pPr>
    </w:p>
    <w:p w14:paraId="0A8581C2">
      <w:pPr>
        <w:adjustRightInd w:val="0"/>
        <w:snapToGrid w:val="0"/>
        <w:spacing w:line="360" w:lineRule="auto"/>
        <w:rPr>
          <w:sz w:val="24"/>
        </w:rPr>
        <w:sectPr>
          <w:footerReference r:id="rId6" w:type="default"/>
          <w:pgSz w:w="11910" w:h="16840"/>
          <w:pgMar w:top="1418" w:right="1701" w:bottom="1418" w:left="1701" w:header="720" w:footer="720" w:gutter="0"/>
          <w:cols w:space="720" w:num="1"/>
        </w:sectPr>
      </w:pPr>
    </w:p>
    <w:p w14:paraId="652B40B6">
      <w:pPr>
        <w:numPr>
          <w:ilvl w:val="0"/>
          <w:numId w:val="2"/>
        </w:numPr>
        <w:adjustRightInd w:val="0"/>
        <w:snapToGrid w:val="0"/>
        <w:spacing w:line="360" w:lineRule="auto"/>
        <w:outlineLvl w:val="0"/>
        <w:rPr>
          <w:rFonts w:ascii="黑体" w:hAnsi="黑体" w:eastAsia="黑体" w:cs="宋体"/>
          <w:b/>
          <w:bCs/>
          <w:sz w:val="24"/>
        </w:rPr>
      </w:pPr>
      <w:bookmarkStart w:id="13" w:name="_Toc5110"/>
      <w:r>
        <w:rPr>
          <w:rFonts w:hint="eastAsia" w:ascii="黑体" w:hAnsi="黑体" w:eastAsia="黑体" w:cs="宋体"/>
          <w:b/>
          <w:bCs/>
          <w:sz w:val="24"/>
        </w:rPr>
        <w:t>项目概况</w:t>
      </w:r>
      <w:bookmarkEnd w:id="13"/>
    </w:p>
    <w:p w14:paraId="675BC57C">
      <w:pPr>
        <w:adjustRightInd w:val="0"/>
        <w:snapToGrid w:val="0"/>
        <w:spacing w:line="360" w:lineRule="auto"/>
        <w:outlineLvl w:val="1"/>
        <w:rPr>
          <w:rFonts w:ascii="楷体" w:hAnsi="楷体" w:eastAsia="楷体" w:cs="宋体"/>
          <w:sz w:val="24"/>
        </w:rPr>
      </w:pPr>
      <w:bookmarkStart w:id="14" w:name="_Toc172215537"/>
      <w:bookmarkStart w:id="15" w:name="_Toc12800"/>
      <w:r>
        <w:rPr>
          <w:rFonts w:hint="eastAsia" w:ascii="楷体" w:hAnsi="楷体" w:eastAsia="楷体" w:cs="宋体"/>
          <w:b/>
          <w:sz w:val="24"/>
        </w:rPr>
        <w:t>（一）项目情况</w:t>
      </w:r>
      <w:bookmarkEnd w:id="14"/>
      <w:bookmarkEnd w:id="15"/>
    </w:p>
    <w:tbl>
      <w:tblPr>
        <w:tblStyle w:val="2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14:paraId="5310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48E21124">
            <w:pPr>
              <w:adjustRightInd w:val="0"/>
              <w:snapToGrid w:val="0"/>
              <w:spacing w:line="360" w:lineRule="auto"/>
              <w:rPr>
                <w:rFonts w:ascii="宋体" w:hAnsi="宋体" w:eastAsia="宋体" w:cs="宋体"/>
                <w:sz w:val="24"/>
              </w:rPr>
            </w:pPr>
            <w:r>
              <w:rPr>
                <w:rFonts w:hint="eastAsia" w:ascii="宋体" w:hAnsi="宋体" w:eastAsia="宋体" w:cs="宋体"/>
                <w:sz w:val="24"/>
              </w:rPr>
              <w:t>项目名称</w:t>
            </w:r>
          </w:p>
        </w:tc>
        <w:tc>
          <w:tcPr>
            <w:tcW w:w="4432" w:type="dxa"/>
            <w:vAlign w:val="center"/>
          </w:tcPr>
          <w:p w14:paraId="703818CD">
            <w:pPr>
              <w:adjustRightInd w:val="0"/>
              <w:snapToGrid w:val="0"/>
              <w:spacing w:line="360" w:lineRule="auto"/>
              <w:rPr>
                <w:rFonts w:ascii="宋体" w:hAnsi="宋体" w:eastAsia="宋体" w:cs="宋体"/>
                <w:sz w:val="24"/>
              </w:rPr>
            </w:pPr>
            <w:r>
              <w:rPr>
                <w:rFonts w:hint="eastAsia" w:ascii="宋体" w:hAnsi="宋体" w:eastAsia="宋体" w:cs="宋体"/>
                <w:sz w:val="24"/>
              </w:rPr>
              <w:t>项目地址</w:t>
            </w:r>
          </w:p>
        </w:tc>
      </w:tr>
      <w:tr w14:paraId="6FCF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18C6C664">
            <w:pPr>
              <w:adjustRightInd w:val="0"/>
              <w:snapToGrid w:val="0"/>
              <w:spacing w:line="360" w:lineRule="auto"/>
              <w:rPr>
                <w:rFonts w:ascii="宋体" w:hAnsi="宋体" w:eastAsia="宋体" w:cs="宋体"/>
                <w:sz w:val="24"/>
              </w:rPr>
            </w:pPr>
            <w:r>
              <w:rPr>
                <w:rFonts w:hint="eastAsia" w:ascii="宋体" w:hAnsi="宋体" w:eastAsia="宋体" w:cs="宋体"/>
                <w:sz w:val="24"/>
              </w:rPr>
              <w:t>项目名称</w:t>
            </w:r>
            <w:r>
              <w:rPr>
                <w:rFonts w:ascii="宋体" w:hAnsi="宋体" w:eastAsia="宋体" w:cs="宋体"/>
                <w:sz w:val="24"/>
              </w:rPr>
              <w:t>1</w:t>
            </w:r>
          </w:p>
          <w:p w14:paraId="3ACE57BE">
            <w:pPr>
              <w:adjustRightInd w:val="0"/>
              <w:snapToGrid w:val="0"/>
              <w:spacing w:line="360" w:lineRule="auto"/>
              <w:rPr>
                <w:rFonts w:ascii="宋体" w:hAnsi="宋体" w:eastAsia="宋体" w:cs="宋体"/>
                <w:sz w:val="24"/>
              </w:rPr>
            </w:pPr>
            <w:r>
              <w:rPr>
                <w:rFonts w:hint="eastAsia" w:ascii="宋体" w:hAnsi="宋体" w:eastAsia="宋体" w:cs="宋体"/>
                <w:sz w:val="24"/>
              </w:rPr>
              <w:t>某单位办公点或大厦（楼）名称</w:t>
            </w:r>
          </w:p>
        </w:tc>
        <w:tc>
          <w:tcPr>
            <w:tcW w:w="4432" w:type="dxa"/>
            <w:vAlign w:val="center"/>
          </w:tcPr>
          <w:p w14:paraId="47554AA0">
            <w:pPr>
              <w:adjustRightInd w:val="0"/>
              <w:snapToGrid w:val="0"/>
              <w:spacing w:line="360" w:lineRule="auto"/>
              <w:rPr>
                <w:rFonts w:ascii="宋体" w:hAnsi="宋体" w:eastAsia="宋体" w:cs="宋体"/>
                <w:sz w:val="24"/>
              </w:rPr>
            </w:pPr>
            <w:r>
              <w:rPr>
                <w:rFonts w:hint="eastAsia" w:ascii="宋体" w:hAnsi="宋体" w:eastAsia="宋体" w:cs="宋体"/>
                <w:sz w:val="24"/>
              </w:rPr>
              <w:t>办公点具体地址或大厦（楼）具体地址</w:t>
            </w:r>
          </w:p>
        </w:tc>
      </w:tr>
      <w:tr w14:paraId="7ECB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739037E0">
            <w:pPr>
              <w:adjustRightInd w:val="0"/>
              <w:snapToGrid w:val="0"/>
              <w:spacing w:line="360" w:lineRule="auto"/>
              <w:rPr>
                <w:rFonts w:ascii="宋体" w:hAnsi="宋体" w:eastAsia="宋体" w:cs="宋体"/>
                <w:sz w:val="24"/>
              </w:rPr>
            </w:pPr>
            <w:r>
              <w:rPr>
                <w:rFonts w:hint="eastAsia" w:ascii="宋体" w:hAnsi="宋体" w:eastAsia="宋体" w:cs="宋体"/>
                <w:sz w:val="24"/>
              </w:rPr>
              <w:t>项目名称</w:t>
            </w:r>
            <w:r>
              <w:rPr>
                <w:rFonts w:ascii="宋体" w:hAnsi="宋体" w:eastAsia="宋体" w:cs="宋体"/>
                <w:sz w:val="24"/>
              </w:rPr>
              <w:t>2</w:t>
            </w:r>
          </w:p>
          <w:p w14:paraId="39129F06">
            <w:pPr>
              <w:adjustRightInd w:val="0"/>
              <w:snapToGrid w:val="0"/>
              <w:spacing w:line="360" w:lineRule="auto"/>
              <w:rPr>
                <w:rFonts w:ascii="宋体" w:hAnsi="宋体" w:eastAsia="宋体" w:cs="宋体"/>
                <w:sz w:val="24"/>
              </w:rPr>
            </w:pPr>
            <w:r>
              <w:rPr>
                <w:rFonts w:hint="eastAsia" w:ascii="宋体" w:hAnsi="宋体" w:eastAsia="宋体" w:cs="宋体"/>
                <w:sz w:val="24"/>
              </w:rPr>
              <w:t>某单位办公点或大厦（楼）名称</w:t>
            </w:r>
          </w:p>
        </w:tc>
        <w:tc>
          <w:tcPr>
            <w:tcW w:w="4432" w:type="dxa"/>
            <w:vAlign w:val="center"/>
          </w:tcPr>
          <w:p w14:paraId="224BFAD5">
            <w:pPr>
              <w:adjustRightInd w:val="0"/>
              <w:snapToGrid w:val="0"/>
              <w:spacing w:line="360" w:lineRule="auto"/>
              <w:rPr>
                <w:rFonts w:ascii="宋体" w:hAnsi="宋体" w:eastAsia="宋体" w:cs="宋体"/>
                <w:sz w:val="24"/>
              </w:rPr>
            </w:pPr>
            <w:r>
              <w:rPr>
                <w:rFonts w:hint="eastAsia" w:ascii="宋体" w:hAnsi="宋体" w:eastAsia="宋体" w:cs="宋体"/>
                <w:sz w:val="24"/>
              </w:rPr>
              <w:t>办公点具体地址或大厦（楼）具体地址</w:t>
            </w:r>
          </w:p>
        </w:tc>
      </w:tr>
      <w:tr w14:paraId="73D0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3B0B4173">
            <w:pPr>
              <w:adjustRightInd w:val="0"/>
              <w:snapToGrid w:val="0"/>
              <w:spacing w:line="360" w:lineRule="auto"/>
              <w:rPr>
                <w:rFonts w:ascii="宋体" w:hAnsi="宋体" w:eastAsia="宋体" w:cs="宋体"/>
                <w:sz w:val="24"/>
              </w:rPr>
            </w:pPr>
            <w:r>
              <w:rPr>
                <w:rFonts w:ascii="宋体" w:hAnsi="宋体" w:eastAsia="宋体" w:cs="宋体"/>
                <w:sz w:val="24"/>
              </w:rPr>
              <w:t>……</w:t>
            </w:r>
          </w:p>
        </w:tc>
        <w:tc>
          <w:tcPr>
            <w:tcW w:w="4432" w:type="dxa"/>
            <w:vAlign w:val="center"/>
          </w:tcPr>
          <w:p w14:paraId="48F9DB55">
            <w:pPr>
              <w:adjustRightInd w:val="0"/>
              <w:snapToGrid w:val="0"/>
              <w:spacing w:line="360" w:lineRule="auto"/>
              <w:rPr>
                <w:rFonts w:ascii="宋体" w:hAnsi="宋体" w:eastAsia="宋体" w:cs="宋体"/>
                <w:sz w:val="24"/>
              </w:rPr>
            </w:pPr>
            <w:r>
              <w:rPr>
                <w:rFonts w:ascii="宋体" w:hAnsi="宋体" w:eastAsia="宋体" w:cs="宋体"/>
                <w:sz w:val="24"/>
              </w:rPr>
              <w:t>……</w:t>
            </w:r>
          </w:p>
        </w:tc>
      </w:tr>
    </w:tbl>
    <w:p w14:paraId="2DAB92F1">
      <w:pPr>
        <w:adjustRightInd w:val="0"/>
        <w:snapToGrid w:val="0"/>
        <w:spacing w:line="360" w:lineRule="auto"/>
        <w:ind w:firstLine="422" w:firstLineChars="200"/>
        <w:rPr>
          <w:rFonts w:ascii="楷体" w:hAnsi="楷体" w:eastAsia="楷体" w:cs="宋体"/>
          <w:b/>
          <w:szCs w:val="21"/>
        </w:rPr>
      </w:pPr>
      <w:r>
        <w:rPr>
          <w:rFonts w:hint="eastAsia" w:ascii="楷体" w:hAnsi="楷体" w:eastAsia="楷体" w:cs="宋体"/>
          <w:b/>
          <w:szCs w:val="21"/>
        </w:rPr>
        <w:t>注：物业管理服务项目涉及多处物业的，可以分不同地址在上表中列明各物业名称和地址。</w:t>
      </w:r>
      <w:r>
        <w:rPr>
          <w:rFonts w:ascii="楷体" w:hAnsi="楷体" w:eastAsia="楷体" w:cs="宋体"/>
          <w:b/>
          <w:szCs w:val="21"/>
        </w:rPr>
        <w:t>本需求标准</w:t>
      </w:r>
      <w:r>
        <w:rPr>
          <w:rFonts w:hint="eastAsia" w:ascii="楷体" w:hAnsi="楷体" w:eastAsia="楷体" w:cs="宋体"/>
          <w:b/>
          <w:szCs w:val="21"/>
        </w:rPr>
        <w:t>指引</w:t>
      </w:r>
      <w:r>
        <w:rPr>
          <w:rFonts w:ascii="楷体" w:hAnsi="楷体" w:eastAsia="楷体" w:cs="宋体"/>
          <w:b/>
          <w:szCs w:val="21"/>
        </w:rPr>
        <w:t>中的省略号为自行添加部分。</w:t>
      </w:r>
    </w:p>
    <w:p w14:paraId="21C2C0EB">
      <w:pPr>
        <w:adjustRightInd w:val="0"/>
        <w:snapToGrid w:val="0"/>
        <w:spacing w:line="360" w:lineRule="auto"/>
        <w:outlineLvl w:val="1"/>
        <w:rPr>
          <w:rFonts w:ascii="楷体" w:hAnsi="楷体" w:eastAsia="楷体" w:cs="宋体"/>
          <w:sz w:val="24"/>
        </w:rPr>
      </w:pPr>
      <w:bookmarkStart w:id="16" w:name="_Toc172215538"/>
      <w:bookmarkStart w:id="17" w:name="_Toc30908"/>
      <w:r>
        <w:rPr>
          <w:rFonts w:hint="eastAsia" w:ascii="楷体" w:hAnsi="楷体" w:eastAsia="楷体" w:cs="宋体"/>
          <w:b/>
          <w:sz w:val="24"/>
        </w:rPr>
        <w:t>（二）采购人提供供应商使用的场地、设施、设备、材料等（结合“七、供应商履行合同所需的设备”、“九、</w:t>
      </w:r>
      <w:r>
        <w:rPr>
          <w:rFonts w:ascii="楷体" w:hAnsi="楷体" w:eastAsia="楷体" w:cs="宋体"/>
          <w:b/>
          <w:sz w:val="24"/>
        </w:rPr>
        <w:t>其他需要说明的问题</w:t>
      </w:r>
      <w:r>
        <w:rPr>
          <w:rFonts w:hint="eastAsia" w:ascii="楷体" w:hAnsi="楷体" w:eastAsia="楷体" w:cs="宋体"/>
          <w:b/>
          <w:sz w:val="24"/>
        </w:rPr>
        <w:t>”统筹考虑）</w:t>
      </w:r>
      <w:bookmarkEnd w:id="16"/>
      <w:bookmarkEnd w:id="17"/>
    </w:p>
    <w:p w14:paraId="000FDD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如采购人拥有与物业管理服务有关的且可以无偿提供给供应商在本项目中使用的设施、设备、材料、场地等，可在此列明。例如：</w:t>
      </w:r>
    </w:p>
    <w:p w14:paraId="2E88B27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采购人可提供的办公室，需明确办公室数量、大小、办公室内可用设施设备清单等；</w:t>
      </w:r>
    </w:p>
    <w:p w14:paraId="0E8C24C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采购人可提供的物业管理服务设备，需明确设备名称、用途、主要技术指标、数量等；</w:t>
      </w:r>
    </w:p>
    <w:p w14:paraId="4D2A67C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采购人可提供的食堂，餐费由供应商自理；</w:t>
      </w:r>
    </w:p>
    <w:p w14:paraId="0F79817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采购人可提供的住宿，需明确房间数量、房间内设施情况、床位数量等；</w:t>
      </w:r>
    </w:p>
    <w:p w14:paraId="4CDA6AED">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sz w:val="24"/>
        </w:rPr>
        <w:t>5.</w:t>
      </w:r>
      <w:r>
        <w:rPr>
          <w:rFonts w:hint="eastAsia" w:ascii="宋体" w:hAnsi="宋体" w:eastAsia="宋体" w:cs="宋体"/>
          <w:sz w:val="24"/>
        </w:rPr>
        <w:t>采购人可提供的零星维修材料</w:t>
      </w:r>
      <w:r>
        <w:rPr>
          <w:rFonts w:hint="eastAsia" w:ascii="宋体" w:hAnsi="宋体" w:eastAsia="宋体" w:cs="宋体"/>
          <w:color w:val="000000"/>
          <w:sz w:val="24"/>
        </w:rPr>
        <w:t>；</w:t>
      </w:r>
    </w:p>
    <w:p w14:paraId="7467F989">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6.</w:t>
      </w:r>
      <w:r>
        <w:rPr>
          <w:rFonts w:hint="eastAsia" w:ascii="宋体" w:hAnsi="宋体" w:eastAsia="宋体" w:cs="宋体"/>
          <w:color w:val="000000"/>
          <w:sz w:val="24"/>
        </w:rPr>
        <w:t>采购人可提供的低值易耗品；</w:t>
      </w:r>
    </w:p>
    <w:p w14:paraId="2AF45FD4">
      <w:pPr>
        <w:adjustRightInd w:val="0"/>
        <w:snapToGrid w:val="0"/>
        <w:spacing w:line="360" w:lineRule="auto"/>
        <w:ind w:firstLine="480" w:firstLineChars="200"/>
        <w:rPr>
          <w:rFonts w:ascii="宋体" w:hAnsi="宋体" w:eastAsia="宋体" w:cs="宋体"/>
          <w:sz w:val="24"/>
        </w:rPr>
      </w:pPr>
      <w:r>
        <w:rPr>
          <w:rFonts w:ascii="宋体" w:hAnsi="宋体" w:eastAsia="宋体" w:cs="宋体"/>
          <w:color w:val="000000"/>
          <w:sz w:val="24"/>
        </w:rPr>
        <w:t>7.</w:t>
      </w:r>
      <w:r>
        <w:rPr>
          <w:rFonts w:hint="eastAsia" w:ascii="宋体" w:hAnsi="宋体" w:eastAsia="宋体" w:cs="宋体"/>
          <w:color w:val="000000"/>
          <w:sz w:val="24"/>
        </w:rPr>
        <w:t>采购人可提供的苗木；</w:t>
      </w:r>
    </w:p>
    <w:p w14:paraId="3878B6E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采购人可提供的客耗品，需明确客耗品名称及数量，如</w:t>
      </w:r>
      <w:r>
        <w:rPr>
          <w:rFonts w:hint="eastAsia" w:ascii="宋体" w:hAnsi="宋体" w:eastAsia="宋体" w:cs="宋体"/>
          <w:sz w:val="24"/>
          <w:lang w:bidi="ar"/>
        </w:rPr>
        <w:t>厕纸、洗手液、擦手纸等。（可参照上一年同类型客耗品实际数据进行增删拟定本次需求）</w:t>
      </w:r>
      <w:r>
        <w:rPr>
          <w:rFonts w:hint="eastAsia" w:ascii="宋体" w:hAnsi="宋体" w:eastAsia="宋体" w:cs="宋体"/>
          <w:sz w:val="24"/>
        </w:rPr>
        <w:t>；</w:t>
      </w:r>
    </w:p>
    <w:p w14:paraId="672C730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w:t>
      </w:r>
    </w:p>
    <w:p w14:paraId="77E0CD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供应商应当承担除以上所列场地、设施、设备、材料外，与设备设施管理服务有关的其他场地、设施、设备、材料等。</w:t>
      </w:r>
    </w:p>
    <w:p w14:paraId="4C5CBBDC"/>
    <w:p w14:paraId="432396FE"/>
    <w:p w14:paraId="65A40068">
      <w:pPr>
        <w:rPr>
          <w:rFonts w:ascii="黑体" w:hAnsi="黑体" w:eastAsia="黑体" w:cs="宋体"/>
          <w:bCs/>
          <w:sz w:val="24"/>
        </w:rPr>
      </w:pPr>
      <w:r>
        <w:rPr>
          <w:rFonts w:hint="eastAsia" w:ascii="黑体" w:hAnsi="黑体" w:eastAsia="黑体" w:cs="宋体"/>
          <w:b/>
          <w:bCs/>
          <w:sz w:val="24"/>
        </w:rPr>
        <w:br w:type="page"/>
      </w:r>
    </w:p>
    <w:p w14:paraId="5963EAFD">
      <w:pPr>
        <w:numPr>
          <w:ilvl w:val="0"/>
          <w:numId w:val="2"/>
        </w:numPr>
        <w:adjustRightInd w:val="0"/>
        <w:snapToGrid w:val="0"/>
        <w:spacing w:line="360" w:lineRule="auto"/>
        <w:outlineLvl w:val="0"/>
        <w:rPr>
          <w:rFonts w:ascii="黑体" w:hAnsi="黑体" w:eastAsia="黑体" w:cs="宋体"/>
          <w:bCs/>
          <w:sz w:val="24"/>
        </w:rPr>
      </w:pPr>
      <w:bookmarkStart w:id="18" w:name="_Toc18091"/>
      <w:r>
        <w:rPr>
          <w:rFonts w:hint="eastAsia" w:ascii="黑体" w:hAnsi="黑体" w:eastAsia="黑体" w:cs="宋体"/>
          <w:b/>
          <w:bCs/>
          <w:sz w:val="24"/>
        </w:rPr>
        <w:t>设施设备概况</w:t>
      </w:r>
      <w:bookmarkEnd w:id="18"/>
    </w:p>
    <w:p w14:paraId="0E99F221">
      <w:pPr>
        <w:adjustRightInd w:val="0"/>
        <w:snapToGrid w:val="0"/>
        <w:spacing w:line="360" w:lineRule="auto"/>
        <w:outlineLvl w:val="1"/>
        <w:rPr>
          <w:rFonts w:ascii="宋体" w:hAnsi="宋体" w:eastAsia="宋体" w:cs="宋体"/>
          <w:sz w:val="24"/>
        </w:rPr>
      </w:pPr>
      <w:bookmarkStart w:id="19" w:name="_Toc10340"/>
      <w:r>
        <w:rPr>
          <w:rFonts w:hint="eastAsia" w:ascii="楷体" w:hAnsi="楷体" w:eastAsia="楷体" w:cs="宋体"/>
          <w:b/>
          <w:sz w:val="24"/>
        </w:rPr>
        <w:t>（一）系统设备整体情况</w:t>
      </w:r>
      <w:bookmarkEnd w:id="19"/>
    </w:p>
    <w:tbl>
      <w:tblPr>
        <w:tblStyle w:val="2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32"/>
        <w:gridCol w:w="3817"/>
        <w:gridCol w:w="2517"/>
      </w:tblGrid>
      <w:tr w14:paraId="29F4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restart"/>
            <w:vAlign w:val="center"/>
          </w:tcPr>
          <w:p w14:paraId="383B4732">
            <w:pPr>
              <w:adjustRightInd w:val="0"/>
              <w:snapToGrid w:val="0"/>
              <w:spacing w:line="360" w:lineRule="auto"/>
              <w:rPr>
                <w:rFonts w:ascii="宋体" w:hAnsi="宋体" w:eastAsia="宋体" w:cs="宋体"/>
                <w:sz w:val="24"/>
              </w:rPr>
            </w:pPr>
            <w:r>
              <w:rPr>
                <w:rFonts w:hint="eastAsia" w:ascii="宋体" w:hAnsi="宋体" w:eastAsia="宋体" w:cs="宋体"/>
                <w:sz w:val="24"/>
              </w:rPr>
              <w:t>设施设备（可另行附表）</w:t>
            </w:r>
          </w:p>
          <w:p w14:paraId="38E12692">
            <w:pPr>
              <w:adjustRightInd w:val="0"/>
              <w:snapToGrid w:val="0"/>
              <w:spacing w:line="360" w:lineRule="auto"/>
              <w:rPr>
                <w:rFonts w:ascii="宋体" w:hAnsi="宋体" w:eastAsia="宋体" w:cs="宋体"/>
                <w:sz w:val="24"/>
              </w:rPr>
            </w:pPr>
          </w:p>
        </w:tc>
        <w:tc>
          <w:tcPr>
            <w:tcW w:w="1432" w:type="dxa"/>
            <w:vAlign w:val="center"/>
          </w:tcPr>
          <w:p w14:paraId="46FB4BF2">
            <w:pPr>
              <w:adjustRightInd w:val="0"/>
              <w:snapToGrid w:val="0"/>
              <w:spacing w:line="360" w:lineRule="auto"/>
              <w:rPr>
                <w:rFonts w:ascii="宋体" w:hAnsi="宋体" w:eastAsia="宋体" w:cs="宋体"/>
                <w:sz w:val="24"/>
              </w:rPr>
            </w:pPr>
            <w:r>
              <w:rPr>
                <w:rFonts w:hint="eastAsia" w:ascii="宋体" w:hAnsi="宋体" w:eastAsia="宋体" w:cs="宋体"/>
                <w:sz w:val="24"/>
              </w:rPr>
              <w:t>电梯系统</w:t>
            </w:r>
          </w:p>
        </w:tc>
        <w:tc>
          <w:tcPr>
            <w:tcW w:w="3817" w:type="dxa"/>
            <w:vAlign w:val="center"/>
          </w:tcPr>
          <w:p w14:paraId="79C85727">
            <w:pPr>
              <w:adjustRightInd w:val="0"/>
              <w:snapToGrid w:val="0"/>
              <w:spacing w:line="360" w:lineRule="auto"/>
              <w:rPr>
                <w:rFonts w:ascii="宋体" w:hAnsi="宋体" w:eastAsia="宋体" w:cs="宋体"/>
                <w:sz w:val="24"/>
              </w:rPr>
            </w:pPr>
            <w:r>
              <w:rPr>
                <w:rFonts w:hint="eastAsia" w:ascii="宋体" w:hAnsi="宋体" w:eastAsia="宋体" w:cs="宋体"/>
                <w:sz w:val="24"/>
              </w:rPr>
              <w:t>消防梯数量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369784DA">
            <w:pPr>
              <w:adjustRightInd w:val="0"/>
              <w:snapToGrid w:val="0"/>
              <w:spacing w:line="360" w:lineRule="auto"/>
              <w:rPr>
                <w:rFonts w:ascii="宋体" w:hAnsi="宋体" w:eastAsia="宋体" w:cs="宋体"/>
                <w:sz w:val="24"/>
              </w:rPr>
            </w:pPr>
            <w:r>
              <w:rPr>
                <w:rFonts w:hint="eastAsia" w:ascii="宋体" w:hAnsi="宋体" w:eastAsia="宋体" w:cs="宋体"/>
                <w:sz w:val="24"/>
              </w:rPr>
              <w:t>货梯数量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51DF1952">
            <w:pPr>
              <w:adjustRightInd w:val="0"/>
              <w:snapToGrid w:val="0"/>
              <w:spacing w:line="360" w:lineRule="auto"/>
              <w:rPr>
                <w:rFonts w:ascii="宋体" w:hAnsi="宋体" w:eastAsia="宋体" w:cs="宋体"/>
                <w:sz w:val="24"/>
              </w:rPr>
            </w:pPr>
            <w:r>
              <w:rPr>
                <w:rFonts w:hint="eastAsia" w:ascii="宋体" w:hAnsi="宋体" w:eastAsia="宋体" w:cs="宋体"/>
                <w:sz w:val="24"/>
              </w:rPr>
              <w:t>客梯数量</w:t>
            </w:r>
            <w:r>
              <w:rPr>
                <w:rFonts w:asciiTheme="minorEastAsia" w:hAnsiTheme="minorEastAsia" w:cstheme="minorEastAsia"/>
                <w:sz w:val="24"/>
                <w:u w:val="single"/>
              </w:rPr>
              <w:t xml:space="preserve">      </w:t>
            </w:r>
            <w:r>
              <w:rPr>
                <w:rFonts w:asciiTheme="minorEastAsia" w:hAnsiTheme="minorEastAsia" w:cstheme="minorEastAsia"/>
                <w:sz w:val="24"/>
              </w:rPr>
              <w:t>台</w:t>
            </w:r>
          </w:p>
          <w:p w14:paraId="554ECB7B">
            <w:pPr>
              <w:adjustRightInd w:val="0"/>
              <w:snapToGrid w:val="0"/>
              <w:spacing w:line="360" w:lineRule="auto"/>
              <w:rPr>
                <w:rFonts w:ascii="宋体" w:hAnsi="宋体" w:eastAsia="宋体" w:cs="宋体"/>
                <w:sz w:val="24"/>
              </w:rPr>
            </w:pPr>
            <w:r>
              <w:rPr>
                <w:rFonts w:hint="eastAsia" w:ascii="宋体" w:hAnsi="宋体" w:eastAsia="宋体" w:cs="宋体"/>
                <w:sz w:val="24"/>
              </w:rPr>
              <w:t>消防梯的功率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740D83B0">
            <w:pPr>
              <w:adjustRightInd w:val="0"/>
              <w:snapToGrid w:val="0"/>
              <w:spacing w:line="360" w:lineRule="auto"/>
              <w:rPr>
                <w:rFonts w:ascii="宋体" w:hAnsi="宋体" w:eastAsia="宋体" w:cs="宋体"/>
                <w:sz w:val="24"/>
              </w:rPr>
            </w:pPr>
            <w:r>
              <w:rPr>
                <w:rFonts w:hint="eastAsia" w:ascii="宋体" w:hAnsi="宋体" w:eastAsia="宋体" w:cs="宋体"/>
                <w:sz w:val="24"/>
              </w:rPr>
              <w:t>货梯的功率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271DFAA5">
            <w:pPr>
              <w:adjustRightInd w:val="0"/>
              <w:snapToGrid w:val="0"/>
              <w:spacing w:line="360" w:lineRule="auto"/>
              <w:rPr>
                <w:rFonts w:ascii="宋体" w:hAnsi="宋体" w:eastAsia="宋体" w:cs="宋体"/>
                <w:sz w:val="24"/>
              </w:rPr>
            </w:pPr>
            <w:r>
              <w:rPr>
                <w:rFonts w:hint="eastAsia" w:ascii="宋体" w:hAnsi="宋体" w:eastAsia="宋体" w:cs="宋体"/>
                <w:sz w:val="24"/>
              </w:rPr>
              <w:t>客梯的功率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7C8F253B">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433D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5472E21D">
            <w:pPr>
              <w:adjustRightInd w:val="0"/>
              <w:snapToGrid w:val="0"/>
              <w:spacing w:line="360" w:lineRule="auto"/>
              <w:rPr>
                <w:rFonts w:ascii="宋体" w:hAnsi="宋体" w:eastAsia="宋体" w:cs="宋体"/>
                <w:sz w:val="24"/>
              </w:rPr>
            </w:pPr>
          </w:p>
        </w:tc>
        <w:tc>
          <w:tcPr>
            <w:tcW w:w="1432" w:type="dxa"/>
            <w:vAlign w:val="center"/>
          </w:tcPr>
          <w:p w14:paraId="119ACC8F">
            <w:pPr>
              <w:adjustRightInd w:val="0"/>
              <w:snapToGrid w:val="0"/>
              <w:spacing w:line="360" w:lineRule="auto"/>
              <w:rPr>
                <w:rFonts w:ascii="宋体" w:hAnsi="宋体" w:eastAsia="宋体" w:cs="宋体"/>
                <w:sz w:val="24"/>
              </w:rPr>
            </w:pPr>
            <w:r>
              <w:rPr>
                <w:rFonts w:hint="eastAsia" w:ascii="宋体" w:hAnsi="宋体" w:eastAsia="宋体" w:cs="宋体"/>
                <w:sz w:val="24"/>
              </w:rPr>
              <w:t>空调系统</w:t>
            </w:r>
          </w:p>
        </w:tc>
        <w:tc>
          <w:tcPr>
            <w:tcW w:w="3817" w:type="dxa"/>
            <w:vAlign w:val="center"/>
          </w:tcPr>
          <w:p w14:paraId="7D19A8FE">
            <w:pPr>
              <w:adjustRightInd w:val="0"/>
              <w:snapToGrid w:val="0"/>
              <w:spacing w:line="360" w:lineRule="auto"/>
              <w:rPr>
                <w:rFonts w:ascii="宋体" w:hAnsi="宋体" w:eastAsia="宋体" w:cs="宋体"/>
                <w:sz w:val="24"/>
              </w:rPr>
            </w:pPr>
            <w:r>
              <w:rPr>
                <w:rFonts w:hint="eastAsia" w:ascii="宋体" w:hAnsi="宋体" w:eastAsia="宋体" w:cs="宋体"/>
                <w:sz w:val="24"/>
              </w:rPr>
              <w:t>中央空调形式，例如空气源空调系统、水冷空调系统、多联式空调系统等</w:t>
            </w:r>
          </w:p>
          <w:p w14:paraId="402574F7">
            <w:pPr>
              <w:adjustRightInd w:val="0"/>
              <w:snapToGrid w:val="0"/>
              <w:spacing w:line="360" w:lineRule="auto"/>
              <w:rPr>
                <w:rFonts w:ascii="宋体" w:hAnsi="宋体" w:eastAsia="宋体" w:cs="宋体"/>
                <w:sz w:val="24"/>
              </w:rPr>
            </w:pPr>
            <w:r>
              <w:rPr>
                <w:rFonts w:hint="eastAsia" w:ascii="宋体" w:hAnsi="宋体" w:eastAsia="宋体" w:cs="宋体"/>
                <w:sz w:val="24"/>
              </w:rPr>
              <w:t>中央空调总功率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7EC3AD46">
            <w:pPr>
              <w:adjustRightInd w:val="0"/>
              <w:snapToGrid w:val="0"/>
              <w:spacing w:line="360" w:lineRule="auto"/>
              <w:rPr>
                <w:rFonts w:ascii="宋体" w:hAnsi="宋体" w:eastAsia="宋体" w:cs="宋体"/>
                <w:sz w:val="24"/>
              </w:rPr>
            </w:pPr>
            <w:r>
              <w:rPr>
                <w:rFonts w:hint="eastAsia" w:ascii="宋体" w:hAnsi="宋体" w:eastAsia="宋体" w:cs="宋体"/>
                <w:sz w:val="24"/>
              </w:rPr>
              <w:t>立式单元式空调的数量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2859EF4C">
            <w:pPr>
              <w:adjustRightInd w:val="0"/>
              <w:snapToGrid w:val="0"/>
              <w:spacing w:line="360" w:lineRule="auto"/>
              <w:rPr>
                <w:rFonts w:ascii="宋体" w:hAnsi="宋体" w:eastAsia="宋体" w:cs="宋体"/>
                <w:sz w:val="24"/>
              </w:rPr>
            </w:pPr>
            <w:r>
              <w:rPr>
                <w:rFonts w:hint="eastAsia" w:ascii="宋体" w:hAnsi="宋体" w:eastAsia="宋体" w:cs="宋体"/>
                <w:sz w:val="24"/>
              </w:rPr>
              <w:t>壁挂式单元式空调的数量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4636D7FF">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4416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7072C9FF">
            <w:pPr>
              <w:adjustRightInd w:val="0"/>
              <w:snapToGrid w:val="0"/>
              <w:spacing w:line="360" w:lineRule="auto"/>
              <w:rPr>
                <w:rFonts w:ascii="宋体" w:hAnsi="宋体" w:eastAsia="宋体" w:cs="宋体"/>
                <w:sz w:val="24"/>
              </w:rPr>
            </w:pPr>
          </w:p>
        </w:tc>
        <w:tc>
          <w:tcPr>
            <w:tcW w:w="1432" w:type="dxa"/>
            <w:vAlign w:val="center"/>
          </w:tcPr>
          <w:p w14:paraId="38D991D0">
            <w:pPr>
              <w:adjustRightInd w:val="0"/>
              <w:snapToGrid w:val="0"/>
              <w:spacing w:line="360" w:lineRule="auto"/>
              <w:rPr>
                <w:rFonts w:ascii="宋体" w:hAnsi="宋体" w:eastAsia="宋体" w:cs="宋体"/>
                <w:sz w:val="24"/>
              </w:rPr>
            </w:pPr>
            <w:r>
              <w:rPr>
                <w:rFonts w:hint="eastAsia" w:ascii="宋体" w:hAnsi="宋体" w:eastAsia="宋体" w:cs="宋体"/>
                <w:sz w:val="24"/>
              </w:rPr>
              <w:t>采暖系统</w:t>
            </w:r>
          </w:p>
        </w:tc>
        <w:tc>
          <w:tcPr>
            <w:tcW w:w="3817" w:type="dxa"/>
            <w:vAlign w:val="center"/>
          </w:tcPr>
          <w:p w14:paraId="44444509">
            <w:pPr>
              <w:adjustRightInd w:val="0"/>
              <w:snapToGrid w:val="0"/>
              <w:spacing w:line="360" w:lineRule="auto"/>
              <w:rPr>
                <w:rFonts w:ascii="宋体" w:hAnsi="宋体" w:eastAsia="宋体" w:cs="宋体"/>
                <w:sz w:val="24"/>
              </w:rPr>
            </w:pPr>
            <w:r>
              <w:rPr>
                <w:rFonts w:hint="eastAsia" w:ascii="宋体" w:hAnsi="宋体" w:eastAsia="宋体" w:cs="宋体"/>
                <w:sz w:val="24"/>
              </w:rPr>
              <w:t>采暖系统形式，例如地采暖、散热片</w:t>
            </w:r>
          </w:p>
          <w:p w14:paraId="3DA02BA6">
            <w:pPr>
              <w:adjustRightInd w:val="0"/>
              <w:snapToGrid w:val="0"/>
              <w:spacing w:line="360" w:lineRule="auto"/>
              <w:rPr>
                <w:rFonts w:ascii="宋体" w:hAnsi="宋体" w:eastAsia="宋体" w:cs="宋体"/>
                <w:sz w:val="24"/>
              </w:rPr>
            </w:pPr>
            <w:r>
              <w:rPr>
                <w:rFonts w:hint="eastAsia" w:ascii="宋体" w:hAnsi="宋体" w:eastAsia="宋体" w:cs="宋体"/>
                <w:sz w:val="24"/>
              </w:rPr>
              <w:t>采暖系统的构成</w:t>
            </w:r>
          </w:p>
          <w:p w14:paraId="6210C055">
            <w:pPr>
              <w:adjustRightInd w:val="0"/>
              <w:snapToGrid w:val="0"/>
              <w:spacing w:line="360" w:lineRule="auto"/>
              <w:rPr>
                <w:rFonts w:ascii="宋体" w:hAnsi="宋体" w:eastAsia="宋体" w:cs="宋体"/>
                <w:sz w:val="24"/>
              </w:rPr>
            </w:pPr>
            <w:r>
              <w:rPr>
                <w:rFonts w:hint="eastAsia" w:ascii="宋体" w:hAnsi="宋体" w:eastAsia="宋体" w:cs="宋体"/>
                <w:sz w:val="24"/>
              </w:rPr>
              <w:t>采暖设备的数量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747B5D3D">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w:t>
            </w:r>
          </w:p>
          <w:p w14:paraId="2B9CFD72">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0F7AB842">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0199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58" w:type="dxa"/>
            <w:vMerge w:val="continue"/>
            <w:vAlign w:val="center"/>
          </w:tcPr>
          <w:p w14:paraId="67C1A282">
            <w:pPr>
              <w:adjustRightInd w:val="0"/>
              <w:snapToGrid w:val="0"/>
              <w:spacing w:line="360" w:lineRule="auto"/>
              <w:rPr>
                <w:rFonts w:ascii="宋体" w:hAnsi="宋体" w:eastAsia="宋体" w:cs="宋体"/>
                <w:sz w:val="24"/>
              </w:rPr>
            </w:pPr>
          </w:p>
        </w:tc>
        <w:tc>
          <w:tcPr>
            <w:tcW w:w="1432" w:type="dxa"/>
            <w:vAlign w:val="center"/>
          </w:tcPr>
          <w:p w14:paraId="63B96133">
            <w:pPr>
              <w:adjustRightInd w:val="0"/>
              <w:snapToGrid w:val="0"/>
              <w:spacing w:line="360" w:lineRule="auto"/>
              <w:rPr>
                <w:rFonts w:ascii="宋体" w:hAnsi="宋体" w:eastAsia="宋体" w:cs="宋体"/>
                <w:sz w:val="24"/>
              </w:rPr>
            </w:pPr>
            <w:r>
              <w:rPr>
                <w:rFonts w:hint="eastAsia" w:ascii="宋体" w:hAnsi="宋体" w:eastAsia="宋体" w:cs="宋体"/>
                <w:sz w:val="24"/>
              </w:rPr>
              <w:t>给排水系统</w:t>
            </w:r>
          </w:p>
        </w:tc>
        <w:tc>
          <w:tcPr>
            <w:tcW w:w="3817" w:type="dxa"/>
            <w:vAlign w:val="center"/>
          </w:tcPr>
          <w:p w14:paraId="1A5FBB13">
            <w:pPr>
              <w:adjustRightInd w:val="0"/>
              <w:snapToGrid w:val="0"/>
              <w:spacing w:line="360" w:lineRule="auto"/>
              <w:rPr>
                <w:rFonts w:ascii="宋体" w:hAnsi="宋体" w:eastAsia="宋体" w:cs="宋体"/>
                <w:sz w:val="24"/>
              </w:rPr>
            </w:pPr>
            <w:r>
              <w:rPr>
                <w:rFonts w:hint="eastAsia" w:ascii="宋体" w:hAnsi="宋体" w:eastAsia="宋体" w:cs="宋体"/>
                <w:sz w:val="24"/>
              </w:rPr>
              <w:t>给排水系统构成，例如潜水泵、集水井、污水处理设备等</w:t>
            </w:r>
          </w:p>
          <w:p w14:paraId="23DFE537">
            <w:pPr>
              <w:adjustRightInd w:val="0"/>
              <w:snapToGrid w:val="0"/>
              <w:spacing w:line="360" w:lineRule="auto"/>
              <w:rPr>
                <w:rFonts w:ascii="宋体" w:hAnsi="宋体" w:eastAsia="宋体" w:cs="宋体"/>
                <w:sz w:val="24"/>
              </w:rPr>
            </w:pPr>
            <w:r>
              <w:rPr>
                <w:rFonts w:hint="eastAsia" w:ascii="宋体" w:hAnsi="宋体" w:eastAsia="宋体" w:cs="宋体"/>
                <w:sz w:val="24"/>
              </w:rPr>
              <w:t>给排水设备的数量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6E014242">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w:t>
            </w:r>
          </w:p>
          <w:p w14:paraId="3FB8A759">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523EAFE2">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19B5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5CE630A3">
            <w:pPr>
              <w:adjustRightInd w:val="0"/>
              <w:snapToGrid w:val="0"/>
              <w:spacing w:line="360" w:lineRule="auto"/>
              <w:rPr>
                <w:rFonts w:ascii="宋体" w:hAnsi="宋体" w:eastAsia="宋体" w:cs="宋体"/>
                <w:sz w:val="24"/>
              </w:rPr>
            </w:pPr>
          </w:p>
        </w:tc>
        <w:tc>
          <w:tcPr>
            <w:tcW w:w="1432" w:type="dxa"/>
            <w:vAlign w:val="center"/>
          </w:tcPr>
          <w:p w14:paraId="35EDA1DA">
            <w:pPr>
              <w:adjustRightInd w:val="0"/>
              <w:snapToGrid w:val="0"/>
              <w:spacing w:line="360" w:lineRule="auto"/>
              <w:rPr>
                <w:rFonts w:ascii="宋体" w:hAnsi="宋体" w:eastAsia="宋体" w:cs="宋体"/>
                <w:sz w:val="24"/>
              </w:rPr>
            </w:pPr>
            <w:r>
              <w:rPr>
                <w:rFonts w:hint="eastAsia" w:ascii="宋体" w:hAnsi="宋体" w:eastAsia="宋体" w:cs="宋体"/>
                <w:sz w:val="24"/>
              </w:rPr>
              <w:t>消防系统</w:t>
            </w:r>
          </w:p>
        </w:tc>
        <w:tc>
          <w:tcPr>
            <w:tcW w:w="3817" w:type="dxa"/>
            <w:vAlign w:val="center"/>
          </w:tcPr>
          <w:p w14:paraId="1ED22B17">
            <w:pPr>
              <w:adjustRightInd w:val="0"/>
              <w:snapToGrid w:val="0"/>
              <w:spacing w:line="360" w:lineRule="auto"/>
              <w:rPr>
                <w:rFonts w:ascii="宋体" w:hAnsi="宋体" w:eastAsia="宋体" w:cs="宋体"/>
                <w:sz w:val="24"/>
              </w:rPr>
            </w:pPr>
            <w:r>
              <w:rPr>
                <w:rFonts w:hint="eastAsia" w:ascii="宋体" w:hAnsi="宋体" w:eastAsia="宋体" w:cs="宋体"/>
                <w:sz w:val="24"/>
              </w:rPr>
              <w:t>消防系统的构成</w:t>
            </w:r>
          </w:p>
          <w:p w14:paraId="276FF510">
            <w:pPr>
              <w:adjustRightInd w:val="0"/>
              <w:snapToGrid w:val="0"/>
              <w:spacing w:line="360" w:lineRule="auto"/>
              <w:rPr>
                <w:rFonts w:ascii="宋体" w:hAnsi="宋体" w:eastAsia="宋体" w:cs="宋体"/>
                <w:sz w:val="24"/>
              </w:rPr>
            </w:pPr>
            <w:r>
              <w:rPr>
                <w:rFonts w:hint="eastAsia" w:ascii="宋体" w:hAnsi="宋体" w:eastAsia="宋体" w:cs="宋体"/>
                <w:sz w:val="24"/>
              </w:rPr>
              <w:t>消防设备的数量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2763AB9B">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6C2EC2BB">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0984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5A7CD7CB">
            <w:pPr>
              <w:adjustRightInd w:val="0"/>
              <w:snapToGrid w:val="0"/>
              <w:spacing w:line="360" w:lineRule="auto"/>
              <w:rPr>
                <w:rFonts w:ascii="宋体" w:hAnsi="宋体" w:eastAsia="宋体" w:cs="宋体"/>
                <w:sz w:val="24"/>
              </w:rPr>
            </w:pPr>
          </w:p>
        </w:tc>
        <w:tc>
          <w:tcPr>
            <w:tcW w:w="1432" w:type="dxa"/>
            <w:vAlign w:val="center"/>
          </w:tcPr>
          <w:p w14:paraId="2C910348">
            <w:pPr>
              <w:adjustRightInd w:val="0"/>
              <w:snapToGrid w:val="0"/>
              <w:spacing w:line="360" w:lineRule="auto"/>
              <w:rPr>
                <w:rFonts w:ascii="宋体" w:hAnsi="宋体" w:eastAsia="宋体" w:cs="宋体"/>
                <w:sz w:val="24"/>
              </w:rPr>
            </w:pPr>
            <w:r>
              <w:rPr>
                <w:rFonts w:hint="eastAsia" w:ascii="宋体" w:hAnsi="宋体" w:eastAsia="宋体" w:cs="宋体"/>
                <w:sz w:val="24"/>
              </w:rPr>
              <w:t>锅炉设备</w:t>
            </w:r>
          </w:p>
        </w:tc>
        <w:tc>
          <w:tcPr>
            <w:tcW w:w="3817" w:type="dxa"/>
            <w:vAlign w:val="center"/>
          </w:tcPr>
          <w:p w14:paraId="131CFD1A">
            <w:pPr>
              <w:adjustRightInd w:val="0"/>
              <w:snapToGrid w:val="0"/>
              <w:spacing w:line="360" w:lineRule="auto"/>
              <w:rPr>
                <w:rFonts w:ascii="宋体" w:hAnsi="宋体" w:eastAsia="宋体" w:cs="宋体"/>
                <w:sz w:val="24"/>
              </w:rPr>
            </w:pPr>
            <w:r>
              <w:rPr>
                <w:rFonts w:hint="eastAsia" w:ascii="宋体" w:hAnsi="宋体" w:eastAsia="宋体" w:cs="宋体"/>
                <w:sz w:val="24"/>
              </w:rPr>
              <w:t>锅炉系统的构成</w:t>
            </w:r>
          </w:p>
          <w:p w14:paraId="5D9D5AEE">
            <w:pPr>
              <w:adjustRightInd w:val="0"/>
              <w:snapToGrid w:val="0"/>
              <w:spacing w:line="360" w:lineRule="auto"/>
              <w:rPr>
                <w:rFonts w:ascii="宋体" w:hAnsi="宋体" w:eastAsia="宋体" w:cs="宋体"/>
                <w:sz w:val="24"/>
              </w:rPr>
            </w:pPr>
            <w:r>
              <w:rPr>
                <w:rFonts w:hint="eastAsia" w:ascii="宋体" w:hAnsi="宋体" w:eastAsia="宋体" w:cs="宋体"/>
                <w:sz w:val="24"/>
              </w:rPr>
              <w:t>锅炉设备的数量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1EC9948D">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w:t>
            </w:r>
          </w:p>
          <w:p w14:paraId="17888B10">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26211D5F">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019B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8" w:type="dxa"/>
            <w:vMerge w:val="continue"/>
            <w:vAlign w:val="center"/>
          </w:tcPr>
          <w:p w14:paraId="68A59A76">
            <w:pPr>
              <w:adjustRightInd w:val="0"/>
              <w:snapToGrid w:val="0"/>
              <w:spacing w:line="360" w:lineRule="auto"/>
              <w:rPr>
                <w:rFonts w:ascii="宋体" w:hAnsi="宋体" w:eastAsia="宋体" w:cs="宋体"/>
                <w:sz w:val="24"/>
              </w:rPr>
            </w:pPr>
          </w:p>
        </w:tc>
        <w:tc>
          <w:tcPr>
            <w:tcW w:w="1432" w:type="dxa"/>
            <w:vAlign w:val="center"/>
          </w:tcPr>
          <w:p w14:paraId="3E3F2925">
            <w:pPr>
              <w:adjustRightInd w:val="0"/>
              <w:snapToGrid w:val="0"/>
              <w:spacing w:line="360" w:lineRule="auto"/>
              <w:rPr>
                <w:rFonts w:ascii="宋体" w:hAnsi="宋体" w:eastAsia="宋体" w:cs="宋体"/>
                <w:sz w:val="24"/>
              </w:rPr>
            </w:pPr>
            <w:r>
              <w:rPr>
                <w:rFonts w:hint="eastAsia" w:ascii="宋体" w:hAnsi="宋体" w:eastAsia="宋体" w:cs="宋体"/>
                <w:sz w:val="24"/>
              </w:rPr>
              <w:t>安防系统</w:t>
            </w:r>
          </w:p>
        </w:tc>
        <w:tc>
          <w:tcPr>
            <w:tcW w:w="3817" w:type="dxa"/>
            <w:vAlign w:val="center"/>
          </w:tcPr>
          <w:p w14:paraId="1AAB1B6E">
            <w:pPr>
              <w:adjustRightInd w:val="0"/>
              <w:snapToGrid w:val="0"/>
              <w:spacing w:line="360" w:lineRule="auto"/>
              <w:rPr>
                <w:rFonts w:ascii="宋体" w:hAnsi="宋体" w:eastAsia="宋体" w:cs="宋体"/>
                <w:sz w:val="24"/>
              </w:rPr>
            </w:pPr>
            <w:r>
              <w:rPr>
                <w:rFonts w:hint="eastAsia" w:ascii="宋体" w:hAnsi="宋体" w:eastAsia="宋体" w:cs="宋体"/>
                <w:sz w:val="24"/>
              </w:rPr>
              <w:t>安防系统的构成</w:t>
            </w:r>
          </w:p>
          <w:p w14:paraId="15A3B655">
            <w:pPr>
              <w:adjustRightInd w:val="0"/>
              <w:snapToGrid w:val="0"/>
              <w:spacing w:line="360" w:lineRule="auto"/>
              <w:rPr>
                <w:rFonts w:ascii="宋体" w:hAnsi="宋体" w:eastAsia="宋体" w:cs="宋体"/>
                <w:sz w:val="24"/>
              </w:rPr>
            </w:pPr>
            <w:r>
              <w:rPr>
                <w:rFonts w:hint="eastAsia" w:ascii="宋体" w:hAnsi="宋体" w:eastAsia="宋体" w:cs="宋体"/>
                <w:sz w:val="24"/>
              </w:rPr>
              <w:t>安防设备的数量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0EBF576B">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613B1E02">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6AD6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341A58DF">
            <w:pPr>
              <w:adjustRightInd w:val="0"/>
              <w:snapToGrid w:val="0"/>
              <w:spacing w:line="360" w:lineRule="auto"/>
              <w:rPr>
                <w:rFonts w:ascii="宋体" w:hAnsi="宋体" w:eastAsia="宋体" w:cs="宋体"/>
                <w:sz w:val="24"/>
              </w:rPr>
            </w:pPr>
          </w:p>
        </w:tc>
        <w:tc>
          <w:tcPr>
            <w:tcW w:w="1432" w:type="dxa"/>
            <w:vAlign w:val="center"/>
          </w:tcPr>
          <w:p w14:paraId="021820B9">
            <w:pPr>
              <w:adjustRightInd w:val="0"/>
              <w:snapToGrid w:val="0"/>
              <w:spacing w:line="360" w:lineRule="auto"/>
              <w:rPr>
                <w:rFonts w:ascii="宋体" w:hAnsi="宋体" w:eastAsia="宋体" w:cs="宋体"/>
                <w:sz w:val="24"/>
              </w:rPr>
            </w:pPr>
            <w:r>
              <w:rPr>
                <w:rFonts w:hint="eastAsia" w:ascii="宋体" w:hAnsi="宋体" w:eastAsia="宋体" w:cs="宋体"/>
                <w:sz w:val="24"/>
              </w:rPr>
              <w:t>照明系统</w:t>
            </w:r>
          </w:p>
        </w:tc>
        <w:tc>
          <w:tcPr>
            <w:tcW w:w="3817" w:type="dxa"/>
            <w:vAlign w:val="center"/>
          </w:tcPr>
          <w:p w14:paraId="02EDF8D9">
            <w:pPr>
              <w:adjustRightInd w:val="0"/>
              <w:snapToGrid w:val="0"/>
              <w:spacing w:line="360" w:lineRule="auto"/>
              <w:rPr>
                <w:rFonts w:ascii="宋体" w:hAnsi="宋体" w:eastAsia="宋体" w:cs="宋体"/>
                <w:sz w:val="24"/>
              </w:rPr>
            </w:pPr>
            <w:r>
              <w:rPr>
                <w:rFonts w:hint="eastAsia" w:ascii="宋体" w:hAnsi="宋体" w:eastAsia="宋体" w:cs="宋体"/>
                <w:sz w:val="24"/>
              </w:rPr>
              <w:t>照明系统的构成</w:t>
            </w:r>
          </w:p>
          <w:p w14:paraId="139A209C">
            <w:pPr>
              <w:adjustRightInd w:val="0"/>
              <w:snapToGrid w:val="0"/>
              <w:spacing w:line="360" w:lineRule="auto"/>
              <w:rPr>
                <w:rFonts w:ascii="宋体" w:hAnsi="宋体" w:eastAsia="宋体" w:cs="宋体"/>
                <w:sz w:val="24"/>
              </w:rPr>
            </w:pPr>
            <w:r>
              <w:rPr>
                <w:rFonts w:hint="eastAsia" w:ascii="宋体" w:hAnsi="宋体" w:eastAsia="宋体" w:cs="宋体"/>
                <w:sz w:val="24"/>
              </w:rPr>
              <w:t>照明设备的数量</w:t>
            </w:r>
            <w:r>
              <w:rPr>
                <w:rFonts w:asciiTheme="minorEastAsia" w:hAnsiTheme="minorEastAsia" w:cstheme="minorEastAsia"/>
                <w:sz w:val="24"/>
                <w:u w:val="single"/>
              </w:rPr>
              <w:t xml:space="preserve">     </w:t>
            </w:r>
            <w:r>
              <w:rPr>
                <w:rFonts w:asciiTheme="minorEastAsia" w:hAnsiTheme="minorEastAsia" w:cstheme="minorEastAsia"/>
                <w:sz w:val="24"/>
              </w:rPr>
              <w:t>台</w:t>
            </w:r>
            <w:r>
              <w:rPr>
                <w:rFonts w:hint="eastAsia" w:ascii="宋体" w:hAnsi="宋体" w:eastAsia="宋体" w:cs="宋体"/>
                <w:sz w:val="24"/>
              </w:rPr>
              <w:t>、</w:t>
            </w:r>
          </w:p>
          <w:p w14:paraId="4FA3F483">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17" w:type="dxa"/>
            <w:vAlign w:val="center"/>
          </w:tcPr>
          <w:p w14:paraId="29E168A4">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3332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vAlign w:val="center"/>
          </w:tcPr>
          <w:p w14:paraId="2F339D53">
            <w:pPr>
              <w:adjustRightInd w:val="0"/>
              <w:snapToGrid w:val="0"/>
              <w:spacing w:line="360" w:lineRule="auto"/>
              <w:rPr>
                <w:rFonts w:ascii="宋体" w:hAnsi="宋体" w:eastAsia="宋体" w:cs="宋体"/>
                <w:sz w:val="24"/>
              </w:rPr>
            </w:pPr>
          </w:p>
        </w:tc>
        <w:tc>
          <w:tcPr>
            <w:tcW w:w="1432" w:type="dxa"/>
            <w:vAlign w:val="center"/>
          </w:tcPr>
          <w:p w14:paraId="26C8BB8E">
            <w:pPr>
              <w:adjustRightInd w:val="0"/>
              <w:snapToGrid w:val="0"/>
              <w:spacing w:line="360" w:lineRule="auto"/>
              <w:rPr>
                <w:rFonts w:ascii="宋体" w:hAnsi="宋体" w:eastAsia="宋体" w:cs="宋体"/>
                <w:sz w:val="24"/>
              </w:rPr>
            </w:pPr>
            <w:r>
              <w:rPr>
                <w:rFonts w:hint="eastAsia" w:ascii="宋体" w:hAnsi="宋体" w:eastAsia="宋体" w:cs="宋体"/>
                <w:sz w:val="24"/>
              </w:rPr>
              <w:t>供配电系统</w:t>
            </w:r>
          </w:p>
        </w:tc>
        <w:tc>
          <w:tcPr>
            <w:tcW w:w="3817" w:type="dxa"/>
            <w:vAlign w:val="center"/>
          </w:tcPr>
          <w:p w14:paraId="735225D2">
            <w:pPr>
              <w:adjustRightInd w:val="0"/>
              <w:snapToGrid w:val="0"/>
              <w:spacing w:line="360" w:lineRule="auto"/>
              <w:rPr>
                <w:rFonts w:ascii="宋体" w:hAnsi="宋体" w:eastAsia="宋体" w:cs="宋体"/>
                <w:sz w:val="24"/>
              </w:rPr>
            </w:pPr>
            <w:r>
              <w:rPr>
                <w:rFonts w:hint="eastAsia" w:ascii="宋体" w:hAnsi="宋体" w:eastAsia="宋体" w:cs="宋体"/>
                <w:sz w:val="24"/>
              </w:rPr>
              <w:t>高压柜、低压柜数量</w:t>
            </w:r>
            <w:r>
              <w:rPr>
                <w:rFonts w:asciiTheme="minorEastAsia" w:hAnsiTheme="minorEastAsia" w:cstheme="minorEastAsia"/>
                <w:sz w:val="24"/>
                <w:u w:val="single"/>
              </w:rPr>
              <w:t xml:space="preserve">     </w:t>
            </w:r>
            <w:r>
              <w:rPr>
                <w:rFonts w:asciiTheme="minorEastAsia" w:hAnsiTheme="minorEastAsia" w:cstheme="minorEastAsia"/>
                <w:sz w:val="24"/>
              </w:rPr>
              <w:t>个</w:t>
            </w:r>
            <w:r>
              <w:rPr>
                <w:rFonts w:hint="eastAsia" w:ascii="宋体" w:hAnsi="宋体" w:eastAsia="宋体" w:cs="宋体"/>
                <w:sz w:val="24"/>
              </w:rPr>
              <w:t>、</w:t>
            </w:r>
          </w:p>
          <w:p w14:paraId="4DDC4FCF">
            <w:pPr>
              <w:adjustRightInd w:val="0"/>
              <w:snapToGrid w:val="0"/>
              <w:spacing w:line="360" w:lineRule="auto"/>
              <w:rPr>
                <w:rFonts w:ascii="宋体" w:hAnsi="宋体" w:eastAsia="宋体" w:cs="宋体"/>
                <w:sz w:val="24"/>
              </w:rPr>
            </w:pPr>
            <w:r>
              <w:rPr>
                <w:rFonts w:hint="eastAsia" w:ascii="宋体" w:hAnsi="宋体" w:eastAsia="宋体" w:cs="宋体"/>
                <w:sz w:val="24"/>
              </w:rPr>
              <w:t>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p>
        </w:tc>
        <w:tc>
          <w:tcPr>
            <w:tcW w:w="2517" w:type="dxa"/>
            <w:vAlign w:val="center"/>
          </w:tcPr>
          <w:p w14:paraId="2E0F2E0F">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22F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vAlign w:val="center"/>
          </w:tcPr>
          <w:p w14:paraId="21646407">
            <w:pPr>
              <w:adjustRightInd w:val="0"/>
              <w:snapToGrid w:val="0"/>
              <w:spacing w:line="360" w:lineRule="auto"/>
              <w:rPr>
                <w:rFonts w:ascii="宋体" w:hAnsi="宋体" w:eastAsia="宋体" w:cs="宋体"/>
                <w:sz w:val="24"/>
              </w:rPr>
            </w:pPr>
          </w:p>
        </w:tc>
        <w:tc>
          <w:tcPr>
            <w:tcW w:w="1432" w:type="dxa"/>
            <w:vAlign w:val="center"/>
          </w:tcPr>
          <w:p w14:paraId="061E38D3">
            <w:pPr>
              <w:adjustRightInd w:val="0"/>
              <w:snapToGrid w:val="0"/>
              <w:spacing w:line="360" w:lineRule="auto"/>
              <w:rPr>
                <w:rFonts w:ascii="宋体" w:hAnsi="宋体" w:eastAsia="宋体" w:cs="宋体"/>
                <w:sz w:val="24"/>
              </w:rPr>
            </w:pPr>
            <w:r>
              <w:rPr>
                <w:rFonts w:hint="eastAsia" w:ascii="宋体" w:hAnsi="宋体" w:eastAsia="宋体" w:cs="宋体"/>
                <w:sz w:val="24"/>
              </w:rPr>
              <w:t>路灯、草坪灯、音箱</w:t>
            </w:r>
          </w:p>
        </w:tc>
        <w:tc>
          <w:tcPr>
            <w:tcW w:w="3817" w:type="dxa"/>
            <w:vAlign w:val="center"/>
          </w:tcPr>
          <w:p w14:paraId="6AA6F07F">
            <w:pPr>
              <w:adjustRightInd w:val="0"/>
              <w:snapToGrid w:val="0"/>
              <w:spacing w:line="360" w:lineRule="auto"/>
              <w:rPr>
                <w:rFonts w:hint="eastAsia" w:ascii="宋体" w:hAnsi="宋体" w:eastAsia="宋体" w:cs="宋体"/>
                <w:sz w:val="24"/>
              </w:rPr>
            </w:pPr>
            <w:r>
              <w:rPr>
                <w:rFonts w:hint="eastAsia" w:ascii="宋体" w:hAnsi="宋体" w:eastAsia="宋体" w:cs="宋体"/>
                <w:sz w:val="24"/>
              </w:rPr>
              <w:t>路灯</w:t>
            </w:r>
            <w:r>
              <w:rPr>
                <w:rFonts w:asciiTheme="minorEastAsia" w:hAnsiTheme="minorEastAsia" w:cstheme="minorEastAsia"/>
                <w:sz w:val="24"/>
                <w:u w:val="single"/>
              </w:rPr>
              <w:t xml:space="preserve">     </w:t>
            </w:r>
            <w:r>
              <w:rPr>
                <w:rFonts w:asciiTheme="minorEastAsia" w:hAnsiTheme="minorEastAsia" w:cstheme="minorEastAsia"/>
                <w:sz w:val="24"/>
              </w:rPr>
              <w:t>个</w:t>
            </w:r>
            <w:r>
              <w:rPr>
                <w:rFonts w:hint="eastAsia" w:ascii="宋体" w:hAnsi="宋体" w:eastAsia="宋体" w:cs="宋体"/>
                <w:sz w:val="24"/>
              </w:rPr>
              <w:t>、</w:t>
            </w:r>
          </w:p>
          <w:p w14:paraId="1C098081">
            <w:pPr>
              <w:adjustRightInd w:val="0"/>
              <w:snapToGrid w:val="0"/>
              <w:spacing w:line="360" w:lineRule="auto"/>
              <w:rPr>
                <w:rFonts w:hint="eastAsia" w:ascii="宋体" w:hAnsi="宋体" w:eastAsia="宋体" w:cs="宋体"/>
                <w:sz w:val="24"/>
              </w:rPr>
            </w:pPr>
            <w:r>
              <w:rPr>
                <w:rFonts w:hint="eastAsia" w:ascii="宋体" w:hAnsi="宋体" w:eastAsia="宋体" w:cs="宋体"/>
                <w:sz w:val="24"/>
              </w:rPr>
              <w:t>草坪灯</w:t>
            </w:r>
            <w:r>
              <w:rPr>
                <w:rFonts w:asciiTheme="minorEastAsia" w:hAnsiTheme="minorEastAsia" w:cstheme="minorEastAsia"/>
                <w:sz w:val="24"/>
                <w:u w:val="single"/>
              </w:rPr>
              <w:t xml:space="preserve">     </w:t>
            </w:r>
            <w:r>
              <w:rPr>
                <w:rFonts w:asciiTheme="minorEastAsia" w:hAnsiTheme="minorEastAsia" w:cstheme="minorEastAsia"/>
                <w:sz w:val="24"/>
              </w:rPr>
              <w:t>个</w:t>
            </w:r>
            <w:r>
              <w:rPr>
                <w:rFonts w:hint="eastAsia" w:ascii="宋体" w:hAnsi="宋体" w:eastAsia="宋体" w:cs="宋体"/>
                <w:sz w:val="24"/>
              </w:rPr>
              <w:t>、</w:t>
            </w:r>
          </w:p>
          <w:p w14:paraId="2B6E613C">
            <w:pPr>
              <w:adjustRightInd w:val="0"/>
              <w:snapToGrid w:val="0"/>
              <w:spacing w:line="360" w:lineRule="auto"/>
              <w:rPr>
                <w:rFonts w:ascii="宋体" w:hAnsi="宋体" w:eastAsia="宋体" w:cs="宋体"/>
                <w:sz w:val="24"/>
              </w:rPr>
            </w:pPr>
            <w:r>
              <w:rPr>
                <w:rFonts w:hint="eastAsia" w:ascii="宋体" w:hAnsi="宋体" w:eastAsia="宋体" w:cs="宋体"/>
                <w:sz w:val="24"/>
              </w:rPr>
              <w:t>音箱</w:t>
            </w:r>
            <w:r>
              <w:rPr>
                <w:rFonts w:asciiTheme="minorEastAsia" w:hAnsiTheme="minorEastAsia" w:cstheme="minorEastAsia"/>
                <w:sz w:val="24"/>
                <w:u w:val="single"/>
              </w:rPr>
              <w:t xml:space="preserve">     </w:t>
            </w:r>
            <w:r>
              <w:rPr>
                <w:rFonts w:asciiTheme="minorEastAsia" w:hAnsiTheme="minorEastAsia" w:cstheme="minorEastAsia"/>
                <w:sz w:val="24"/>
              </w:rPr>
              <w:t>个</w:t>
            </w:r>
          </w:p>
        </w:tc>
        <w:tc>
          <w:tcPr>
            <w:tcW w:w="2517" w:type="dxa"/>
            <w:vAlign w:val="center"/>
          </w:tcPr>
          <w:p w14:paraId="745B52DE">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285A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vAlign w:val="center"/>
          </w:tcPr>
          <w:p w14:paraId="1327C065">
            <w:pPr>
              <w:adjustRightInd w:val="0"/>
              <w:snapToGrid w:val="0"/>
              <w:spacing w:line="360" w:lineRule="auto"/>
              <w:rPr>
                <w:rFonts w:ascii="宋体" w:hAnsi="宋体" w:eastAsia="宋体" w:cs="宋体"/>
                <w:sz w:val="24"/>
              </w:rPr>
            </w:pPr>
          </w:p>
        </w:tc>
        <w:tc>
          <w:tcPr>
            <w:tcW w:w="1432" w:type="dxa"/>
            <w:vAlign w:val="center"/>
          </w:tcPr>
          <w:p w14:paraId="5AF35EBC">
            <w:pPr>
              <w:adjustRightInd w:val="0"/>
              <w:snapToGrid w:val="0"/>
              <w:spacing w:line="360" w:lineRule="auto"/>
              <w:rPr>
                <w:rFonts w:ascii="宋体" w:hAnsi="宋体" w:eastAsia="宋体" w:cs="宋体"/>
                <w:sz w:val="24"/>
              </w:rPr>
            </w:pPr>
            <w:r>
              <w:rPr>
                <w:rFonts w:hint="eastAsia" w:ascii="宋体" w:hAnsi="宋体" w:eastAsia="宋体" w:cs="宋体"/>
                <w:sz w:val="24"/>
              </w:rPr>
              <w:t>消防栓</w:t>
            </w:r>
          </w:p>
        </w:tc>
        <w:tc>
          <w:tcPr>
            <w:tcW w:w="3817" w:type="dxa"/>
            <w:vAlign w:val="center"/>
          </w:tcPr>
          <w:p w14:paraId="5860054E">
            <w:pPr>
              <w:adjustRightInd w:val="0"/>
              <w:snapToGrid w:val="0"/>
              <w:spacing w:line="360" w:lineRule="auto"/>
              <w:rPr>
                <w:rFonts w:ascii="宋体" w:hAnsi="宋体" w:eastAsia="宋体" w:cs="宋体"/>
                <w:sz w:val="24"/>
              </w:rPr>
            </w:pPr>
            <w:r>
              <w:rPr>
                <w:rFonts w:hint="eastAsia" w:ascii="宋体" w:hAnsi="宋体" w:eastAsia="宋体" w:cs="宋体"/>
                <w:sz w:val="24"/>
              </w:rPr>
              <w:t>消防栓数量</w:t>
            </w:r>
            <w:r>
              <w:rPr>
                <w:rFonts w:asciiTheme="minorEastAsia" w:hAnsiTheme="minorEastAsia" w:cstheme="minorEastAsia"/>
                <w:sz w:val="24"/>
                <w:u w:val="single"/>
              </w:rPr>
              <w:t xml:space="preserve">     </w:t>
            </w:r>
            <w:r>
              <w:rPr>
                <w:rFonts w:asciiTheme="minorEastAsia" w:hAnsiTheme="minorEastAsia" w:cstheme="minorEastAsia"/>
                <w:sz w:val="24"/>
              </w:rPr>
              <w:t>个</w:t>
            </w:r>
          </w:p>
        </w:tc>
        <w:tc>
          <w:tcPr>
            <w:tcW w:w="2517" w:type="dxa"/>
            <w:vAlign w:val="center"/>
          </w:tcPr>
          <w:p w14:paraId="2E15CF65">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1C8B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vAlign w:val="center"/>
          </w:tcPr>
          <w:p w14:paraId="008B7D25">
            <w:pPr>
              <w:adjustRightInd w:val="0"/>
              <w:snapToGrid w:val="0"/>
              <w:spacing w:line="360" w:lineRule="auto"/>
              <w:rPr>
                <w:rFonts w:ascii="宋体" w:hAnsi="宋体" w:eastAsia="宋体" w:cs="宋体"/>
                <w:sz w:val="24"/>
              </w:rPr>
            </w:pPr>
          </w:p>
        </w:tc>
        <w:tc>
          <w:tcPr>
            <w:tcW w:w="1432" w:type="dxa"/>
            <w:vAlign w:val="center"/>
          </w:tcPr>
          <w:p w14:paraId="7ECC8756">
            <w:pPr>
              <w:adjustRightInd w:val="0"/>
              <w:snapToGrid w:val="0"/>
              <w:spacing w:line="360" w:lineRule="auto"/>
              <w:rPr>
                <w:rFonts w:ascii="宋体" w:hAnsi="宋体" w:eastAsia="宋体" w:cs="宋体"/>
                <w:sz w:val="24"/>
              </w:rPr>
            </w:pPr>
            <w:r>
              <w:rPr>
                <w:rFonts w:hint="eastAsia" w:ascii="宋体" w:hAnsi="宋体" w:eastAsia="宋体" w:cs="宋体"/>
                <w:sz w:val="24"/>
              </w:rPr>
              <w:t>垃圾箱</w:t>
            </w:r>
          </w:p>
        </w:tc>
        <w:tc>
          <w:tcPr>
            <w:tcW w:w="3817" w:type="dxa"/>
            <w:vAlign w:val="center"/>
          </w:tcPr>
          <w:p w14:paraId="33EEFCC8">
            <w:pPr>
              <w:adjustRightInd w:val="0"/>
              <w:snapToGrid w:val="0"/>
              <w:spacing w:line="360" w:lineRule="auto"/>
              <w:rPr>
                <w:rFonts w:ascii="宋体" w:hAnsi="宋体" w:eastAsia="宋体" w:cs="宋体"/>
                <w:sz w:val="24"/>
              </w:rPr>
            </w:pPr>
            <w:r>
              <w:rPr>
                <w:rFonts w:hint="eastAsia" w:ascii="宋体" w:hAnsi="宋体" w:eastAsia="宋体" w:cs="宋体"/>
                <w:sz w:val="24"/>
              </w:rPr>
              <w:t>垃圾箱数量</w:t>
            </w:r>
            <w:r>
              <w:rPr>
                <w:rFonts w:asciiTheme="minorEastAsia" w:hAnsiTheme="minorEastAsia" w:cstheme="minorEastAsia"/>
                <w:sz w:val="24"/>
                <w:u w:val="single"/>
              </w:rPr>
              <w:t xml:space="preserve">     </w:t>
            </w:r>
            <w:r>
              <w:rPr>
                <w:rFonts w:asciiTheme="minorEastAsia" w:hAnsiTheme="minorEastAsia" w:cstheme="minorEastAsia"/>
                <w:sz w:val="24"/>
              </w:rPr>
              <w:t>个</w:t>
            </w:r>
          </w:p>
        </w:tc>
        <w:tc>
          <w:tcPr>
            <w:tcW w:w="2517" w:type="dxa"/>
            <w:vAlign w:val="center"/>
          </w:tcPr>
          <w:p w14:paraId="2B9143AB">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65CE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vAlign w:val="center"/>
          </w:tcPr>
          <w:p w14:paraId="50CCF205">
            <w:pPr>
              <w:adjustRightInd w:val="0"/>
              <w:snapToGrid w:val="0"/>
              <w:spacing w:line="360" w:lineRule="auto"/>
              <w:rPr>
                <w:rFonts w:ascii="宋体" w:hAnsi="宋体" w:eastAsia="宋体" w:cs="宋体"/>
                <w:sz w:val="24"/>
              </w:rPr>
            </w:pPr>
          </w:p>
        </w:tc>
        <w:tc>
          <w:tcPr>
            <w:tcW w:w="1432" w:type="dxa"/>
            <w:vAlign w:val="center"/>
          </w:tcPr>
          <w:p w14:paraId="379FBB8B">
            <w:pPr>
              <w:adjustRightInd w:val="0"/>
              <w:snapToGrid w:val="0"/>
              <w:spacing w:line="360" w:lineRule="auto"/>
              <w:rPr>
                <w:rFonts w:ascii="宋体" w:hAnsi="宋体" w:eastAsia="宋体" w:cs="宋体"/>
                <w:sz w:val="24"/>
              </w:rPr>
            </w:pPr>
            <w:r>
              <w:rPr>
                <w:rFonts w:hint="eastAsia" w:ascii="宋体" w:hAnsi="宋体" w:eastAsia="宋体" w:cs="宋体"/>
                <w:sz w:val="24"/>
              </w:rPr>
              <w:t>室外配电箱</w:t>
            </w:r>
          </w:p>
        </w:tc>
        <w:tc>
          <w:tcPr>
            <w:tcW w:w="3817" w:type="dxa"/>
            <w:vAlign w:val="center"/>
          </w:tcPr>
          <w:p w14:paraId="6D671B6E">
            <w:pPr>
              <w:adjustRightInd w:val="0"/>
              <w:snapToGrid w:val="0"/>
              <w:spacing w:line="360" w:lineRule="auto"/>
              <w:rPr>
                <w:rFonts w:ascii="宋体" w:hAnsi="宋体" w:eastAsia="宋体" w:cs="宋体"/>
                <w:sz w:val="24"/>
              </w:rPr>
            </w:pPr>
            <w:r>
              <w:rPr>
                <w:rFonts w:hint="eastAsia" w:ascii="宋体" w:hAnsi="宋体" w:eastAsia="宋体" w:cs="宋体"/>
                <w:sz w:val="24"/>
              </w:rPr>
              <w:t>室外配电箱数量</w:t>
            </w:r>
            <w:r>
              <w:rPr>
                <w:rFonts w:asciiTheme="minorEastAsia" w:hAnsiTheme="minorEastAsia" w:cstheme="minorEastAsia"/>
                <w:sz w:val="24"/>
                <w:u w:val="single"/>
              </w:rPr>
              <w:t xml:space="preserve">     </w:t>
            </w:r>
            <w:r>
              <w:rPr>
                <w:rFonts w:asciiTheme="minorEastAsia" w:hAnsiTheme="minorEastAsia" w:cstheme="minorEastAsia"/>
                <w:sz w:val="24"/>
              </w:rPr>
              <w:t>个</w:t>
            </w:r>
          </w:p>
        </w:tc>
        <w:tc>
          <w:tcPr>
            <w:tcW w:w="2517" w:type="dxa"/>
            <w:vAlign w:val="center"/>
          </w:tcPr>
          <w:p w14:paraId="741610BC">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22B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vAlign w:val="center"/>
          </w:tcPr>
          <w:p w14:paraId="79344328">
            <w:pPr>
              <w:adjustRightInd w:val="0"/>
              <w:snapToGrid w:val="0"/>
              <w:spacing w:line="360" w:lineRule="auto"/>
              <w:rPr>
                <w:rFonts w:ascii="宋体" w:hAnsi="宋体" w:eastAsia="宋体" w:cs="宋体"/>
                <w:sz w:val="24"/>
              </w:rPr>
            </w:pPr>
          </w:p>
        </w:tc>
        <w:tc>
          <w:tcPr>
            <w:tcW w:w="1432" w:type="dxa"/>
            <w:vAlign w:val="center"/>
          </w:tcPr>
          <w:p w14:paraId="018D62F4">
            <w:pPr>
              <w:adjustRightInd w:val="0"/>
              <w:snapToGrid w:val="0"/>
              <w:spacing w:line="360" w:lineRule="auto"/>
              <w:rPr>
                <w:rFonts w:ascii="宋体" w:hAnsi="宋体" w:eastAsia="宋体" w:cs="宋体"/>
                <w:sz w:val="24"/>
              </w:rPr>
            </w:pPr>
            <w:r>
              <w:rPr>
                <w:rFonts w:hint="eastAsia" w:ascii="宋体" w:hAnsi="宋体" w:eastAsia="宋体" w:cs="宋体"/>
                <w:sz w:val="24"/>
              </w:rPr>
              <w:t>监控</w:t>
            </w:r>
          </w:p>
        </w:tc>
        <w:tc>
          <w:tcPr>
            <w:tcW w:w="3817" w:type="dxa"/>
            <w:vAlign w:val="center"/>
          </w:tcPr>
          <w:p w14:paraId="2FBB2EC3">
            <w:pPr>
              <w:adjustRightInd w:val="0"/>
              <w:snapToGrid w:val="0"/>
              <w:spacing w:line="360" w:lineRule="auto"/>
              <w:rPr>
                <w:rFonts w:ascii="宋体" w:hAnsi="宋体" w:eastAsia="宋体" w:cs="宋体"/>
                <w:sz w:val="24"/>
              </w:rPr>
            </w:pPr>
            <w:r>
              <w:rPr>
                <w:rFonts w:hint="eastAsia" w:ascii="宋体" w:hAnsi="宋体" w:eastAsia="宋体" w:cs="宋体"/>
                <w:sz w:val="24"/>
              </w:rPr>
              <w:t>监控数量</w:t>
            </w:r>
            <w:r>
              <w:rPr>
                <w:rFonts w:asciiTheme="minorEastAsia" w:hAnsiTheme="minorEastAsia" w:cstheme="minorEastAsia"/>
                <w:sz w:val="24"/>
                <w:u w:val="single"/>
              </w:rPr>
              <w:t xml:space="preserve">     </w:t>
            </w:r>
            <w:r>
              <w:rPr>
                <w:rFonts w:asciiTheme="minorEastAsia" w:hAnsiTheme="minorEastAsia" w:cstheme="minorEastAsia"/>
                <w:sz w:val="24"/>
              </w:rPr>
              <w:t>个</w:t>
            </w:r>
          </w:p>
        </w:tc>
        <w:tc>
          <w:tcPr>
            <w:tcW w:w="2517" w:type="dxa"/>
            <w:vAlign w:val="center"/>
          </w:tcPr>
          <w:p w14:paraId="4F8A77C5">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r w14:paraId="4946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Merge w:val="continue"/>
            <w:vAlign w:val="center"/>
          </w:tcPr>
          <w:p w14:paraId="3C3F6C46">
            <w:pPr>
              <w:adjustRightInd w:val="0"/>
              <w:snapToGrid w:val="0"/>
              <w:spacing w:line="360" w:lineRule="auto"/>
              <w:rPr>
                <w:rFonts w:ascii="宋体" w:hAnsi="宋体" w:eastAsia="宋体" w:cs="宋体"/>
                <w:sz w:val="24"/>
              </w:rPr>
            </w:pPr>
          </w:p>
        </w:tc>
        <w:tc>
          <w:tcPr>
            <w:tcW w:w="1432" w:type="dxa"/>
            <w:vAlign w:val="center"/>
          </w:tcPr>
          <w:p w14:paraId="57DC7CD3">
            <w:pPr>
              <w:adjustRightInd w:val="0"/>
              <w:snapToGrid w:val="0"/>
              <w:spacing w:line="360" w:lineRule="auto"/>
              <w:rPr>
                <w:rFonts w:ascii="宋体" w:hAnsi="宋体" w:eastAsia="宋体" w:cs="宋体"/>
                <w:sz w:val="24"/>
              </w:rPr>
            </w:pPr>
            <w:r>
              <w:rPr>
                <w:rFonts w:hint="eastAsia" w:ascii="宋体" w:hAnsi="宋体" w:eastAsia="宋体" w:cs="宋体"/>
                <w:sz w:val="24"/>
              </w:rPr>
              <w:t>指示牌、显示屏</w:t>
            </w:r>
          </w:p>
        </w:tc>
        <w:tc>
          <w:tcPr>
            <w:tcW w:w="3817" w:type="dxa"/>
            <w:vAlign w:val="center"/>
          </w:tcPr>
          <w:p w14:paraId="346FB083">
            <w:pPr>
              <w:adjustRightInd w:val="0"/>
              <w:snapToGrid w:val="0"/>
              <w:spacing w:line="360" w:lineRule="auto"/>
              <w:rPr>
                <w:rFonts w:ascii="宋体" w:hAnsi="宋体" w:eastAsia="宋体" w:cs="宋体"/>
                <w:sz w:val="24"/>
              </w:rPr>
            </w:pPr>
            <w:r>
              <w:rPr>
                <w:rFonts w:hint="eastAsia" w:ascii="宋体" w:hAnsi="宋体" w:eastAsia="宋体" w:cs="宋体"/>
                <w:sz w:val="24"/>
              </w:rPr>
              <w:t>指示牌</w:t>
            </w:r>
            <w:r>
              <w:rPr>
                <w:rFonts w:asciiTheme="minorEastAsia" w:hAnsiTheme="minorEastAsia" w:cstheme="minorEastAsia"/>
                <w:sz w:val="24"/>
                <w:u w:val="single"/>
              </w:rPr>
              <w:t xml:space="preserve">     </w:t>
            </w:r>
            <w:r>
              <w:rPr>
                <w:rFonts w:asciiTheme="minorEastAsia" w:hAnsiTheme="minorEastAsia" w:cstheme="minorEastAsia"/>
                <w:sz w:val="24"/>
              </w:rPr>
              <w:t>个</w:t>
            </w:r>
            <w:r>
              <w:rPr>
                <w:rFonts w:hint="eastAsia" w:ascii="宋体" w:hAnsi="宋体" w:eastAsia="宋体" w:cs="宋体"/>
                <w:sz w:val="24"/>
              </w:rPr>
              <w:t>、</w:t>
            </w:r>
          </w:p>
          <w:p w14:paraId="59149CBE">
            <w:pPr>
              <w:adjustRightInd w:val="0"/>
              <w:snapToGrid w:val="0"/>
              <w:spacing w:line="360" w:lineRule="auto"/>
              <w:rPr>
                <w:rFonts w:ascii="宋体" w:hAnsi="宋体" w:eastAsia="宋体" w:cs="宋体"/>
                <w:sz w:val="24"/>
              </w:rPr>
            </w:pPr>
            <w:r>
              <w:rPr>
                <w:rFonts w:hint="eastAsia" w:ascii="宋体" w:hAnsi="宋体" w:eastAsia="宋体" w:cs="宋体"/>
                <w:sz w:val="24"/>
              </w:rPr>
              <w:t>显示屏</w:t>
            </w:r>
            <w:r>
              <w:rPr>
                <w:rFonts w:asciiTheme="minorEastAsia" w:hAnsiTheme="minorEastAsia" w:cstheme="minorEastAsia"/>
                <w:sz w:val="24"/>
                <w:u w:val="single"/>
              </w:rPr>
              <w:t xml:space="preserve">     </w:t>
            </w:r>
            <w:r>
              <w:rPr>
                <w:rFonts w:asciiTheme="minorEastAsia" w:hAnsiTheme="minorEastAsia" w:cstheme="minorEastAsia"/>
                <w:sz w:val="24"/>
              </w:rPr>
              <w:t>个</w:t>
            </w:r>
          </w:p>
        </w:tc>
        <w:tc>
          <w:tcPr>
            <w:tcW w:w="2517" w:type="dxa"/>
            <w:vAlign w:val="center"/>
          </w:tcPr>
          <w:p w14:paraId="7FF61330">
            <w:pPr>
              <w:adjustRightInd w:val="0"/>
              <w:snapToGrid w:val="0"/>
              <w:spacing w:line="360" w:lineRule="auto"/>
              <w:rPr>
                <w:rFonts w:ascii="宋体" w:hAnsi="宋体" w:eastAsia="宋体" w:cs="宋体"/>
                <w:sz w:val="24"/>
              </w:rPr>
            </w:pPr>
            <w:r>
              <w:rPr>
                <w:rFonts w:hint="eastAsia" w:ascii="宋体" w:hAnsi="宋体" w:eastAsia="宋体" w:cs="宋体"/>
                <w:sz w:val="24"/>
              </w:rPr>
              <w:t>见“（六）服务内容及服务标准”</w:t>
            </w:r>
          </w:p>
        </w:tc>
      </w:tr>
    </w:tbl>
    <w:p w14:paraId="4AD8FBD5">
      <w:pPr>
        <w:adjustRightInd w:val="0"/>
        <w:snapToGrid w:val="0"/>
        <w:spacing w:line="360" w:lineRule="auto"/>
        <w:ind w:firstLine="422" w:firstLineChars="200"/>
        <w:rPr>
          <w:rFonts w:ascii="楷体" w:hAnsi="楷体" w:eastAsia="楷体" w:cs="宋体"/>
          <w:b/>
          <w:szCs w:val="21"/>
        </w:rPr>
      </w:pPr>
      <w:r>
        <w:rPr>
          <w:rFonts w:ascii="楷体" w:hAnsi="楷体" w:eastAsia="楷体" w:cs="宋体"/>
          <w:b/>
          <w:szCs w:val="21"/>
        </w:rPr>
        <w:t>注：此表格详细列出了</w:t>
      </w:r>
      <w:r>
        <w:rPr>
          <w:rFonts w:hint="eastAsia" w:ascii="楷体" w:hAnsi="楷体" w:eastAsia="楷体" w:cs="宋体"/>
          <w:b/>
          <w:szCs w:val="21"/>
        </w:rPr>
        <w:t>不同建筑物</w:t>
      </w:r>
      <w:r>
        <w:rPr>
          <w:rFonts w:ascii="楷体" w:hAnsi="楷体" w:eastAsia="楷体" w:cs="宋体"/>
          <w:b/>
          <w:szCs w:val="21"/>
        </w:rPr>
        <w:t>的物业管理指标项及其明细。若存在</w:t>
      </w:r>
      <w:r>
        <w:rPr>
          <w:rFonts w:hint="eastAsia" w:ascii="楷体" w:hAnsi="楷体" w:eastAsia="楷体" w:cs="宋体"/>
          <w:b/>
          <w:szCs w:val="21"/>
        </w:rPr>
        <w:t>“建筑</w:t>
      </w:r>
      <w:r>
        <w:rPr>
          <w:rFonts w:ascii="楷体" w:hAnsi="楷体" w:eastAsia="楷体" w:cs="宋体"/>
          <w:b/>
          <w:szCs w:val="21"/>
        </w:rPr>
        <w:t>2”，则相应增加内容，以此类推。</w:t>
      </w:r>
    </w:p>
    <w:p w14:paraId="706B8FFC">
      <w:pPr>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rPr>
        <w:t>以上内容体现需要供应商进行物业管理的物业的情况、边界、范围。指标的设置要充分考虑可能影响供应商报价和项目实施风险的因素。</w:t>
      </w:r>
    </w:p>
    <w:p w14:paraId="760D3A09">
      <w:pPr>
        <w:pStyle w:val="2"/>
        <w:ind w:left="0"/>
      </w:pPr>
    </w:p>
    <w:p w14:paraId="2769BD2E">
      <w:pPr>
        <w:rPr>
          <w:rFonts w:ascii="黑体" w:hAnsi="黑体" w:eastAsia="黑体" w:cs="宋体"/>
          <w:b/>
          <w:bCs/>
          <w:sz w:val="24"/>
        </w:rPr>
      </w:pPr>
      <w:bookmarkStart w:id="20" w:name="_Toc172215542"/>
      <w:r>
        <w:rPr>
          <w:rFonts w:hint="eastAsia" w:ascii="黑体" w:hAnsi="黑体" w:eastAsia="黑体" w:cs="宋体"/>
          <w:b/>
          <w:bCs/>
          <w:sz w:val="24"/>
        </w:rPr>
        <w:br w:type="page"/>
      </w:r>
    </w:p>
    <w:p w14:paraId="4640BBFD">
      <w:pPr>
        <w:numPr>
          <w:ilvl w:val="0"/>
          <w:numId w:val="2"/>
        </w:numPr>
        <w:adjustRightInd w:val="0"/>
        <w:snapToGrid w:val="0"/>
        <w:spacing w:line="360" w:lineRule="auto"/>
        <w:outlineLvl w:val="0"/>
        <w:rPr>
          <w:rFonts w:ascii="黑体" w:hAnsi="黑体" w:eastAsia="黑体" w:cs="宋体"/>
          <w:b/>
          <w:bCs/>
          <w:sz w:val="24"/>
        </w:rPr>
      </w:pPr>
      <w:bookmarkStart w:id="21" w:name="_Toc19163"/>
      <w:r>
        <w:rPr>
          <w:rFonts w:hint="eastAsia" w:ascii="黑体" w:hAnsi="黑体" w:eastAsia="黑体" w:cs="宋体"/>
          <w:b/>
          <w:bCs/>
          <w:sz w:val="24"/>
        </w:rPr>
        <w:t>合同分包情况</w:t>
      </w:r>
      <w:bookmarkEnd w:id="20"/>
      <w:bookmarkEnd w:id="21"/>
    </w:p>
    <w:tbl>
      <w:tblPr>
        <w:tblStyle w:val="24"/>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05"/>
        <w:gridCol w:w="895"/>
        <w:gridCol w:w="1066"/>
        <w:gridCol w:w="2678"/>
      </w:tblGrid>
      <w:tr w14:paraId="4DF0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43EDC47C">
            <w:pPr>
              <w:widowControl/>
              <w:adjustRightInd w:val="0"/>
              <w:snapToGrid w:val="0"/>
              <w:spacing w:line="360" w:lineRule="auto"/>
              <w:jc w:val="center"/>
              <w:textAlignment w:val="center"/>
              <w:rPr>
                <w:rFonts w:ascii="宋体" w:hAnsi="宋体" w:eastAsia="宋体" w:cs="宋体"/>
                <w:b/>
                <w:sz w:val="24"/>
              </w:rPr>
            </w:pPr>
            <w:r>
              <w:rPr>
                <w:rFonts w:hint="eastAsia" w:ascii="宋体" w:hAnsi="宋体" w:eastAsia="宋体" w:cs="宋体"/>
                <w:b/>
                <w:kern w:val="0"/>
                <w:sz w:val="24"/>
              </w:rPr>
              <w:t>可以分包履行的具体内容</w:t>
            </w:r>
          </w:p>
        </w:tc>
        <w:tc>
          <w:tcPr>
            <w:tcW w:w="2705" w:type="dxa"/>
            <w:tcBorders>
              <w:top w:val="single" w:color="auto" w:sz="4" w:space="0"/>
              <w:left w:val="single" w:color="auto" w:sz="4" w:space="0"/>
              <w:bottom w:val="single" w:color="auto" w:sz="4" w:space="0"/>
              <w:right w:val="single" w:color="auto" w:sz="4" w:space="0"/>
            </w:tcBorders>
            <w:vAlign w:val="center"/>
          </w:tcPr>
          <w:p w14:paraId="586751AD">
            <w:pPr>
              <w:widowControl/>
              <w:adjustRightInd w:val="0"/>
              <w:snapToGrid w:val="0"/>
              <w:spacing w:line="360" w:lineRule="auto"/>
              <w:jc w:val="center"/>
              <w:textAlignment w:val="center"/>
              <w:rPr>
                <w:rFonts w:ascii="宋体" w:hAnsi="宋体" w:eastAsia="宋体" w:cs="宋体"/>
                <w:b/>
                <w:sz w:val="24"/>
              </w:rPr>
            </w:pPr>
            <w:r>
              <w:rPr>
                <w:rFonts w:hint="eastAsia" w:ascii="宋体" w:hAnsi="宋体" w:eastAsia="宋体" w:cs="宋体"/>
                <w:b/>
                <w:sz w:val="24"/>
              </w:rPr>
              <w:t>资格条件</w:t>
            </w:r>
          </w:p>
        </w:tc>
        <w:tc>
          <w:tcPr>
            <w:tcW w:w="895" w:type="dxa"/>
            <w:tcBorders>
              <w:top w:val="single" w:color="auto" w:sz="4" w:space="0"/>
              <w:left w:val="single" w:color="auto" w:sz="4" w:space="0"/>
              <w:bottom w:val="single" w:color="auto" w:sz="4" w:space="0"/>
              <w:right w:val="single" w:color="auto" w:sz="4" w:space="0"/>
            </w:tcBorders>
            <w:vAlign w:val="center"/>
          </w:tcPr>
          <w:p w14:paraId="69D1074C">
            <w:pPr>
              <w:widowControl/>
              <w:adjustRightInd w:val="0"/>
              <w:snapToGrid w:val="0"/>
              <w:spacing w:line="360" w:lineRule="auto"/>
              <w:jc w:val="center"/>
              <w:textAlignment w:val="center"/>
              <w:rPr>
                <w:rFonts w:ascii="宋体" w:hAnsi="宋体" w:eastAsia="宋体" w:cs="宋体"/>
                <w:b/>
                <w:sz w:val="24"/>
              </w:rPr>
            </w:pPr>
            <w:r>
              <w:rPr>
                <w:rFonts w:hint="eastAsia" w:ascii="宋体" w:hAnsi="宋体" w:eastAsia="宋体" w:cs="宋体"/>
                <w:b/>
                <w:kern w:val="0"/>
                <w:sz w:val="24"/>
              </w:rPr>
              <w:t>金额或比例</w:t>
            </w:r>
          </w:p>
        </w:tc>
        <w:tc>
          <w:tcPr>
            <w:tcW w:w="1066" w:type="dxa"/>
            <w:tcBorders>
              <w:top w:val="single" w:color="auto" w:sz="4" w:space="0"/>
              <w:left w:val="single" w:color="auto" w:sz="4" w:space="0"/>
              <w:bottom w:val="single" w:color="auto" w:sz="4" w:space="0"/>
              <w:right w:val="single" w:color="auto" w:sz="4" w:space="0"/>
            </w:tcBorders>
            <w:vAlign w:val="center"/>
          </w:tcPr>
          <w:p w14:paraId="7B8C77EB">
            <w:pPr>
              <w:widowControl/>
              <w:adjustRightInd w:val="0"/>
              <w:snapToGrid w:val="0"/>
              <w:spacing w:line="360" w:lineRule="auto"/>
              <w:jc w:val="center"/>
              <w:textAlignment w:val="center"/>
              <w:rPr>
                <w:rFonts w:ascii="宋体" w:hAnsi="宋体" w:eastAsia="宋体" w:cs="宋体"/>
                <w:b/>
                <w:kern w:val="0"/>
                <w:sz w:val="24"/>
              </w:rPr>
            </w:pPr>
            <w:r>
              <w:rPr>
                <w:rFonts w:hint="eastAsia" w:ascii="宋体" w:hAnsi="宋体" w:eastAsia="宋体" w:cs="宋体"/>
                <w:b/>
                <w:kern w:val="0"/>
                <w:sz w:val="24"/>
              </w:rPr>
              <w:t>中小企业划分标准所属行业</w:t>
            </w:r>
          </w:p>
        </w:tc>
        <w:tc>
          <w:tcPr>
            <w:tcW w:w="2678" w:type="dxa"/>
            <w:tcBorders>
              <w:top w:val="single" w:color="auto" w:sz="4" w:space="0"/>
              <w:left w:val="single" w:color="auto" w:sz="4" w:space="0"/>
              <w:bottom w:val="single" w:color="auto" w:sz="4" w:space="0"/>
              <w:right w:val="single" w:color="auto" w:sz="4" w:space="0"/>
            </w:tcBorders>
            <w:vAlign w:val="center"/>
          </w:tcPr>
          <w:p w14:paraId="533E7D7D">
            <w:pPr>
              <w:widowControl/>
              <w:adjustRightInd w:val="0"/>
              <w:snapToGrid w:val="0"/>
              <w:spacing w:line="360" w:lineRule="auto"/>
              <w:jc w:val="center"/>
              <w:textAlignment w:val="center"/>
              <w:rPr>
                <w:rFonts w:ascii="宋体" w:hAnsi="宋体" w:eastAsia="宋体" w:cs="宋体"/>
                <w:b/>
                <w:kern w:val="0"/>
                <w:sz w:val="24"/>
              </w:rPr>
            </w:pPr>
            <w:r>
              <w:rPr>
                <w:rFonts w:hint="eastAsia" w:ascii="宋体" w:hAnsi="宋体" w:eastAsia="宋体" w:cs="宋体"/>
                <w:b/>
                <w:kern w:val="0"/>
                <w:sz w:val="24"/>
              </w:rPr>
              <w:t>不宜使用的资格证书</w:t>
            </w:r>
          </w:p>
        </w:tc>
      </w:tr>
      <w:tr w14:paraId="4B78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29C929D8">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电梯</w:t>
            </w:r>
            <w:r>
              <w:rPr>
                <w:rFonts w:hint="eastAsia" w:ascii="宋体" w:hAnsi="宋体" w:eastAsia="宋体" w:cs="宋体"/>
                <w:sz w:val="24"/>
                <w:lang w:eastAsia="zh-CN"/>
              </w:rPr>
              <w:t>维护保养</w:t>
            </w:r>
          </w:p>
        </w:tc>
        <w:tc>
          <w:tcPr>
            <w:tcW w:w="2705" w:type="dxa"/>
            <w:tcBorders>
              <w:top w:val="single" w:color="auto" w:sz="4" w:space="0"/>
              <w:left w:val="single" w:color="auto" w:sz="4" w:space="0"/>
              <w:bottom w:val="single" w:color="auto" w:sz="4" w:space="0"/>
              <w:right w:val="single" w:color="auto" w:sz="4" w:space="0"/>
            </w:tcBorders>
            <w:vAlign w:val="center"/>
          </w:tcPr>
          <w:p w14:paraId="19AE0CC6">
            <w:pPr>
              <w:adjustRightInd w:val="0"/>
              <w:snapToGrid w:val="0"/>
              <w:spacing w:line="360" w:lineRule="auto"/>
              <w:rPr>
                <w:rFonts w:hint="eastAsia" w:eastAsiaTheme="minorEastAsia"/>
                <w:lang w:eastAsia="zh-CN"/>
              </w:rPr>
            </w:pPr>
            <w:r>
              <w:rPr>
                <w:rFonts w:hint="eastAsia" w:asciiTheme="minorHAnsi" w:hAnsiTheme="minorHAnsi" w:eastAsiaTheme="minorEastAsia" w:cstheme="minorBidi"/>
                <w:sz w:val="21"/>
                <w:szCs w:val="24"/>
              </w:rPr>
              <w:t>具</w:t>
            </w:r>
            <w:r>
              <w:rPr>
                <w:rFonts w:hint="eastAsia" w:cstheme="minorBidi"/>
                <w:sz w:val="21"/>
                <w:szCs w:val="24"/>
                <w:lang w:eastAsia="zh-CN"/>
              </w:rPr>
              <w:t>备</w:t>
            </w:r>
            <w:r>
              <w:rPr>
                <w:rFonts w:hint="eastAsia" w:asciiTheme="minorHAnsi" w:hAnsiTheme="minorHAnsi" w:eastAsiaTheme="minorEastAsia" w:cstheme="minorBidi"/>
                <w:sz w:val="21"/>
                <w:szCs w:val="24"/>
                <w:lang w:eastAsia="zh-CN"/>
              </w:rPr>
              <w:t>有效期内的</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特种设备制造许可证》</w:t>
            </w:r>
            <w:r>
              <w:rPr>
                <w:rFonts w:hint="eastAsia" w:cstheme="minorBidi"/>
                <w:sz w:val="21"/>
                <w:szCs w:val="24"/>
                <w:lang w:eastAsia="zh-CN"/>
              </w:rPr>
              <w:t>（电梯）或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w:t>
            </w:r>
            <w:r>
              <w:rPr>
                <w:rFonts w:hint="eastAsia" w:asciiTheme="minorHAnsi" w:hAnsiTheme="minorHAnsi" w:eastAsiaTheme="minorEastAsia" w:cstheme="minorBidi"/>
                <w:sz w:val="21"/>
                <w:szCs w:val="24"/>
                <w:lang w:eastAsia="zh-CN"/>
              </w:rPr>
              <w:t>生产</w:t>
            </w:r>
            <w:r>
              <w:rPr>
                <w:rFonts w:hint="eastAsia" w:asciiTheme="minorHAnsi" w:hAnsiTheme="minorHAnsi" w:eastAsiaTheme="minorEastAsia" w:cstheme="minorBidi"/>
                <w:sz w:val="21"/>
                <w:szCs w:val="24"/>
              </w:rPr>
              <w:t>许可证》（</w:t>
            </w:r>
            <w:r>
              <w:rPr>
                <w:rFonts w:hint="eastAsia" w:cstheme="minorBidi"/>
                <w:sz w:val="21"/>
                <w:szCs w:val="24"/>
                <w:lang w:eastAsia="zh-CN"/>
              </w:rPr>
              <w:t>电梯制造</w:t>
            </w:r>
            <w:r>
              <w:rPr>
                <w:rFonts w:hint="eastAsia" w:asciiTheme="minorHAnsi" w:hAnsiTheme="minorHAnsi" w:eastAsiaTheme="minorEastAsia" w:cstheme="minorBidi"/>
                <w:sz w:val="21"/>
                <w:szCs w:val="24"/>
              </w:rPr>
              <w:t>）</w:t>
            </w:r>
            <w:r>
              <w:rPr>
                <w:rFonts w:hint="eastAsia" w:cstheme="minorBidi"/>
                <w:sz w:val="21"/>
                <w:szCs w:val="24"/>
                <w:lang w:eastAsia="zh-CN"/>
              </w:rPr>
              <w:t>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特种设备安装改造维修许可证》（</w:t>
            </w:r>
            <w:r>
              <w:rPr>
                <w:rFonts w:hint="eastAsia" w:cstheme="minorBidi"/>
                <w:sz w:val="21"/>
                <w:szCs w:val="24"/>
                <w:lang w:eastAsia="zh-CN"/>
              </w:rPr>
              <w:t>电梯</w:t>
            </w:r>
            <w:r>
              <w:rPr>
                <w:rFonts w:hint="eastAsia" w:asciiTheme="minorHAnsi" w:hAnsiTheme="minorHAnsi" w:eastAsiaTheme="minorEastAsia" w:cstheme="minorBidi"/>
                <w:sz w:val="21"/>
                <w:szCs w:val="24"/>
              </w:rPr>
              <w:t>）</w:t>
            </w:r>
          </w:p>
          <w:p w14:paraId="2328A766">
            <w:pPr>
              <w:pStyle w:val="2"/>
              <w:rPr>
                <w:rFonts w:hint="eastAsia"/>
                <w:lang w:eastAsia="zh-CN"/>
              </w:rPr>
            </w:pPr>
          </w:p>
          <w:p w14:paraId="17128E00">
            <w:pPr>
              <w:pStyle w:val="2"/>
              <w:ind w:left="2694" w:leftChars="0"/>
              <w:rPr>
                <w:rFonts w:ascii="宋体" w:hAnsi="宋体" w:eastAsia="宋体" w:cs="宋体"/>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66DA0813">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5295DEFE">
            <w:pPr>
              <w:widowControl/>
              <w:adjustRightInd w:val="0"/>
              <w:snapToGrid w:val="0"/>
              <w:spacing w:line="360" w:lineRule="auto"/>
              <w:jc w:val="center"/>
              <w:textAlignment w:val="center"/>
              <w:rPr>
                <w:rFonts w:ascii="宋体" w:hAnsi="宋体" w:eastAsia="宋体" w:cs="宋体"/>
                <w:sz w:val="24"/>
              </w:rPr>
            </w:pPr>
          </w:p>
        </w:tc>
        <w:tc>
          <w:tcPr>
            <w:tcW w:w="2678" w:type="dxa"/>
            <w:vMerge w:val="restart"/>
            <w:tcBorders>
              <w:top w:val="single" w:color="auto" w:sz="4" w:space="0"/>
              <w:left w:val="single" w:color="auto" w:sz="4" w:space="0"/>
              <w:right w:val="single" w:color="auto" w:sz="4" w:space="0"/>
            </w:tcBorders>
            <w:vAlign w:val="center"/>
          </w:tcPr>
          <w:p w14:paraId="342F025E">
            <w:pPr>
              <w:widowControl/>
              <w:adjustRightInd w:val="0"/>
              <w:snapToGrid w:val="0"/>
              <w:spacing w:line="360" w:lineRule="auto"/>
              <w:jc w:val="left"/>
              <w:textAlignment w:val="center"/>
              <w:rPr>
                <w:rFonts w:eastAsia="宋体"/>
                <w:sz w:val="24"/>
              </w:rPr>
            </w:pPr>
            <w:r>
              <w:rPr>
                <w:rFonts w:hint="eastAsia"/>
                <w:sz w:val="24"/>
              </w:rPr>
              <w:t>外墙清洗单位：原要求《高空外墙清洗服务企业资质证书》，</w:t>
            </w:r>
            <w:r>
              <w:rPr>
                <w:rFonts w:hint="eastAsia" w:ascii="宋体" w:hAnsi="宋体" w:eastAsia="宋体" w:cs="宋体"/>
                <w:sz w:val="24"/>
              </w:rPr>
              <w:t>已取消的行政许可事项，不宜使用。</w:t>
            </w:r>
            <w:r>
              <w:rPr>
                <w:sz w:val="24"/>
              </w:rPr>
              <w:t>......</w:t>
            </w:r>
          </w:p>
        </w:tc>
      </w:tr>
      <w:tr w14:paraId="164C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DCD78C2">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机械车库维</w:t>
            </w:r>
            <w:r>
              <w:rPr>
                <w:rFonts w:hint="eastAsia" w:ascii="宋体" w:hAnsi="宋体" w:eastAsia="宋体" w:cs="宋体"/>
                <w:sz w:val="24"/>
                <w:lang w:eastAsia="zh-CN"/>
              </w:rPr>
              <w:t>护</w:t>
            </w:r>
            <w:r>
              <w:rPr>
                <w:rFonts w:hint="eastAsia" w:ascii="宋体" w:hAnsi="宋体" w:eastAsia="宋体" w:cs="宋体"/>
                <w:sz w:val="24"/>
              </w:rPr>
              <w:t>保养</w:t>
            </w:r>
          </w:p>
        </w:tc>
        <w:tc>
          <w:tcPr>
            <w:tcW w:w="2705" w:type="dxa"/>
            <w:tcBorders>
              <w:top w:val="single" w:color="auto" w:sz="4" w:space="0"/>
              <w:left w:val="single" w:color="auto" w:sz="4" w:space="0"/>
              <w:bottom w:val="single" w:color="auto" w:sz="4" w:space="0"/>
              <w:right w:val="single" w:color="auto" w:sz="4" w:space="0"/>
            </w:tcBorders>
            <w:vAlign w:val="center"/>
          </w:tcPr>
          <w:p w14:paraId="259BF981">
            <w:pPr>
              <w:adjustRightInd w:val="0"/>
              <w:snapToGrid w:val="0"/>
              <w:spacing w:line="360" w:lineRule="auto"/>
              <w:rPr>
                <w:rFonts w:hint="eastAsia" w:eastAsiaTheme="minorEastAsia"/>
                <w:lang w:eastAsia="zh-CN"/>
              </w:rPr>
            </w:pPr>
            <w:r>
              <w:rPr>
                <w:rFonts w:hint="eastAsia" w:asciiTheme="minorHAnsi" w:hAnsiTheme="minorHAnsi" w:eastAsiaTheme="minorEastAsia" w:cstheme="minorBidi"/>
                <w:sz w:val="21"/>
                <w:szCs w:val="24"/>
              </w:rPr>
              <w:t>具</w:t>
            </w:r>
            <w:r>
              <w:rPr>
                <w:rFonts w:hint="eastAsia" w:cstheme="minorBidi"/>
                <w:sz w:val="21"/>
                <w:szCs w:val="24"/>
                <w:lang w:eastAsia="zh-CN"/>
              </w:rPr>
              <w:t>备</w:t>
            </w:r>
            <w:r>
              <w:rPr>
                <w:rFonts w:hint="eastAsia" w:asciiTheme="minorHAnsi" w:hAnsiTheme="minorHAnsi" w:eastAsiaTheme="minorEastAsia" w:cstheme="minorBidi"/>
                <w:sz w:val="21"/>
                <w:szCs w:val="24"/>
                <w:lang w:eastAsia="zh-CN"/>
              </w:rPr>
              <w:t>有效期内的</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特种设备制造许可证》（机械式停车设备）</w:t>
            </w:r>
            <w:r>
              <w:rPr>
                <w:rFonts w:hint="eastAsia" w:cstheme="minorBidi"/>
                <w:sz w:val="21"/>
                <w:szCs w:val="24"/>
                <w:lang w:eastAsia="zh-CN"/>
              </w:rPr>
              <w:t>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w:t>
            </w:r>
            <w:r>
              <w:rPr>
                <w:rFonts w:hint="eastAsia" w:asciiTheme="minorHAnsi" w:hAnsiTheme="minorHAnsi" w:eastAsiaTheme="minorEastAsia" w:cstheme="minorBidi"/>
                <w:sz w:val="21"/>
                <w:szCs w:val="24"/>
                <w:lang w:eastAsia="zh-CN"/>
              </w:rPr>
              <w:t>生产</w:t>
            </w:r>
            <w:r>
              <w:rPr>
                <w:rFonts w:hint="eastAsia" w:asciiTheme="minorHAnsi" w:hAnsiTheme="minorHAnsi" w:eastAsiaTheme="minorEastAsia" w:cstheme="minorBidi"/>
                <w:sz w:val="21"/>
                <w:szCs w:val="24"/>
              </w:rPr>
              <w:t>许可证》（机械式停车设备）</w:t>
            </w:r>
            <w:r>
              <w:rPr>
                <w:rFonts w:hint="eastAsia" w:cstheme="minorBidi"/>
                <w:sz w:val="21"/>
                <w:szCs w:val="24"/>
                <w:lang w:eastAsia="zh-CN"/>
              </w:rPr>
              <w:t>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特种设备安装改造维修许可证》（机械停车设备）</w:t>
            </w:r>
          </w:p>
          <w:p w14:paraId="52BCC666">
            <w:pPr>
              <w:pStyle w:val="2"/>
              <w:rPr>
                <w:rFonts w:hint="eastAsia"/>
              </w:rPr>
            </w:pPr>
          </w:p>
          <w:p w14:paraId="5CD86115">
            <w:pPr>
              <w:pStyle w:val="2"/>
              <w:ind w:left="2694" w:leftChars="0"/>
              <w:rPr>
                <w:rFonts w:ascii="宋体" w:hAnsi="宋体" w:eastAsia="宋体" w:cs="宋体"/>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16843C29">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659F440A">
            <w:pPr>
              <w:widowControl/>
              <w:adjustRightInd w:val="0"/>
              <w:snapToGrid w:val="0"/>
              <w:spacing w:line="360" w:lineRule="auto"/>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3388C3F3">
            <w:pPr>
              <w:widowControl/>
              <w:adjustRightInd w:val="0"/>
              <w:snapToGrid w:val="0"/>
              <w:spacing w:line="360" w:lineRule="auto"/>
              <w:jc w:val="center"/>
              <w:textAlignment w:val="center"/>
              <w:rPr>
                <w:rFonts w:ascii="宋体" w:hAnsi="宋体" w:eastAsia="宋体" w:cs="宋体"/>
                <w:sz w:val="24"/>
              </w:rPr>
            </w:pPr>
          </w:p>
        </w:tc>
      </w:tr>
      <w:tr w14:paraId="4427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B879B95">
            <w:pPr>
              <w:widowControl/>
              <w:adjustRightInd w:val="0"/>
              <w:snapToGrid w:val="0"/>
              <w:spacing w:line="360" w:lineRule="auto"/>
              <w:textAlignment w:val="center"/>
              <w:rPr>
                <w:rFonts w:hint="eastAsia" w:ascii="宋体" w:hAnsi="宋体" w:eastAsia="宋体" w:cs="宋体"/>
                <w:sz w:val="24"/>
              </w:rPr>
            </w:pPr>
            <w:r>
              <w:rPr>
                <w:rFonts w:ascii="宋体" w:hAnsi="宋体" w:eastAsia="宋体" w:cs="宋体"/>
                <w:sz w:val="24"/>
                <w:szCs w:val="24"/>
              </w:rPr>
              <w:t>输电、供电、受电电力设施的安装、维修和试验</w:t>
            </w:r>
          </w:p>
        </w:tc>
        <w:tc>
          <w:tcPr>
            <w:tcW w:w="2705" w:type="dxa"/>
            <w:tcBorders>
              <w:top w:val="single" w:color="auto" w:sz="4" w:space="0"/>
              <w:left w:val="single" w:color="auto" w:sz="4" w:space="0"/>
              <w:bottom w:val="single" w:color="auto" w:sz="4" w:space="0"/>
              <w:right w:val="single" w:color="auto" w:sz="4" w:space="0"/>
            </w:tcBorders>
            <w:vAlign w:val="center"/>
          </w:tcPr>
          <w:p w14:paraId="48C83094">
            <w:pPr>
              <w:adjustRightInd w:val="0"/>
              <w:snapToGrid w:val="0"/>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eastAsia="zh-CN"/>
              </w:rPr>
              <w:t>具备有效期内的《承装（修、试）电力设施许可证》</w:t>
            </w:r>
          </w:p>
        </w:tc>
        <w:tc>
          <w:tcPr>
            <w:tcW w:w="895" w:type="dxa"/>
            <w:tcBorders>
              <w:top w:val="single" w:color="auto" w:sz="4" w:space="0"/>
              <w:left w:val="single" w:color="auto" w:sz="4" w:space="0"/>
              <w:bottom w:val="single" w:color="auto" w:sz="4" w:space="0"/>
              <w:right w:val="single" w:color="auto" w:sz="4" w:space="0"/>
            </w:tcBorders>
            <w:vAlign w:val="center"/>
          </w:tcPr>
          <w:p w14:paraId="2AFC7A40">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5DE843DE">
            <w:pPr>
              <w:widowControl/>
              <w:adjustRightInd w:val="0"/>
              <w:snapToGrid w:val="0"/>
              <w:spacing w:line="360" w:lineRule="auto"/>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1BD2D5AF">
            <w:pPr>
              <w:widowControl/>
              <w:adjustRightInd w:val="0"/>
              <w:snapToGrid w:val="0"/>
              <w:spacing w:line="360" w:lineRule="auto"/>
              <w:jc w:val="center"/>
              <w:textAlignment w:val="center"/>
              <w:rPr>
                <w:rFonts w:ascii="宋体" w:hAnsi="宋体" w:eastAsia="宋体" w:cs="宋体"/>
                <w:sz w:val="24"/>
              </w:rPr>
            </w:pPr>
          </w:p>
        </w:tc>
      </w:tr>
      <w:tr w14:paraId="1515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4193AD56">
            <w:pPr>
              <w:widowControl/>
              <w:adjustRightInd w:val="0"/>
              <w:snapToGrid w:val="0"/>
              <w:spacing w:line="360" w:lineRule="auto"/>
              <w:jc w:val="center"/>
              <w:textAlignment w:val="center"/>
              <w:rPr>
                <w:rFonts w:ascii="宋体" w:hAnsi="宋体" w:eastAsia="宋体" w:cs="宋体"/>
                <w:sz w:val="24"/>
              </w:rPr>
            </w:pPr>
            <w:r>
              <w:rPr>
                <w:rFonts w:hint="eastAsia" w:ascii="宋体" w:hAnsi="宋体" w:eastAsia="宋体" w:cs="宋体"/>
                <w:sz w:val="24"/>
              </w:rPr>
              <w:t>消防维保</w:t>
            </w:r>
          </w:p>
        </w:tc>
        <w:tc>
          <w:tcPr>
            <w:tcW w:w="2705" w:type="dxa"/>
            <w:tcBorders>
              <w:top w:val="single" w:color="auto" w:sz="4" w:space="0"/>
              <w:left w:val="single" w:color="auto" w:sz="4" w:space="0"/>
              <w:bottom w:val="single" w:color="auto" w:sz="4" w:space="0"/>
              <w:right w:val="single" w:color="auto" w:sz="4" w:space="0"/>
            </w:tcBorders>
            <w:vAlign w:val="center"/>
          </w:tcPr>
          <w:p w14:paraId="577B52BC">
            <w:pPr>
              <w:adjustRightInd w:val="0"/>
              <w:snapToGrid w:val="0"/>
              <w:spacing w:line="360" w:lineRule="auto"/>
              <w:jc w:val="center"/>
              <w:rPr>
                <w:rFonts w:ascii="宋体" w:hAnsi="宋体" w:eastAsia="宋体" w:cs="宋体"/>
                <w:sz w:val="24"/>
              </w:rPr>
            </w:pPr>
            <w:r>
              <w:rPr>
                <w:rFonts w:hint="eastAsia" w:ascii="宋体" w:hAnsi="宋体" w:eastAsia="宋体" w:cs="宋体"/>
                <w:sz w:val="24"/>
              </w:rPr>
              <w:t>无</w:t>
            </w:r>
          </w:p>
        </w:tc>
        <w:tc>
          <w:tcPr>
            <w:tcW w:w="895" w:type="dxa"/>
            <w:tcBorders>
              <w:top w:val="single" w:color="auto" w:sz="4" w:space="0"/>
              <w:left w:val="single" w:color="auto" w:sz="4" w:space="0"/>
              <w:bottom w:val="single" w:color="auto" w:sz="4" w:space="0"/>
              <w:right w:val="single" w:color="auto" w:sz="4" w:space="0"/>
            </w:tcBorders>
            <w:vAlign w:val="center"/>
          </w:tcPr>
          <w:p w14:paraId="20D4A544">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0CD23C1F">
            <w:pPr>
              <w:widowControl/>
              <w:adjustRightInd w:val="0"/>
              <w:snapToGrid w:val="0"/>
              <w:spacing w:line="360" w:lineRule="auto"/>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3ED17155">
            <w:pPr>
              <w:widowControl/>
              <w:adjustRightInd w:val="0"/>
              <w:snapToGrid w:val="0"/>
              <w:spacing w:line="360" w:lineRule="auto"/>
              <w:jc w:val="center"/>
              <w:textAlignment w:val="center"/>
              <w:rPr>
                <w:rFonts w:ascii="宋体" w:hAnsi="宋体" w:eastAsia="宋体" w:cs="宋体"/>
                <w:sz w:val="24"/>
              </w:rPr>
            </w:pPr>
          </w:p>
        </w:tc>
      </w:tr>
      <w:tr w14:paraId="1B91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66A40F93">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避雷设施检验</w:t>
            </w:r>
          </w:p>
        </w:tc>
        <w:tc>
          <w:tcPr>
            <w:tcW w:w="2705" w:type="dxa"/>
            <w:tcBorders>
              <w:top w:val="single" w:color="auto" w:sz="4" w:space="0"/>
              <w:left w:val="single" w:color="auto" w:sz="4" w:space="0"/>
              <w:bottom w:val="single" w:color="auto" w:sz="4" w:space="0"/>
              <w:right w:val="single" w:color="auto" w:sz="4" w:space="0"/>
            </w:tcBorders>
            <w:vAlign w:val="center"/>
          </w:tcPr>
          <w:p w14:paraId="00FD9F31">
            <w:pPr>
              <w:adjustRightInd w:val="0"/>
              <w:snapToGrid w:val="0"/>
              <w:spacing w:line="360" w:lineRule="auto"/>
              <w:ind w:firstLine="480" w:firstLineChars="200"/>
              <w:jc w:val="center"/>
              <w:rPr>
                <w:rFonts w:ascii="宋体" w:hAnsi="宋体" w:eastAsia="宋体" w:cs="宋体"/>
                <w:sz w:val="24"/>
              </w:rPr>
            </w:pPr>
            <w:r>
              <w:rPr>
                <w:rFonts w:hint="eastAsia"/>
                <w:sz w:val="24"/>
                <w:lang w:eastAsia="zh-CN"/>
              </w:rPr>
              <w:t>具有有效期内的</w:t>
            </w:r>
            <w:r>
              <w:rPr>
                <w:rFonts w:hint="eastAsia"/>
                <w:sz w:val="24"/>
              </w:rPr>
              <w:t>《雷电防护装置检测资质证》</w:t>
            </w:r>
          </w:p>
        </w:tc>
        <w:tc>
          <w:tcPr>
            <w:tcW w:w="895" w:type="dxa"/>
            <w:tcBorders>
              <w:top w:val="single" w:color="auto" w:sz="4" w:space="0"/>
              <w:left w:val="single" w:color="auto" w:sz="4" w:space="0"/>
              <w:bottom w:val="single" w:color="auto" w:sz="4" w:space="0"/>
              <w:right w:val="single" w:color="auto" w:sz="4" w:space="0"/>
            </w:tcBorders>
            <w:vAlign w:val="center"/>
          </w:tcPr>
          <w:p w14:paraId="42D66F53">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38D9EF2C">
            <w:pPr>
              <w:widowControl/>
              <w:adjustRightInd w:val="0"/>
              <w:snapToGrid w:val="0"/>
              <w:spacing w:line="360" w:lineRule="auto"/>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70C3FD4A">
            <w:pPr>
              <w:widowControl/>
              <w:adjustRightInd w:val="0"/>
              <w:snapToGrid w:val="0"/>
              <w:spacing w:line="360" w:lineRule="auto"/>
              <w:ind w:firstLine="480" w:firstLineChars="200"/>
              <w:jc w:val="left"/>
              <w:textAlignment w:val="center"/>
              <w:rPr>
                <w:rFonts w:eastAsia="宋体"/>
                <w:sz w:val="24"/>
              </w:rPr>
            </w:pPr>
          </w:p>
        </w:tc>
      </w:tr>
      <w:tr w14:paraId="57FB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6BAB2A40">
            <w:pPr>
              <w:widowControl/>
              <w:adjustRightInd w:val="0"/>
              <w:snapToGrid w:val="0"/>
              <w:spacing w:line="360" w:lineRule="auto"/>
              <w:jc w:val="center"/>
              <w:textAlignment w:val="center"/>
              <w:rPr>
                <w:rFonts w:ascii="宋体" w:hAnsi="宋体" w:eastAsia="宋体" w:cs="宋体"/>
                <w:sz w:val="24"/>
              </w:rPr>
            </w:pPr>
          </w:p>
        </w:tc>
        <w:tc>
          <w:tcPr>
            <w:tcW w:w="2705" w:type="dxa"/>
            <w:tcBorders>
              <w:top w:val="single" w:color="auto" w:sz="4" w:space="0"/>
              <w:left w:val="single" w:color="auto" w:sz="4" w:space="0"/>
              <w:bottom w:val="single" w:color="auto" w:sz="4" w:space="0"/>
              <w:right w:val="single" w:color="auto" w:sz="4" w:space="0"/>
            </w:tcBorders>
            <w:vAlign w:val="center"/>
          </w:tcPr>
          <w:p w14:paraId="2B01D85F">
            <w:pPr>
              <w:adjustRightInd w:val="0"/>
              <w:snapToGrid w:val="0"/>
              <w:spacing w:line="360" w:lineRule="auto"/>
              <w:jc w:val="center"/>
              <w:rPr>
                <w:rFonts w:ascii="宋体" w:hAnsi="宋体" w:eastAsia="宋体" w:cs="宋体"/>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6CDB8F97">
            <w:pPr>
              <w:widowControl/>
              <w:adjustRightInd w:val="0"/>
              <w:snapToGrid w:val="0"/>
              <w:spacing w:line="360" w:lineRule="auto"/>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6BF40935">
            <w:pPr>
              <w:widowControl/>
              <w:adjustRightInd w:val="0"/>
              <w:snapToGrid w:val="0"/>
              <w:spacing w:line="360" w:lineRule="auto"/>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6CFBF28E">
            <w:pPr>
              <w:widowControl/>
              <w:adjustRightInd w:val="0"/>
              <w:snapToGrid w:val="0"/>
              <w:spacing w:line="360" w:lineRule="auto"/>
              <w:jc w:val="center"/>
              <w:textAlignment w:val="center"/>
              <w:rPr>
                <w:rFonts w:ascii="宋体" w:hAnsi="宋体" w:eastAsia="宋体" w:cs="宋体"/>
                <w:sz w:val="24"/>
              </w:rPr>
            </w:pPr>
          </w:p>
        </w:tc>
      </w:tr>
      <w:tr w14:paraId="7E0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380" w:type="dxa"/>
            <w:vAlign w:val="center"/>
          </w:tcPr>
          <w:p w14:paraId="51048DE7">
            <w:pPr>
              <w:widowControl/>
              <w:adjustRightInd w:val="0"/>
              <w:snapToGrid w:val="0"/>
              <w:spacing w:line="360" w:lineRule="auto"/>
              <w:jc w:val="center"/>
              <w:textAlignment w:val="center"/>
              <w:rPr>
                <w:rFonts w:ascii="宋体" w:hAnsi="宋体" w:eastAsia="宋体" w:cs="宋体"/>
                <w:sz w:val="24"/>
              </w:rPr>
            </w:pPr>
            <w:r>
              <w:rPr>
                <w:rFonts w:ascii="宋体" w:hAnsi="宋体" w:eastAsia="宋体" w:cs="宋体"/>
                <w:sz w:val="24"/>
              </w:rPr>
              <w:t>......</w:t>
            </w:r>
          </w:p>
        </w:tc>
        <w:tc>
          <w:tcPr>
            <w:tcW w:w="2705" w:type="dxa"/>
          </w:tcPr>
          <w:p w14:paraId="4ED49970">
            <w:pPr>
              <w:adjustRightInd w:val="0"/>
              <w:snapToGrid w:val="0"/>
              <w:spacing w:line="360" w:lineRule="auto"/>
              <w:jc w:val="center"/>
              <w:rPr>
                <w:rFonts w:ascii="宋体" w:hAnsi="宋体" w:eastAsia="宋体" w:cs="宋体"/>
                <w:sz w:val="24"/>
              </w:rPr>
            </w:pPr>
          </w:p>
        </w:tc>
        <w:tc>
          <w:tcPr>
            <w:tcW w:w="895" w:type="dxa"/>
            <w:vAlign w:val="center"/>
          </w:tcPr>
          <w:p w14:paraId="442BA46E">
            <w:pPr>
              <w:widowControl/>
              <w:adjustRightInd w:val="0"/>
              <w:snapToGrid w:val="0"/>
              <w:spacing w:line="360" w:lineRule="auto"/>
              <w:jc w:val="center"/>
              <w:textAlignment w:val="center"/>
              <w:rPr>
                <w:rFonts w:ascii="宋体" w:hAnsi="宋体" w:eastAsia="宋体" w:cs="宋体"/>
                <w:sz w:val="24"/>
              </w:rPr>
            </w:pPr>
          </w:p>
        </w:tc>
        <w:tc>
          <w:tcPr>
            <w:tcW w:w="1066" w:type="dxa"/>
            <w:vAlign w:val="center"/>
          </w:tcPr>
          <w:p w14:paraId="3824823E">
            <w:pPr>
              <w:widowControl/>
              <w:adjustRightInd w:val="0"/>
              <w:snapToGrid w:val="0"/>
              <w:spacing w:line="360" w:lineRule="auto"/>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7E72A715">
            <w:pPr>
              <w:widowControl/>
              <w:adjustRightInd w:val="0"/>
              <w:snapToGrid w:val="0"/>
              <w:spacing w:line="360" w:lineRule="auto"/>
              <w:jc w:val="center"/>
              <w:textAlignment w:val="center"/>
              <w:rPr>
                <w:rFonts w:ascii="宋体" w:hAnsi="宋体" w:eastAsia="宋体" w:cs="宋体"/>
                <w:sz w:val="24"/>
              </w:rPr>
            </w:pPr>
          </w:p>
        </w:tc>
      </w:tr>
    </w:tbl>
    <w:p w14:paraId="757A026C">
      <w:pPr>
        <w:pStyle w:val="8"/>
        <w:adjustRightInd w:val="0"/>
        <w:snapToGrid w:val="0"/>
        <w:spacing w:line="360" w:lineRule="auto"/>
        <w:ind w:firstLine="422" w:firstLineChars="200"/>
        <w:rPr>
          <w:rFonts w:ascii="楷体" w:hAnsi="楷体" w:eastAsia="楷体" w:cs="宋体"/>
          <w:b/>
          <w:bCs/>
          <w:szCs w:val="21"/>
        </w:rPr>
      </w:pPr>
      <w:r>
        <w:rPr>
          <w:rFonts w:hint="eastAsia" w:ascii="楷体" w:hAnsi="楷体" w:eastAsia="楷体" w:cs="宋体"/>
          <w:b/>
          <w:bCs/>
          <w:szCs w:val="21"/>
        </w:rPr>
        <w:t>注：</w:t>
      </w:r>
    </w:p>
    <w:p w14:paraId="154D70CA">
      <w:pPr>
        <w:pStyle w:val="8"/>
        <w:adjustRightInd w:val="0"/>
        <w:snapToGrid w:val="0"/>
        <w:spacing w:line="360" w:lineRule="auto"/>
        <w:ind w:firstLine="422" w:firstLineChars="200"/>
        <w:rPr>
          <w:rFonts w:ascii="楷体" w:hAnsi="楷体" w:eastAsia="楷体" w:cs="宋体"/>
          <w:b/>
          <w:szCs w:val="21"/>
        </w:rPr>
      </w:pPr>
      <w:r>
        <w:rPr>
          <w:rFonts w:ascii="楷体" w:hAnsi="楷体" w:eastAsia="楷体" w:cs="宋体"/>
          <w:b/>
          <w:bCs/>
          <w:szCs w:val="21"/>
        </w:rPr>
        <w:t>1.《政府采购货物和服务招标投标管理办法》（财政部令第87号）</w:t>
      </w:r>
      <w:r>
        <w:rPr>
          <w:rFonts w:hint="eastAsia" w:ascii="楷体" w:hAnsi="楷体" w:eastAsia="楷体" w:cs="宋体"/>
          <w:b/>
          <w:szCs w:val="21"/>
        </w:rPr>
        <w:t>第三十五条要求　投标人根据招标文件的规定和采购项目的实际情况，拟在中标后将中标项目的非主体、非关键性工作分包的，应当在投标文件中载明分包承担主体，分包承担主体应当具备相应资质条件且不得再次分包。</w:t>
      </w:r>
    </w:p>
    <w:p w14:paraId="5E959595">
      <w:pPr>
        <w:pStyle w:val="8"/>
        <w:adjustRightInd w:val="0"/>
        <w:snapToGrid w:val="0"/>
        <w:spacing w:line="360" w:lineRule="auto"/>
        <w:ind w:firstLine="422" w:firstLineChars="200"/>
        <w:rPr>
          <w:rFonts w:ascii="楷体" w:hAnsi="楷体" w:eastAsia="楷体" w:cs="宋体"/>
          <w:b/>
          <w:szCs w:val="21"/>
        </w:rPr>
      </w:pPr>
      <w:r>
        <w:rPr>
          <w:rFonts w:ascii="楷体" w:hAnsi="楷体" w:eastAsia="楷体" w:cs="宋体"/>
          <w:b/>
          <w:bCs/>
          <w:szCs w:val="21"/>
        </w:rPr>
        <w:t>2.《财政部关于促进政府采购公平竞争优化营商环境的通知》（财库〔2019〕38号）</w:t>
      </w:r>
      <w:r>
        <w:rPr>
          <w:rFonts w:hint="eastAsia" w:ascii="楷体" w:hAnsi="楷体" w:eastAsia="楷体" w:cs="宋体"/>
          <w:b/>
          <w:szCs w:val="21"/>
        </w:rPr>
        <w:t>要求，采购人允许采用分包方式履行合同的，应当在采购文件中明确可以分包履行的具体内容、金额或者比例。</w:t>
      </w:r>
    </w:p>
    <w:p w14:paraId="1049C821">
      <w:pPr>
        <w:adjustRightInd w:val="0"/>
        <w:snapToGrid w:val="0"/>
        <w:spacing w:line="360" w:lineRule="auto"/>
        <w:rPr>
          <w:rFonts w:ascii="宋体" w:hAnsi="宋体" w:eastAsia="宋体" w:cs="宋体"/>
          <w:b/>
          <w:bCs/>
          <w:sz w:val="24"/>
        </w:rPr>
        <w:sectPr>
          <w:pgSz w:w="11910" w:h="16840"/>
          <w:pgMar w:top="1418" w:right="1701" w:bottom="1418" w:left="1701" w:header="720" w:footer="720" w:gutter="0"/>
          <w:cols w:space="720" w:num="1"/>
        </w:sectPr>
      </w:pPr>
    </w:p>
    <w:p w14:paraId="410DE815">
      <w:pPr>
        <w:numPr>
          <w:ilvl w:val="0"/>
          <w:numId w:val="2"/>
        </w:numPr>
        <w:adjustRightInd w:val="0"/>
        <w:snapToGrid w:val="0"/>
        <w:spacing w:line="360" w:lineRule="auto"/>
        <w:outlineLvl w:val="0"/>
        <w:rPr>
          <w:rFonts w:ascii="黑体" w:hAnsi="黑体" w:eastAsia="黑体" w:cs="宋体"/>
          <w:b/>
          <w:bCs/>
          <w:sz w:val="24"/>
        </w:rPr>
      </w:pPr>
      <w:bookmarkStart w:id="22" w:name="_Toc19969"/>
      <w:r>
        <w:rPr>
          <w:rFonts w:hint="eastAsia" w:ascii="黑体" w:hAnsi="黑体" w:eastAsia="黑体" w:cs="宋体"/>
          <w:b/>
          <w:bCs/>
          <w:sz w:val="24"/>
        </w:rPr>
        <w:t>服务内容及服务标准</w:t>
      </w:r>
      <w:bookmarkEnd w:id="22"/>
    </w:p>
    <w:p w14:paraId="347B3746">
      <w:pPr>
        <w:numPr>
          <w:ilvl w:val="0"/>
          <w:numId w:val="3"/>
        </w:numPr>
        <w:adjustRightInd w:val="0"/>
        <w:snapToGrid w:val="0"/>
        <w:spacing w:line="360" w:lineRule="auto"/>
        <w:outlineLvl w:val="1"/>
        <w:rPr>
          <w:rFonts w:ascii="楷体" w:hAnsi="楷体" w:eastAsia="楷体" w:cs="宋体"/>
          <w:b/>
          <w:bCs/>
          <w:sz w:val="24"/>
        </w:rPr>
      </w:pPr>
      <w:bookmarkStart w:id="23" w:name="_Toc157"/>
      <w:r>
        <w:rPr>
          <w:rFonts w:hint="eastAsia" w:ascii="楷体" w:hAnsi="楷体" w:eastAsia="楷体" w:cs="宋体"/>
          <w:b/>
          <w:bCs/>
          <w:sz w:val="24"/>
        </w:rPr>
        <w:t>给排水系统管理服务</w:t>
      </w:r>
      <w:bookmarkEnd w:id="23"/>
    </w:p>
    <w:p w14:paraId="589F3D50">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1.1服务内容</w:t>
      </w:r>
    </w:p>
    <w:p w14:paraId="62D1D014">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服务覆盖对公楼（区）房屋内外给排水系统设备进行日常养护维护，内容包含：</w:t>
      </w:r>
    </w:p>
    <w:p w14:paraId="26B3DCA8">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1.1.1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18CE7609">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1.1.2楼内外及地下停车场给排水所使用的管道、阀门、水表等所有的配套设施设备；楼内外及地下停车场给排水所用的水池、水箱、水沟、水井、水坑、化粪池等所有的配套设施设备；</w:t>
      </w:r>
    </w:p>
    <w:p w14:paraId="18C8028B">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1.1.3给排水所用的电机、水泵、管道、阀门、供电管线及配电控制设施设备等所有给排水，正常运行所需要配合的所有设施设备；</w:t>
      </w:r>
    </w:p>
    <w:p w14:paraId="7E14C553">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1.1.4卫生间给排水所用的管道、阀门、蹲坑、小便斗、坐便器、拖把池、面盆、水嘴等；</w:t>
      </w:r>
    </w:p>
    <w:p w14:paraId="33663F8B">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1.1.5旱喷系统所用的管道、阀门、喷头、电机、水泵、供电管线及配电控制设施设备等所有旱喷系统正常运行所需要配备的所有设施设备；</w:t>
      </w:r>
    </w:p>
    <w:p w14:paraId="137C8ED3">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1.1.6办公区内的所有公共开水器的给排水所用管道、阀门、电器及配电控制设施设备等；</w:t>
      </w:r>
    </w:p>
    <w:p w14:paraId="0E418884">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1.1.7太阳能系统所用的太阳能加热板、电加热设备、管道、阀门、电机、水泵、供电管线及配电控制设施设备等。</w:t>
      </w:r>
    </w:p>
    <w:p w14:paraId="1A317582">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w:t>
      </w:r>
    </w:p>
    <w:p w14:paraId="5FB25155">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1.2服务要求</w:t>
      </w:r>
    </w:p>
    <w:p w14:paraId="3900A678">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加强日常检查巡视，保证给排水系统正常运行使用。建立正常供水管理制度，保证水质符合国家标准，防止跑、冒、滴、漏，对供水系统管路、水泵、水箱、阀门等进行日常维护和定期检修（可选具体时间间隔），水箱保持清洁卫生并定期（可选具体时间间隔）消毒，保持水池、水箱的清洁卫生，防止二次污染（应明确水箱清洗及其费用是否包含在内）。</w:t>
      </w:r>
    </w:p>
    <w:p w14:paraId="2AF25F01">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1.2.2定期对水泵房及机电设备进行检查、保养、维修、清洁.保持供水系统的正常运转，每周检查水泵运转情况；其中消防泵启动不少于每年4次（可选频次）。</w:t>
      </w:r>
    </w:p>
    <w:p w14:paraId="23A7C2AD">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1.2.3每季度至少开展1次对排水管进行疏通、清污，保证室内外排水系统通畅定期对排水管进行清通、养护及清除污垢，保证室内外排水系统畅通；及时发现并解决故障，零维修合格率100%。</w:t>
      </w:r>
    </w:p>
    <w:p w14:paraId="5D04DE2F">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1.2.4每日必须对各种给排水设施、设备进行巡查，压力符合要求，仪表指示准确，并建立设施设备台帐，记录设施设备的运行、检查、保养、维修记录，保证设施设备的正常使用。</w:t>
      </w:r>
    </w:p>
    <w:p w14:paraId="4AC90EC9">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1.2.5加强值班，坚守岗位，密切注视给排水各设施、设备系统运行情况；每天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34A57134">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1.2.6严格执行相关技术标准和服务要求，规范服务和保障；定期对排水管道进行清通、养护，清除污垢；加强巡视检查，防止跑、冒、滴、漏，保证设备设施完好；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可选具体排除时长）。</w:t>
      </w:r>
    </w:p>
    <w:p w14:paraId="3C5F368B">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1.2.7水电维修服务要求24小时值班（值班人员须具备相关水电维修专业资质，能即时处理如停水、漏电、爆管、渗漏等故障，协助维保单位完成例行维护保养，能自行完成维保单位工作内容之外的日常检查、检修、清洁等工作），遇供水单位限水、停水，按规定时间通知采购人，做好值班报修电话记录，接到报修项目10分钟内赶到现场进行维修；配备具有国家规定相关资质单位及有资质人员进行上岗施工。</w:t>
      </w:r>
    </w:p>
    <w:p w14:paraId="55D35632">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1.2.8作好节约用水工作；对特定时段服务的设施设备，必须根据要求按时开关。</w:t>
      </w:r>
    </w:p>
    <w:p w14:paraId="0240EA13">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1.2.9制定并执行设施设备操作规程及保养规范。</w:t>
      </w:r>
    </w:p>
    <w:p w14:paraId="4B3D60EA">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1.2.10一年内无重大管理责任事故；根据现场情况，制定事故应急处理方案；制定停水、爆管等应急处理程序，计划停水应提前12小时通知采购人及受影响部门，并张贴预告。</w:t>
      </w:r>
    </w:p>
    <w:p w14:paraId="74455D44">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1.2.11生活饮用水卫生符合《生活饮用水卫生标准》（GB5749）的相关要求。</w:t>
      </w:r>
    </w:p>
    <w:p w14:paraId="177C07E3">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1.2.12二次供水卫生符合《二次供水设施卫生规范》（GB17051）的相关要求。</w:t>
      </w:r>
    </w:p>
    <w:p w14:paraId="3450A2BF">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1.2.13设施设备、阀门、管道等运行正常，无跑、冒、滴、漏现象。</w:t>
      </w:r>
    </w:p>
    <w:p w14:paraId="469DB14C">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1.2.14有水泵房、水箱间的，每日至少巡视1次。每年至少养护1次水泵。</w:t>
      </w:r>
    </w:p>
    <w:p w14:paraId="65B2FAF7">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1.2.15遇供水单位限水、停水，按规定时间通知采购人。</w:t>
      </w:r>
    </w:p>
    <w:p w14:paraId="3FB886EA">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1.2.16每季度至少开展1次对排水管进行疏通、清污，保证室内外排水系统通畅。</w:t>
      </w:r>
    </w:p>
    <w:p w14:paraId="1A697FFF">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1.2.17......</w:t>
      </w:r>
    </w:p>
    <w:p w14:paraId="0C260DAD"/>
    <w:p w14:paraId="54BFC4F2">
      <w:pPr>
        <w:numPr>
          <w:ilvl w:val="0"/>
          <w:numId w:val="3"/>
        </w:numPr>
        <w:adjustRightInd w:val="0"/>
        <w:snapToGrid w:val="0"/>
        <w:spacing w:line="360" w:lineRule="auto"/>
        <w:outlineLvl w:val="1"/>
        <w:rPr>
          <w:rFonts w:ascii="楷体" w:hAnsi="楷体" w:eastAsia="楷体" w:cs="宋体"/>
          <w:b/>
          <w:bCs/>
          <w:sz w:val="24"/>
        </w:rPr>
      </w:pPr>
      <w:bookmarkStart w:id="24" w:name="_Toc399"/>
      <w:r>
        <w:rPr>
          <w:rFonts w:hint="eastAsia" w:ascii="楷体" w:hAnsi="楷体" w:eastAsia="楷体" w:cs="宋体"/>
          <w:b/>
          <w:bCs/>
          <w:sz w:val="24"/>
        </w:rPr>
        <w:t>电梯管理服务</w:t>
      </w:r>
      <w:bookmarkEnd w:id="24"/>
    </w:p>
    <w:p w14:paraId="24C245EA">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2.1服务内容</w:t>
      </w:r>
    </w:p>
    <w:p w14:paraId="75474F1D">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对办公楼（区）电梯和安全设备运行进行日常巡视，保持轿厢、井道等清洁，督促电梯维保单位按时进行电梯维护保养。</w:t>
      </w:r>
    </w:p>
    <w:p w14:paraId="1EDA72E0">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 xml:space="preserve">2.1.1 建立电梯运行管理、设备维护、安全管理等制度。 </w:t>
      </w:r>
    </w:p>
    <w:p w14:paraId="6B2C7E16">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2.1.2 配合相关单位每年进行1次定期检验，监督维保单位按规定进行维修分体式保养，每天检查安全运行状况。</w:t>
      </w:r>
    </w:p>
    <w:p w14:paraId="3BC93E14">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2.1.3 有电梯突发事件或者事故的应急措施与救援预案，每半年演练XX次。</w:t>
      </w:r>
    </w:p>
    <w:p w14:paraId="1A599CCB">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2.1.4 重大活动、会议专人控梯。</w:t>
      </w:r>
    </w:p>
    <w:p w14:paraId="72C20D9F">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2.2服务要求</w:t>
      </w:r>
    </w:p>
    <w:p w14:paraId="192F6AE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按照电梯的图纸资料和技术性能建立电梯运行管理、设备管理、安全管理制度，健全电梯设备档案及修理记录，确保电梯在有效运行，电梯准确启动，运行平稳，安全设备齐全有效，停层准确，物业服务单位须按国家规范及标准，提供长期警示牌和临时警示牌，如果考虑不周、摆放不当造成安全事故的，由物业服务单位或电梯维保单位负责</w:t>
      </w:r>
      <w:r>
        <w:rPr>
          <w:rFonts w:hint="eastAsia" w:ascii="宋体" w:hAnsi="宋体" w:eastAsia="宋体" w:cs="宋体"/>
          <w:sz w:val="24"/>
        </w:rPr>
        <w:t>。</w:t>
      </w:r>
    </w:p>
    <w:p w14:paraId="5FA73F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2电梯应经由资质的检测机构检验合格（应明确年检费用是否包含在内），并由专业资质维修保养单位进行定期保养，每年进行安全检测并发放有效的《安全使用许可证》，在有效期内安全运行，物业服务单位根据国家或行业的有关标准负责每年具体检测、试验等事宜</w:t>
      </w:r>
      <w:r>
        <w:rPr>
          <w:rFonts w:hint="eastAsia" w:ascii="宋体" w:hAnsi="宋体" w:eastAsia="宋体" w:cs="宋体"/>
          <w:sz w:val="24"/>
        </w:rPr>
        <w:t>。</w:t>
      </w:r>
    </w:p>
    <w:p w14:paraId="15B1847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3有专业人员对电梯保养进行监督，从事电梯专业工作达3年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r>
        <w:rPr>
          <w:rFonts w:hint="eastAsia" w:ascii="宋体" w:hAnsi="宋体" w:eastAsia="宋体" w:cs="宋体"/>
          <w:sz w:val="24"/>
        </w:rPr>
        <w:t>。</w:t>
      </w:r>
    </w:p>
    <w:p w14:paraId="1F85D98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.4保持电梯轿厢内、外按钮及灯具等配件、并道、底坑、机房及各梯整流控制柜的清洁，随时保障客（货）梯的清洁卫生，每天（可选频次）应该对客（货）梯的公共接触部位进行消毒处理</w:t>
      </w:r>
      <w:r>
        <w:rPr>
          <w:rFonts w:hint="eastAsia" w:ascii="宋体" w:hAnsi="宋体" w:eastAsia="宋体" w:cs="宋体"/>
          <w:sz w:val="24"/>
        </w:rPr>
        <w:t>。</w:t>
      </w:r>
    </w:p>
    <w:p w14:paraId="09FDEED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.5</w:t>
      </w:r>
      <w:r>
        <w:rPr>
          <w:rFonts w:hint="eastAsia" w:ascii="宋体" w:hAnsi="宋体" w:eastAsia="宋体" w:cs="宋体"/>
          <w:sz w:val="24"/>
        </w:rPr>
        <w:t>有电梯突发事件或事故的应急措施与救援预案，每年至少开展演练</w:t>
      </w:r>
      <w:r>
        <w:rPr>
          <w:rFonts w:ascii="宋体" w:hAnsi="宋体" w:eastAsia="宋体" w:cs="宋体"/>
          <w:sz w:val="24"/>
        </w:rPr>
        <w:t>1次。电梯出现故障，物业服务人员10分钟内到场应急处理，维保专业人员30分钟内到场应急处理</w:t>
      </w:r>
      <w:r>
        <w:rPr>
          <w:rFonts w:hint="eastAsia" w:ascii="宋体" w:hAnsi="宋体" w:eastAsia="宋体" w:cs="宋体"/>
          <w:sz w:val="24"/>
        </w:rPr>
        <w:t>。</w:t>
      </w:r>
    </w:p>
    <w:p w14:paraId="453D501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6密切监视和掌握电梯的运行动态，及时做好需变动的电梯运行的调度、管理工作，物业服务单位须对工作中的人员安全负责，若在工作过程中造成安全事故或造成他人人身安全事故的，由物业服务单位负责。物业服务单位在服务过程中应自行配备维修维护所需工具、设备、仪器、耗材等。</w:t>
      </w:r>
    </w:p>
    <w:p w14:paraId="4165115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.7电梯准用证、年检合格证、维修保养合同完备，客（货）梯内求救警钟保持正常工作状态;安全标志明显、齐备</w:t>
      </w:r>
      <w:r>
        <w:rPr>
          <w:rFonts w:hint="eastAsia" w:ascii="宋体" w:hAnsi="宋体" w:eastAsia="宋体" w:cs="宋体"/>
          <w:sz w:val="24"/>
        </w:rPr>
        <w:t>。</w:t>
      </w:r>
    </w:p>
    <w:p w14:paraId="4604340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.8电梯维保质量符合TSG 08-2017规范的要求。电梯运行管理和对机房设备、井道系统、轿厢设备进行日常运行管理，每天检查，每周维护、保养,其中《北京市市场监督管理局关于印发做好</w:t>
      </w:r>
      <w:r>
        <w:rPr>
          <w:rFonts w:hint="eastAsia" w:ascii="宋体" w:hAnsi="宋体" w:eastAsia="宋体" w:cs="宋体"/>
          <w:sz w:val="24"/>
        </w:rPr>
        <w:t>改进电梯维护保养模式和调整电梯检验检测试点工作实施方案的通知》京市监发（</w:t>
      </w:r>
      <w:r>
        <w:rPr>
          <w:rFonts w:ascii="宋体" w:hAnsi="宋体" w:eastAsia="宋体" w:cs="宋体"/>
          <w:sz w:val="24"/>
        </w:rPr>
        <w:t>2020）144号要求，现场维保间隔不超过3个月（可选3个月以内</w:t>
      </w:r>
      <w:r>
        <w:rPr>
          <w:rFonts w:hint="eastAsia" w:ascii="宋体" w:hAnsi="宋体" w:eastAsia="宋体" w:cs="宋体"/>
          <w:sz w:val="24"/>
        </w:rPr>
        <w:t>间隔）。</w:t>
      </w:r>
    </w:p>
    <w:p w14:paraId="5360E60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.9电梯运行平稳、无异响、平层、开关正常。每周至少开展2次电梯的安全状况检查。</w:t>
      </w:r>
    </w:p>
    <w:p w14:paraId="2CDC17D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.10电梯准用证、年检合格证等证件齐全。相关证件、紧急救援电话和乘客注意事项置于轿厢醒目位置。</w:t>
      </w:r>
    </w:p>
    <w:p w14:paraId="4AC43E3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.11每年至少开展1次对电梯的全面检测，并出具检测报告，核发电梯使用标志。</w:t>
      </w:r>
    </w:p>
    <w:p w14:paraId="38606F5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.12电梯维保应当符合《电梯维护保养规则》（TSG T5002）的有关要求。</w:t>
      </w:r>
    </w:p>
    <w:p w14:paraId="1F0C111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.13电梯使用应当符合《特种设备使用管理规则》（TSG 08）的有关要求。</w:t>
      </w:r>
    </w:p>
    <w:p w14:paraId="3F5C7B3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w:t>
      </w:r>
      <w:r>
        <w:rPr>
          <w:rFonts w:hint="eastAsia" w:ascii="宋体" w:hAnsi="宋体" w:eastAsia="宋体" w:cs="宋体"/>
          <w:sz w:val="24"/>
        </w:rPr>
        <w:t>4到场进行救助和排除故障。电梯紧急电话保持畅通。</w:t>
      </w:r>
    </w:p>
    <w:p w14:paraId="705D181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w:t>
      </w:r>
      <w:r>
        <w:rPr>
          <w:rFonts w:hint="eastAsia" w:ascii="宋体" w:hAnsi="宋体" w:eastAsia="宋体" w:cs="宋体"/>
          <w:sz w:val="24"/>
        </w:rPr>
        <w:t>5电梯维修、保养时在现场设置提示标识和防护围栏。</w:t>
      </w:r>
    </w:p>
    <w:p w14:paraId="44A423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w:t>
      </w:r>
      <w:r>
        <w:rPr>
          <w:rFonts w:hint="eastAsia" w:ascii="宋体" w:hAnsi="宋体" w:eastAsia="宋体" w:cs="宋体"/>
          <w:sz w:val="24"/>
        </w:rPr>
        <w:t>6根据采购人需求，合理设置电梯开启的数量、时间。</w:t>
      </w:r>
    </w:p>
    <w:p w14:paraId="607293E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w:t>
      </w:r>
      <w:r>
        <w:rPr>
          <w:rFonts w:ascii="宋体" w:hAnsi="宋体" w:eastAsia="宋体" w:cs="宋体"/>
          <w:sz w:val="24"/>
        </w:rPr>
        <w:t>.1</w:t>
      </w:r>
      <w:r>
        <w:rPr>
          <w:rFonts w:hint="eastAsia" w:ascii="宋体" w:hAnsi="宋体" w:eastAsia="宋体" w:cs="宋体"/>
          <w:sz w:val="24"/>
        </w:rPr>
        <w:t>7</w:t>
      </w:r>
      <w:r>
        <w:rPr>
          <w:rFonts w:ascii="宋体" w:hAnsi="宋体" w:eastAsia="宋体" w:cs="宋体"/>
          <w:sz w:val="24"/>
        </w:rPr>
        <w:t>......</w:t>
      </w:r>
    </w:p>
    <w:p w14:paraId="0E8B4F44">
      <w:pPr>
        <w:adjustRightInd w:val="0"/>
        <w:spacing w:line="360" w:lineRule="auto"/>
        <w:ind w:firstLine="420"/>
        <w:jc w:val="left"/>
        <w:textAlignment w:val="baseline"/>
        <w:rPr>
          <w:rFonts w:ascii="宋体" w:hAnsi="宋体" w:eastAsia="宋体" w:cs="宋体"/>
          <w:color w:val="000000"/>
          <w:kern w:val="0"/>
          <w:sz w:val="24"/>
        </w:rPr>
      </w:pPr>
    </w:p>
    <w:p w14:paraId="0B799570"/>
    <w:p w14:paraId="6F861917">
      <w:pPr>
        <w:numPr>
          <w:ilvl w:val="0"/>
          <w:numId w:val="3"/>
        </w:numPr>
        <w:adjustRightInd w:val="0"/>
        <w:snapToGrid w:val="0"/>
        <w:spacing w:line="360" w:lineRule="auto"/>
        <w:outlineLvl w:val="1"/>
        <w:rPr>
          <w:rFonts w:ascii="楷体" w:hAnsi="楷体" w:eastAsia="楷体" w:cs="宋体"/>
          <w:b/>
          <w:bCs/>
          <w:sz w:val="24"/>
        </w:rPr>
      </w:pPr>
      <w:bookmarkStart w:id="25" w:name="_Toc3483"/>
      <w:r>
        <w:rPr>
          <w:rFonts w:hint="eastAsia" w:ascii="楷体" w:hAnsi="楷体" w:eastAsia="楷体" w:cs="宋体"/>
          <w:b/>
          <w:bCs/>
          <w:sz w:val="24"/>
        </w:rPr>
        <w:t>供配电、弱电、照明系统管理服务</w:t>
      </w:r>
      <w:bookmarkEnd w:id="25"/>
    </w:p>
    <w:p w14:paraId="265CCCCD">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3.1服务内容</w:t>
      </w:r>
    </w:p>
    <w:p w14:paraId="3C852608">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对办公楼（区）供电系统高、低压电器设备、电线电缆、电气照明装置等设备正常运行使用进行日常管理和养护维修。</w:t>
      </w:r>
    </w:p>
    <w:p w14:paraId="4C52B709">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3.2服务要求</w:t>
      </w:r>
    </w:p>
    <w:p w14:paraId="37C8BC2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.1对供电范围内的电气设备定期巡视维护和重点检测，建立各项设备档案，做到安全、合理、节约用电</w:t>
      </w:r>
      <w:r>
        <w:rPr>
          <w:rFonts w:hint="eastAsia" w:ascii="宋体" w:hAnsi="宋体" w:eastAsia="宋体" w:cs="宋体"/>
          <w:sz w:val="24"/>
        </w:rPr>
        <w:t>。</w:t>
      </w:r>
    </w:p>
    <w:p w14:paraId="078464D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eastAsia="宋体" w:cs="宋体"/>
          <w:sz w:val="24"/>
        </w:rPr>
        <w:t>。</w:t>
      </w:r>
    </w:p>
    <w:p w14:paraId="5234C7A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eastAsia="宋体" w:cs="宋体"/>
          <w:sz w:val="24"/>
        </w:rPr>
        <w:t>。</w:t>
      </w:r>
    </w:p>
    <w:p w14:paraId="09AA099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.4配合做好通信综合布线系统的维修服务,配合广电设施的安装、迁移等服务。做好通信线路管理维护资料的建立、存档</w:t>
      </w:r>
      <w:r>
        <w:rPr>
          <w:rFonts w:hint="eastAsia" w:ascii="宋体" w:hAnsi="宋体" w:eastAsia="宋体" w:cs="宋体"/>
          <w:sz w:val="24"/>
        </w:rPr>
        <w:t>。</w:t>
      </w:r>
    </w:p>
    <w:p w14:paraId="099DDF2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.5配合做好通信端口故障检测、通信端口损坏更换安装、电话机位置迁移时的电话线的布置安装、信息端口的搬迁任务。</w:t>
      </w:r>
    </w:p>
    <w:p w14:paraId="3D58D6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.6加强日常维护检修，管理和维护好避雷设施。设备出现故障时，维修人员应在10分钟内到达现场，一般性故障立即排除，设备零修合格率达到100％，一般性维修不过夜，应急措施得当有效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eastAsia="宋体" w:cs="宋体"/>
          <w:sz w:val="24"/>
        </w:rPr>
        <w:t>。</w:t>
      </w:r>
    </w:p>
    <w:p w14:paraId="06BB412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.7建立各项设备档案，配电室运行管理人员每月应配合供电部门对法定表计进行抄计工作，并作好记录备查</w:t>
      </w:r>
      <w:r>
        <w:rPr>
          <w:rFonts w:hint="eastAsia" w:ascii="宋体" w:hAnsi="宋体" w:eastAsia="宋体" w:cs="宋体"/>
          <w:sz w:val="24"/>
        </w:rPr>
        <w:t>。</w:t>
      </w:r>
    </w:p>
    <w:p w14:paraId="5BBD069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8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7329C44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.9配电室主、备供线路在无特殊情况时，需提前告知采购人，倒闸时间不应超过3分钟（根据标准规范</w:t>
      </w:r>
      <w:r>
        <w:rPr>
          <w:rFonts w:hint="eastAsia" w:ascii="宋体" w:hAnsi="宋体" w:eastAsia="宋体" w:cs="宋体"/>
          <w:sz w:val="24"/>
        </w:rPr>
        <w:t>自行确定），发电机应急起动时间不应超过</w:t>
      </w:r>
      <w:r>
        <w:rPr>
          <w:rFonts w:ascii="宋体" w:hAnsi="宋体" w:eastAsia="宋体" w:cs="宋体"/>
          <w:sz w:val="24"/>
        </w:rPr>
        <w:t>1分钟（根据标准规范</w:t>
      </w:r>
      <w:r>
        <w:rPr>
          <w:rFonts w:hint="eastAsia" w:ascii="宋体" w:hAnsi="宋体" w:eastAsia="宋体" w:cs="宋体"/>
          <w:sz w:val="24"/>
        </w:rPr>
        <w:t>自行确定），配电室所配备的发电机必须根据发电机特性，由专业单位定期进行各项维护检查和启动试验，保证事故停电时正常起动，并作好检查记录备查；因工程维修保养等原因停电，应提前一周（可选时间）书面通知用电单位，经批准后方可实施，因突发事件停电，应在积极处理的同时报告相关部门，并在恢复供电</w:t>
      </w:r>
      <w:r>
        <w:rPr>
          <w:rFonts w:ascii="宋体" w:hAnsi="宋体" w:eastAsia="宋体" w:cs="宋体"/>
          <w:sz w:val="24"/>
        </w:rPr>
        <w:t>24小时（可选时间）内向相关方做出解释、说明。</w:t>
      </w:r>
    </w:p>
    <w:p w14:paraId="1E9216E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10做好重大活动、重要会议、夜景照明、节日灯系统等的服务保障工作，变配电设备在重大活动、重要会议、节假日前必须进行一次（可选频次）安全检查，检查结果报相关部门备案，保证重大活动、重要会议、夜景照明、节日灯系统正常运行，并按时关启。</w:t>
      </w:r>
    </w:p>
    <w:p w14:paraId="29563C1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.11定期清扫检查变压器、配电装置、检查仪表、空开配电盘等是否正常，出现问题及时更换，配电室内应做到清洁卫生、整齐有序，经常检查各封堵部位，杜绝小动物进入配电室内。</w:t>
      </w:r>
    </w:p>
    <w:p w14:paraId="7FDBC2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.12外线工作人员需具备专业从业岗位有效期内证书，维修操作时应有安全监护人员在场。</w:t>
      </w:r>
    </w:p>
    <w:p w14:paraId="718145B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.13大楼各出入口及楼道备有充电式紧急照明设备。购置后备部件，以防急用。建立节电措施，统筹规划，做到合理、节约用电。配合采购人办理相关保供电手续。</w:t>
      </w:r>
    </w:p>
    <w:p w14:paraId="4D39CE8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 xml:space="preserve">.14 </w:t>
      </w:r>
      <w:r>
        <w:rPr>
          <w:rFonts w:hint="eastAsia" w:ascii="宋体" w:hAnsi="宋体" w:eastAsia="宋体" w:cs="宋体"/>
          <w:sz w:val="24"/>
        </w:rPr>
        <w:t>建筑外观</w:t>
      </w:r>
      <w:r>
        <w:rPr>
          <w:rFonts w:ascii="宋体" w:hAnsi="宋体" w:eastAsia="宋体" w:cs="宋体"/>
          <w:sz w:val="24"/>
        </w:rPr>
        <w:t>照明管理符合</w:t>
      </w:r>
      <w:r>
        <w:rPr>
          <w:rFonts w:hint="eastAsia" w:ascii="宋体" w:hAnsi="宋体" w:eastAsia="宋体" w:cs="宋体"/>
          <w:sz w:val="24"/>
        </w:rPr>
        <w:t>《北京市党政机关、国有企事业单位办公建筑外观照明强化节能导则</w:t>
      </w:r>
      <w:r>
        <w:rPr>
          <w:rFonts w:ascii="宋体" w:hAnsi="宋体" w:eastAsia="宋体" w:cs="宋体"/>
          <w:sz w:val="24"/>
        </w:rPr>
        <w:t>(试行)的通知》（京发改〔2022〕88号）要求</w:t>
      </w:r>
      <w:r>
        <w:rPr>
          <w:rFonts w:hint="eastAsia" w:ascii="宋体" w:hAnsi="宋体" w:eastAsia="宋体" w:cs="宋体"/>
          <w:sz w:val="24"/>
        </w:rPr>
        <w:t>。</w:t>
      </w:r>
    </w:p>
    <w:p w14:paraId="77C72C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w:t>
      </w:r>
      <w:r>
        <w:rPr>
          <w:rFonts w:hint="eastAsia" w:ascii="宋体" w:hAnsi="宋体" w:eastAsia="宋体" w:cs="宋体"/>
          <w:sz w:val="24"/>
        </w:rPr>
        <w:t xml:space="preserve">15 </w:t>
      </w:r>
      <w:r>
        <w:rPr>
          <w:rFonts w:ascii="宋体" w:hAnsi="宋体" w:eastAsia="宋体" w:cs="宋体"/>
          <w:sz w:val="24"/>
        </w:rPr>
        <w:t>对供电范围内的电气设备定期巡视维护，加强高低压配电柜、配电箱、控制柜及线路等重点部位监测。</w:t>
      </w:r>
    </w:p>
    <w:p w14:paraId="4E185F2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w:t>
      </w:r>
      <w:r>
        <w:rPr>
          <w:rFonts w:hint="eastAsia" w:ascii="宋体" w:hAnsi="宋体" w:eastAsia="宋体" w:cs="宋体"/>
          <w:sz w:val="24"/>
        </w:rPr>
        <w:t xml:space="preserve">6 </w:t>
      </w:r>
      <w:r>
        <w:rPr>
          <w:rFonts w:ascii="宋体" w:hAnsi="宋体" w:eastAsia="宋体" w:cs="宋体"/>
          <w:sz w:val="24"/>
        </w:rPr>
        <w:t>公共使用的照明、指示灯具线路、开关、接地等保持完好，确保用电安全。</w:t>
      </w:r>
    </w:p>
    <w:p w14:paraId="6978DBD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.1</w:t>
      </w:r>
      <w:r>
        <w:rPr>
          <w:rFonts w:hint="eastAsia" w:ascii="宋体" w:hAnsi="宋体" w:eastAsia="宋体" w:cs="宋体"/>
          <w:sz w:val="24"/>
        </w:rPr>
        <w:t xml:space="preserve">7 </w:t>
      </w:r>
      <w:r>
        <w:rPr>
          <w:rFonts w:ascii="宋体" w:hAnsi="宋体" w:eastAsia="宋体" w:cs="宋体"/>
          <w:sz w:val="24"/>
        </w:rPr>
        <w:t>核心部位用电建立高可控用电保障和配备应急发电设备，定期维护应急发电设备。</w:t>
      </w:r>
    </w:p>
    <w:p w14:paraId="2A4DB8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w:t>
      </w:r>
      <w:r>
        <w:rPr>
          <w:rFonts w:hint="eastAsia" w:ascii="宋体" w:hAnsi="宋体" w:eastAsia="宋体" w:cs="宋体"/>
          <w:sz w:val="24"/>
        </w:rPr>
        <w:t xml:space="preserve">18 </w:t>
      </w:r>
      <w:r>
        <w:rPr>
          <w:rFonts w:ascii="宋体" w:hAnsi="宋体" w:eastAsia="宋体" w:cs="宋体"/>
          <w:sz w:val="24"/>
        </w:rPr>
        <w:t>发生非计划性停电的，应当在事件发生后及时通知采购人，快速恢复或启用应急电源，并做好应急事件上报及处理工作。</w:t>
      </w:r>
    </w:p>
    <w:p w14:paraId="3DB1C70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w:t>
      </w:r>
      <w:r>
        <w:rPr>
          <w:rFonts w:hint="eastAsia" w:ascii="宋体" w:hAnsi="宋体" w:eastAsia="宋体" w:cs="宋体"/>
          <w:sz w:val="24"/>
        </w:rPr>
        <w:t>19 复杂故障涉及供电部门维修处置的及时与供电部门联系，并向采购人报告。</w:t>
      </w:r>
    </w:p>
    <w:p w14:paraId="4E86D6F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w:t>
      </w:r>
      <w:r>
        <w:rPr>
          <w:rFonts w:hint="eastAsia" w:ascii="宋体" w:hAnsi="宋体" w:eastAsia="宋体" w:cs="宋体"/>
          <w:sz w:val="24"/>
        </w:rPr>
        <w:t>0 安全防范系统维护保养符合《安全防范系统维护保养规范》（</w:t>
      </w:r>
      <w:r>
        <w:rPr>
          <w:rFonts w:ascii="宋体" w:hAnsi="宋体" w:eastAsia="宋体" w:cs="宋体"/>
          <w:sz w:val="24"/>
        </w:rPr>
        <w:t>GA/T 1081</w:t>
      </w:r>
      <w:r>
        <w:rPr>
          <w:rFonts w:hint="eastAsia" w:ascii="宋体" w:hAnsi="宋体" w:eastAsia="宋体" w:cs="宋体"/>
          <w:sz w:val="24"/>
        </w:rPr>
        <w:t>）的相关要求。</w:t>
      </w:r>
    </w:p>
    <w:p w14:paraId="32621A2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w:t>
      </w:r>
      <w:r>
        <w:rPr>
          <w:rFonts w:hint="eastAsia" w:ascii="宋体" w:hAnsi="宋体" w:eastAsia="宋体" w:cs="宋体"/>
          <w:sz w:val="24"/>
        </w:rPr>
        <w:t>1 保持监控系统、门禁系统、安全防范系统等运行正常，有故障及时排除。</w:t>
      </w:r>
    </w:p>
    <w:p w14:paraId="5AF11B6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w:t>
      </w:r>
      <w:r>
        <w:rPr>
          <w:rFonts w:hint="eastAsia" w:ascii="宋体" w:hAnsi="宋体" w:eastAsia="宋体" w:cs="宋体"/>
          <w:sz w:val="24"/>
        </w:rPr>
        <w:t>2 外观整洁无缺损、无松落。</w:t>
      </w:r>
    </w:p>
    <w:p w14:paraId="2304F4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w:t>
      </w:r>
      <w:r>
        <w:rPr>
          <w:rFonts w:hint="eastAsia" w:ascii="宋体" w:hAnsi="宋体" w:eastAsia="宋体" w:cs="宋体"/>
          <w:sz w:val="24"/>
        </w:rPr>
        <w:t>3 更换的照明灯具应当选用节能环保产品，亮度与更换前保持一致。</w:t>
      </w:r>
    </w:p>
    <w:p w14:paraId="39A20B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w:t>
      </w:r>
      <w:r>
        <w:rPr>
          <w:rFonts w:hint="eastAsia" w:ascii="宋体" w:hAnsi="宋体" w:eastAsia="宋体" w:cs="宋体"/>
          <w:sz w:val="24"/>
        </w:rPr>
        <w:t>4 每周至少开展</w:t>
      </w:r>
      <w:r>
        <w:rPr>
          <w:rFonts w:ascii="宋体" w:hAnsi="宋体" w:eastAsia="宋体" w:cs="宋体"/>
          <w:sz w:val="24"/>
        </w:rPr>
        <w:t>1</w:t>
      </w:r>
      <w:r>
        <w:rPr>
          <w:rFonts w:hint="eastAsia" w:ascii="宋体" w:hAnsi="宋体" w:eastAsia="宋体" w:cs="宋体"/>
          <w:sz w:val="24"/>
        </w:rPr>
        <w:t>次公共区域照明设备巡视。</w:t>
      </w:r>
    </w:p>
    <w:p w14:paraId="2ED3624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w:t>
      </w:r>
      <w:r>
        <w:rPr>
          <w:rFonts w:ascii="宋体" w:hAnsi="宋体" w:eastAsia="宋体" w:cs="宋体"/>
          <w:sz w:val="24"/>
        </w:rPr>
        <w:t>.2</w:t>
      </w:r>
      <w:r>
        <w:rPr>
          <w:rFonts w:hint="eastAsia" w:ascii="宋体" w:hAnsi="宋体" w:eastAsia="宋体" w:cs="宋体"/>
          <w:sz w:val="24"/>
        </w:rPr>
        <w:t xml:space="preserve">5 </w:t>
      </w:r>
      <w:r>
        <w:rPr>
          <w:rFonts w:ascii="宋体" w:hAnsi="宋体" w:eastAsia="宋体" w:cs="宋体"/>
          <w:sz w:val="24"/>
        </w:rPr>
        <w:t>......</w:t>
      </w:r>
    </w:p>
    <w:p w14:paraId="699D5834"/>
    <w:p w14:paraId="63EA2D26">
      <w:pPr>
        <w:numPr>
          <w:ilvl w:val="0"/>
          <w:numId w:val="3"/>
        </w:numPr>
        <w:adjustRightInd w:val="0"/>
        <w:snapToGrid w:val="0"/>
        <w:spacing w:line="360" w:lineRule="auto"/>
        <w:outlineLvl w:val="1"/>
        <w:rPr>
          <w:rFonts w:ascii="楷体" w:hAnsi="楷体" w:eastAsia="楷体" w:cs="宋体"/>
          <w:b/>
          <w:bCs/>
          <w:sz w:val="24"/>
        </w:rPr>
      </w:pPr>
      <w:bookmarkStart w:id="26" w:name="_Toc28993"/>
      <w:r>
        <w:rPr>
          <w:rFonts w:hint="eastAsia" w:ascii="楷体" w:hAnsi="楷体" w:eastAsia="楷体" w:cs="宋体"/>
          <w:b/>
          <w:bCs/>
          <w:sz w:val="24"/>
        </w:rPr>
        <w:t>消防系统运行维护管理服务</w:t>
      </w:r>
      <w:bookmarkEnd w:id="26"/>
    </w:p>
    <w:p w14:paraId="7D35F203">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4.1服务内容</w:t>
      </w:r>
    </w:p>
    <w:p w14:paraId="292B6590">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对火灾自动报警系统、自动喷淋系统、室内灭火栓、排防烟系统、安全疏散、应急系统、防火门系统、二氧化碳等灭火系统进行日常管理和养护维修方案。</w:t>
      </w:r>
    </w:p>
    <w:p w14:paraId="664BBC04">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Cs/>
          <w:kern w:val="0"/>
          <w:sz w:val="24"/>
        </w:rPr>
        <w:t>......</w:t>
      </w:r>
    </w:p>
    <w:p w14:paraId="6C15746A">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4.2服务要求</w:t>
      </w:r>
    </w:p>
    <w:p w14:paraId="310BDB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由取得消防设施设备维护经营许可的专业维修保养单位来保养。严格执行消防法规，建立消防安全管理制度，搞好消防管理工作，确保整个系统处于良好的状态；</w:t>
      </w:r>
    </w:p>
    <w:p w14:paraId="4F29FC3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定期检查保养消防设备，维保质量达到消防要求，保证系统开通率及完好率。建立健全运行维护技术资料档案。接受相关部门的消防系统年度安全检测，提交系统年度运行维护、检测报告；</w:t>
      </w:r>
    </w:p>
    <w:p w14:paraId="14B329F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.3</w:t>
      </w:r>
      <w:r>
        <w:rPr>
          <w:rFonts w:hint="eastAsia" w:ascii="宋体" w:hAnsi="宋体" w:eastAsia="宋体" w:cs="宋体"/>
          <w:sz w:val="24"/>
        </w:rPr>
        <w:t xml:space="preserve"> 消防监控系统运行良好，自动和手动报警设施启动正常。</w:t>
      </w:r>
      <w:r>
        <w:rPr>
          <w:rFonts w:ascii="宋体" w:hAnsi="宋体" w:eastAsia="宋体" w:cs="宋体"/>
          <w:sz w:val="24"/>
        </w:rPr>
        <w:t>保证楼宇消防自动报警系统、门禁系统、自控系统及闭路监控系统运行正常，各系统工作稳定。配备专业维护人员，设定双人24小时设备值班岗位，及时处理设备运行中的问题，维护人员须具备从业岗位有效期内证书，经过培训熟悉系统结构和设备性能、特点及操作规程；</w:t>
      </w:r>
    </w:p>
    <w:p w14:paraId="2310E58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.4</w:t>
      </w:r>
      <w:r>
        <w:rPr>
          <w:rFonts w:hint="eastAsia" w:ascii="宋体" w:hAnsi="宋体" w:eastAsia="宋体" w:cs="宋体"/>
          <w:sz w:val="24"/>
        </w:rPr>
        <w:t xml:space="preserve"> </w:t>
      </w:r>
      <w:r>
        <w:rPr>
          <w:rFonts w:ascii="宋体" w:hAnsi="宋体" w:eastAsia="宋体" w:cs="宋体"/>
          <w:sz w:val="24"/>
        </w:rPr>
        <w:t>保证消防自动报警设备、闭路监控设备灵敏可靠；</w:t>
      </w:r>
    </w:p>
    <w:p w14:paraId="5FA9C00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每月对消防设备定期检查一次，重大节日、重要活动、节假日增加检查次数，有故障时，维修人员应及时到场；</w:t>
      </w:r>
    </w:p>
    <w:p w14:paraId="7F9A056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经常组织义务消防员的培训和演习；确保整个消防系统通过消防部门的消防年检，取得年检合格证。</w:t>
      </w:r>
    </w:p>
    <w:p w14:paraId="583DA44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.7</w:t>
      </w:r>
      <w:r>
        <w:rPr>
          <w:rFonts w:hint="eastAsia" w:ascii="宋体" w:hAnsi="宋体" w:eastAsia="宋体" w:cs="宋体"/>
          <w:sz w:val="24"/>
        </w:rPr>
        <w:t xml:space="preserve"> 消防设施的维护管理符合《建筑消防设施的维护管理》（</w:t>
      </w:r>
      <w:r>
        <w:rPr>
          <w:rFonts w:ascii="宋体" w:hAnsi="宋体" w:eastAsia="宋体" w:cs="宋体"/>
          <w:sz w:val="24"/>
        </w:rPr>
        <w:t>GB25201</w:t>
      </w:r>
      <w:r>
        <w:rPr>
          <w:rFonts w:hint="eastAsia" w:ascii="宋体" w:hAnsi="宋体" w:eastAsia="宋体" w:cs="宋体"/>
          <w:sz w:val="24"/>
        </w:rPr>
        <w:t>）的相关要求。</w:t>
      </w:r>
    </w:p>
    <w:p w14:paraId="75403F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.8</w:t>
      </w:r>
      <w:r>
        <w:rPr>
          <w:rFonts w:hint="eastAsia" w:ascii="宋体" w:hAnsi="宋体" w:eastAsia="宋体" w:cs="宋体"/>
          <w:sz w:val="24"/>
        </w:rPr>
        <w:t xml:space="preserve"> 消防设备检测符合《建筑消防设施检测技术规程》（</w:t>
      </w:r>
      <w:r>
        <w:rPr>
          <w:rFonts w:ascii="宋体" w:hAnsi="宋体" w:eastAsia="宋体" w:cs="宋体"/>
          <w:sz w:val="24"/>
        </w:rPr>
        <w:t>GA503</w:t>
      </w:r>
      <w:r>
        <w:rPr>
          <w:rFonts w:hint="eastAsia" w:ascii="宋体" w:hAnsi="宋体" w:eastAsia="宋体" w:cs="宋体"/>
          <w:sz w:val="24"/>
        </w:rPr>
        <w:t>或</w:t>
      </w:r>
      <w:r>
        <w:rPr>
          <w:rFonts w:ascii="宋体" w:hAnsi="宋体" w:eastAsia="宋体" w:cs="宋体"/>
          <w:sz w:val="24"/>
        </w:rPr>
        <w:t>XF503</w:t>
      </w:r>
      <w:r>
        <w:rPr>
          <w:rFonts w:hint="eastAsia" w:ascii="宋体" w:hAnsi="宋体" w:eastAsia="宋体" w:cs="宋体"/>
          <w:sz w:val="24"/>
        </w:rPr>
        <w:t>）的相关要求。</w:t>
      </w:r>
    </w:p>
    <w:p w14:paraId="10B3B09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.9</w:t>
      </w:r>
      <w:r>
        <w:rPr>
          <w:rFonts w:hint="eastAsia" w:ascii="宋体" w:hAnsi="宋体" w:eastAsia="宋体" w:cs="宋体"/>
          <w:sz w:val="24"/>
        </w:rPr>
        <w:t xml:space="preserve"> 消防设施平面图、火警疏散示意图、防火分区图等按幢设置在楼层醒目位置。</w:t>
      </w:r>
    </w:p>
    <w:p w14:paraId="5FA8883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.10</w:t>
      </w:r>
      <w:r>
        <w:rPr>
          <w:rFonts w:hint="eastAsia" w:ascii="宋体" w:hAnsi="宋体" w:eastAsia="宋体" w:cs="宋体"/>
          <w:sz w:val="24"/>
        </w:rPr>
        <w:t xml:space="preserve"> 消防系统各设施设备使用说明清晰，宜图文结合。</w:t>
      </w:r>
    </w:p>
    <w:p w14:paraId="21C7B66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.11</w:t>
      </w:r>
      <w:r>
        <w:rPr>
          <w:rFonts w:hint="eastAsia" w:ascii="宋体" w:hAnsi="宋体" w:eastAsia="宋体" w:cs="宋体"/>
          <w:sz w:val="24"/>
        </w:rPr>
        <w:t xml:space="preserve"> 自动喷水灭火系统启动正常。</w:t>
      </w:r>
    </w:p>
    <w:p w14:paraId="21D818B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.12</w:t>
      </w:r>
      <w:r>
        <w:rPr>
          <w:rFonts w:hint="eastAsia" w:ascii="宋体" w:hAnsi="宋体" w:eastAsia="宋体" w:cs="宋体"/>
          <w:sz w:val="24"/>
        </w:rPr>
        <w:t xml:space="preserve"> 消火栓箱、防火门、灭火器、消防水泵、红外线报警器、应急照明、安全疏散等系统运行正常。</w:t>
      </w:r>
    </w:p>
    <w:p w14:paraId="719EFEC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.1</w:t>
      </w:r>
      <w:r>
        <w:rPr>
          <w:rFonts w:hint="eastAsia" w:ascii="宋体" w:hAnsi="宋体" w:eastAsia="宋体" w:cs="宋体"/>
          <w:sz w:val="24"/>
        </w:rPr>
        <w:t>3 正压送风、防排烟系统运行正常。</w:t>
      </w:r>
    </w:p>
    <w:p w14:paraId="733405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w:t>
      </w:r>
      <w:r>
        <w:rPr>
          <w:rFonts w:ascii="宋体" w:hAnsi="宋体" w:eastAsia="宋体" w:cs="宋体"/>
          <w:sz w:val="24"/>
        </w:rPr>
        <w:t>.1</w:t>
      </w:r>
      <w:r>
        <w:rPr>
          <w:rFonts w:hint="eastAsia" w:ascii="宋体" w:hAnsi="宋体" w:eastAsia="宋体" w:cs="宋体"/>
          <w:sz w:val="24"/>
        </w:rPr>
        <w:t xml:space="preserve">4 </w:t>
      </w:r>
      <w:r>
        <w:rPr>
          <w:rFonts w:ascii="宋体" w:hAnsi="宋体" w:eastAsia="宋体" w:cs="宋体"/>
          <w:sz w:val="24"/>
        </w:rPr>
        <w:t>......</w:t>
      </w:r>
    </w:p>
    <w:p w14:paraId="5399A424"/>
    <w:p w14:paraId="21A0E9DF">
      <w:pPr>
        <w:numPr>
          <w:ilvl w:val="0"/>
          <w:numId w:val="3"/>
        </w:numPr>
        <w:adjustRightInd w:val="0"/>
        <w:snapToGrid w:val="0"/>
        <w:spacing w:line="360" w:lineRule="auto"/>
        <w:outlineLvl w:val="1"/>
        <w:rPr>
          <w:rFonts w:ascii="楷体" w:hAnsi="楷体" w:eastAsia="楷体" w:cs="宋体"/>
          <w:b/>
          <w:bCs/>
          <w:sz w:val="24"/>
        </w:rPr>
      </w:pPr>
      <w:bookmarkStart w:id="27" w:name="_Toc20900"/>
      <w:r>
        <w:rPr>
          <w:rFonts w:hint="eastAsia" w:ascii="楷体" w:hAnsi="楷体" w:eastAsia="楷体" w:cs="宋体"/>
          <w:b/>
          <w:bCs/>
          <w:sz w:val="24"/>
        </w:rPr>
        <w:t>空调系统运行维护管理服务</w:t>
      </w:r>
      <w:bookmarkEnd w:id="27"/>
    </w:p>
    <w:p w14:paraId="43FD6771">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5.1服务内容</w:t>
      </w:r>
    </w:p>
    <w:p w14:paraId="03B3E772">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空调系统的运行管理及冷水机组、新风机组、水泵、风机盘管、热交换器、管道系统、各种阀类、采气装置和各类风口、自动控制系统等设备的日常养护维修。</w:t>
      </w:r>
    </w:p>
    <w:p w14:paraId="22467A90">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w:t>
      </w:r>
    </w:p>
    <w:p w14:paraId="032C3726">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5.2服务要求</w:t>
      </w:r>
    </w:p>
    <w:p w14:paraId="447B1284">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5.2.1建立空调运行管理制度和安全操作规程，保证空调系统安全运行和正常使用，运行中无超标噪音和严重滴漏水现象；</w:t>
      </w:r>
    </w:p>
    <w:p w14:paraId="04E3E697">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5.2.2定期检修养护空调设备，保证空调设备、设施处于良好状态。物业服务单位根据国家或行业的有关标准负责每年具体检测、试验等事宜，确保检测、试验结果满足相关规定标准；</w:t>
      </w:r>
    </w:p>
    <w:p w14:paraId="54799431">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5.2.3空调系统出现运行故障后，维修人员应及时到达现场维修，并做好记录，零维修合格率100%；</w:t>
      </w:r>
    </w:p>
    <w:p w14:paraId="4287B5EE">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5.2.4集中空调系统维保或专项作业需要生产厂家或专业公司进行，报经采购人同意后，由物业服务单位直接向生产厂家或专业公司进行委托、付费。具体的设备维保或专项作业活动由物业服务单位协助生产厂家或专业公司组织实施，采购人全过程进行监督，相关维保或作业资料由物业服务单位代采购人整理、存档；</w:t>
      </w:r>
    </w:p>
    <w:p w14:paraId="513D8DCC">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5.2.5物业服务单位需综合、全面考虑集中空调系统要求和值守人员及综合维修人员的合理安排（要求设施、设备系统和值机人员及综合维修人员可根据实际情况进行必要的调整）；集中空调系统维修保障，需物业服务单位全年24小时值守（值守人员须具备相关集中空调系统维修专业资质，能即时处理简单故障，协助维保单位完成例行维护保养，能自行完成维保单位工作内容之外的日常检查、检修、清洁等工作）；物业服务单位在服务过程中应自行配备维修维护所需工具、仪器、耗材等，采购人不予提供；</w:t>
      </w:r>
    </w:p>
    <w:p w14:paraId="3D29EDF7">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5.2.6集中空调系统夏季空调温度不低于26摄氏度（在符合政策要求的前提下可选），冬季空调温度不高于20摄氏度（在符合政策要求的前提下可选），建立节电措施，分时调控、节约用电。</w:t>
      </w:r>
    </w:p>
    <w:p w14:paraId="2B6F35AE">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5.2.7公共场所室内温度符合《北京市公共场所室内温度控制导则（试行）》（京发改〔2022〕1673号）的要求。</w:t>
      </w:r>
    </w:p>
    <w:p w14:paraId="44F3F9D3">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5.2.8空调通风系统运行管理符合《空调通风系统运行管理标准》（GB50365）的相关要求。</w:t>
      </w:r>
    </w:p>
    <w:p w14:paraId="535DDF8B">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5.2.9办公楼内温湿度、空气质量等符合《室内空气质量标准》（GB/T18883）的相关要求。</w:t>
      </w:r>
    </w:p>
    <w:p w14:paraId="76C82DE1">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5.2.10定期维保并做好记录，保证空调设施设备处于良好状态。</w:t>
      </w:r>
    </w:p>
    <w:p w14:paraId="71A160DE">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5.2.11中央空调运行前对冷水机组、循环水泵、冷却塔、风机等设施设备进行系统检查，运行期间每日至少开展1次运行情况巡查。</w:t>
      </w:r>
    </w:p>
    <w:p w14:paraId="11CBEFC8">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5.2.12每半年至少开展1次管道、阀门检查并除锈。</w:t>
      </w:r>
    </w:p>
    <w:p w14:paraId="065BC53E">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5.2.13每年至少开展1次系统整体性维修养护，检验1次压力容器、仪表及冷却塔噪声。</w:t>
      </w:r>
    </w:p>
    <w:p w14:paraId="3C4AB7CD">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5.2.14每年至少开展1次新风机、空气处理机滤网等清洗消毒；每2年至少开展1次风管清洗消毒。</w:t>
      </w:r>
    </w:p>
    <w:p w14:paraId="6C463BF5">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5.2.15每年至少开展1次分体式空调主机（含空调过滤网）和室外机清洁。每月至少开展1次挂机和室外支架稳固性巡查。</w:t>
      </w:r>
    </w:p>
    <w:p w14:paraId="6387D5D0">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5.2.16制冷、供暖系统温度设定及启用时间符合节能要求。</w:t>
      </w:r>
    </w:p>
    <w:p w14:paraId="741AA592">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5.2.17发现故障或损坏应当在30分钟内到场，紧急维修应当在15分钟内到达现场，在12小时内维修完毕。</w:t>
      </w:r>
    </w:p>
    <w:p w14:paraId="460A0A9F">
      <w:pPr>
        <w:adjustRightInd w:val="0"/>
        <w:spacing w:line="360" w:lineRule="auto"/>
        <w:ind w:firstLine="420"/>
        <w:jc w:val="left"/>
        <w:textAlignment w:val="baseline"/>
        <w:rPr>
          <w:rFonts w:ascii="宋体" w:hAnsi="宋体" w:eastAsia="宋体" w:cs="宋体"/>
          <w:bCs/>
          <w:kern w:val="0"/>
          <w:sz w:val="24"/>
        </w:rPr>
      </w:pPr>
      <w:r>
        <w:rPr>
          <w:rFonts w:hint="eastAsia" w:ascii="宋体" w:hAnsi="宋体" w:eastAsia="宋体" w:cs="宋体"/>
          <w:bCs/>
          <w:kern w:val="0"/>
          <w:sz w:val="24"/>
        </w:rPr>
        <w:t>5.2.18......</w:t>
      </w:r>
    </w:p>
    <w:p w14:paraId="4A6C5488"/>
    <w:p w14:paraId="35E20B99">
      <w:pPr>
        <w:numPr>
          <w:ilvl w:val="0"/>
          <w:numId w:val="3"/>
        </w:numPr>
        <w:adjustRightInd w:val="0"/>
        <w:snapToGrid w:val="0"/>
        <w:spacing w:line="360" w:lineRule="auto"/>
        <w:outlineLvl w:val="1"/>
        <w:rPr>
          <w:rFonts w:ascii="楷体" w:hAnsi="楷体" w:eastAsia="楷体" w:cs="宋体"/>
          <w:b/>
          <w:bCs/>
          <w:sz w:val="24"/>
        </w:rPr>
      </w:pPr>
      <w:bookmarkStart w:id="28" w:name="_Toc26218"/>
      <w:r>
        <w:rPr>
          <w:rFonts w:hint="eastAsia" w:ascii="楷体" w:hAnsi="楷体" w:eastAsia="楷体" w:cs="宋体"/>
          <w:b/>
          <w:bCs/>
          <w:sz w:val="24"/>
        </w:rPr>
        <w:t>锅炉设备/热力站管理服务</w:t>
      </w:r>
      <w:bookmarkEnd w:id="28"/>
    </w:p>
    <w:p w14:paraId="48F09D80">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6.1服务内容</w:t>
      </w:r>
    </w:p>
    <w:p w14:paraId="622B6A5E">
      <w:pPr>
        <w:adjustRightInd w:val="0"/>
        <w:spacing w:line="360" w:lineRule="auto"/>
        <w:ind w:firstLine="487" w:firstLineChars="203"/>
        <w:jc w:val="left"/>
        <w:textAlignment w:val="baseline"/>
        <w:rPr>
          <w:rFonts w:ascii="宋体" w:hAnsi="宋体" w:eastAsia="宋体" w:cs="宋体"/>
          <w:kern w:val="0"/>
          <w:sz w:val="24"/>
        </w:rPr>
      </w:pPr>
      <w:r>
        <w:rPr>
          <w:rFonts w:hint="eastAsia" w:ascii="宋体" w:hAnsi="宋体" w:eastAsia="宋体" w:cs="宋体"/>
          <w:kern w:val="0"/>
          <w:sz w:val="24"/>
        </w:rPr>
        <w:t>锅炉房所有设备、设施的运行、维护、巡检以及附属设施的保养工作；锅炉房区域内所有管路及管路之上所有连接阀门的维护和保养工作（不含天然气管路及附属设施）；冬季病房楼或者门诊楼室内温度的测量。</w:t>
      </w:r>
    </w:p>
    <w:p w14:paraId="2B134ED5">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6.2服务要求</w:t>
      </w:r>
    </w:p>
    <w:p w14:paraId="736350A7">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bCs/>
          <w:sz w:val="24"/>
        </w:rPr>
        <w:t>每年至少开展</w:t>
      </w:r>
      <w:r>
        <w:rPr>
          <w:rFonts w:ascii="宋体" w:hAnsi="宋体" w:eastAsia="宋体" w:cs="宋体"/>
          <w:bCs/>
          <w:sz w:val="24"/>
        </w:rPr>
        <w:t>1次锅炉水质检测，确保水质合格</w:t>
      </w:r>
      <w:r>
        <w:rPr>
          <w:rFonts w:ascii="宋体" w:hAnsi="宋体" w:eastAsia="宋体" w:cs="宋体"/>
          <w:sz w:val="24"/>
        </w:rPr>
        <w:t>。</w:t>
      </w:r>
    </w:p>
    <w:p w14:paraId="2AC17858">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锅炉工对锅炉运行记录要准确、及时，同时有义务为院方保管运行记录以备查验。</w:t>
      </w:r>
    </w:p>
    <w:p w14:paraId="16FFC9CF">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保证锅炉房区域内环境卫生及设备、设施的整洁。</w:t>
      </w:r>
    </w:p>
    <w:p w14:paraId="4C33AC3D">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.4</w:t>
      </w:r>
      <w:r>
        <w:rPr>
          <w:rFonts w:hint="eastAsia" w:ascii="宋体" w:hAnsi="宋体" w:eastAsia="宋体" w:cs="宋体"/>
          <w:sz w:val="24"/>
        </w:rPr>
        <w:t xml:space="preserve"> </w:t>
      </w:r>
      <w:r>
        <w:rPr>
          <w:rFonts w:ascii="宋体" w:hAnsi="宋体" w:eastAsia="宋体" w:cs="宋体"/>
          <w:sz w:val="24"/>
        </w:rPr>
        <w:t>定期组织进行应急演练，并将演练内容全程纪录。</w:t>
      </w:r>
    </w:p>
    <w:p w14:paraId="589DB4AC">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根据用户需求合理调节供汽的时间、压力、温度、流量等。</w:t>
      </w:r>
    </w:p>
    <w:p w14:paraId="2E9E4FFF">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 xml:space="preserve">.6 </w:t>
      </w:r>
      <w:r>
        <w:rPr>
          <w:rFonts w:hint="eastAsia" w:ascii="宋体" w:hAnsi="宋体" w:eastAsia="宋体" w:cs="宋体"/>
          <w:bCs/>
          <w:sz w:val="24"/>
        </w:rPr>
        <w:t>建立</w:t>
      </w:r>
      <w:r>
        <w:rPr>
          <w:rFonts w:ascii="宋体" w:hAnsi="宋体" w:eastAsia="宋体" w:cs="宋体"/>
          <w:bCs/>
          <w:sz w:val="24"/>
        </w:rPr>
        <w:t>24小时值班监控制度</w:t>
      </w:r>
      <w:r>
        <w:rPr>
          <w:rFonts w:ascii="宋体" w:hAnsi="宋体" w:eastAsia="宋体" w:cs="宋体"/>
          <w:sz w:val="24"/>
        </w:rPr>
        <w:t>，每2小时巡视一次设备设施，抄一次主要仪表读数。</w:t>
      </w:r>
    </w:p>
    <w:p w14:paraId="45DD40E2">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w:t>
      </w:r>
      <w:r>
        <w:rPr>
          <w:rFonts w:hint="eastAsia" w:ascii="宋体" w:hAnsi="宋体" w:eastAsia="宋体" w:cs="宋体"/>
          <w:sz w:val="24"/>
        </w:rPr>
        <w:t xml:space="preserve">7 </w:t>
      </w:r>
      <w:r>
        <w:rPr>
          <w:rFonts w:ascii="宋体" w:hAnsi="宋体" w:eastAsia="宋体" w:cs="宋体"/>
          <w:sz w:val="24"/>
        </w:rPr>
        <w:t>定期协助维保单位</w:t>
      </w:r>
      <w:r>
        <w:rPr>
          <w:rFonts w:hint="eastAsia" w:ascii="宋体" w:hAnsi="宋体" w:eastAsia="宋体" w:cs="宋体"/>
          <w:sz w:val="24"/>
        </w:rPr>
        <w:t>进行</w:t>
      </w:r>
      <w:r>
        <w:rPr>
          <w:rFonts w:ascii="宋体" w:hAnsi="宋体" w:eastAsia="宋体" w:cs="宋体"/>
          <w:sz w:val="24"/>
        </w:rPr>
        <w:t>泵类设备保养工作。</w:t>
      </w:r>
    </w:p>
    <w:p w14:paraId="31D6F181">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w:t>
      </w:r>
      <w:r>
        <w:rPr>
          <w:rFonts w:hint="eastAsia" w:ascii="宋体" w:hAnsi="宋体" w:eastAsia="宋体" w:cs="宋体"/>
          <w:sz w:val="24"/>
        </w:rPr>
        <w:t xml:space="preserve">8 </w:t>
      </w:r>
      <w:r>
        <w:rPr>
          <w:rFonts w:ascii="宋体" w:hAnsi="宋体" w:eastAsia="宋体" w:cs="宋体"/>
          <w:sz w:val="24"/>
        </w:rPr>
        <w:t>派驻的工作人员应遵守各项规章制度，接受各职能部门的安全生产检查。</w:t>
      </w:r>
    </w:p>
    <w:p w14:paraId="495744E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6.2</w:t>
      </w:r>
      <w:r>
        <w:rPr>
          <w:rFonts w:ascii="宋体" w:hAnsi="宋体" w:eastAsia="宋体" w:cs="宋体"/>
          <w:sz w:val="24"/>
        </w:rPr>
        <w:t>.</w:t>
      </w:r>
      <w:r>
        <w:rPr>
          <w:rFonts w:hint="eastAsia" w:ascii="宋体" w:hAnsi="宋体" w:eastAsia="宋体" w:cs="宋体"/>
          <w:sz w:val="24"/>
        </w:rPr>
        <w:t xml:space="preserve">9 </w:t>
      </w:r>
      <w:r>
        <w:rPr>
          <w:rFonts w:ascii="宋体" w:hAnsi="宋体" w:eastAsia="宋体" w:cs="宋体"/>
          <w:sz w:val="24"/>
        </w:rPr>
        <w:t>严格遵守劳动纪律，操作纪律，保证院方锅炉房的蒸汽连续供应，不发生非计划停炉事故等。</w:t>
      </w:r>
    </w:p>
    <w:p w14:paraId="5617676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6.2</w:t>
      </w:r>
      <w:r>
        <w:rPr>
          <w:rFonts w:ascii="宋体" w:hAnsi="宋体" w:eastAsia="宋体" w:cs="宋体"/>
          <w:sz w:val="24"/>
        </w:rPr>
        <w:t>.1</w:t>
      </w:r>
      <w:r>
        <w:rPr>
          <w:rFonts w:hint="eastAsia" w:ascii="宋体" w:hAnsi="宋体" w:eastAsia="宋体" w:cs="宋体"/>
          <w:sz w:val="24"/>
        </w:rPr>
        <w:t xml:space="preserve">0 </w:t>
      </w:r>
      <w:r>
        <w:rPr>
          <w:rFonts w:hint="eastAsia" w:ascii="宋体" w:hAnsi="宋体" w:eastAsia="宋体" w:cs="宋体"/>
          <w:bCs/>
          <w:sz w:val="24"/>
        </w:rPr>
        <w:t>每年至少开展</w:t>
      </w:r>
      <w:r>
        <w:rPr>
          <w:rFonts w:ascii="宋体" w:hAnsi="宋体" w:eastAsia="宋体" w:cs="宋体"/>
          <w:bCs/>
          <w:sz w:val="24"/>
        </w:rPr>
        <w:t>1次锅炉设备的全面检查。</w:t>
      </w:r>
    </w:p>
    <w:p w14:paraId="698E952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6.2</w:t>
      </w:r>
      <w:r>
        <w:rPr>
          <w:rFonts w:ascii="宋体" w:hAnsi="宋体" w:eastAsia="宋体" w:cs="宋体"/>
          <w:sz w:val="24"/>
        </w:rPr>
        <w:t>.</w:t>
      </w:r>
      <w:r>
        <w:rPr>
          <w:rFonts w:hint="eastAsia" w:ascii="宋体" w:hAnsi="宋体" w:eastAsia="宋体" w:cs="宋体"/>
          <w:sz w:val="24"/>
        </w:rPr>
        <w:t xml:space="preserve">11 </w:t>
      </w:r>
      <w:r>
        <w:rPr>
          <w:rFonts w:hint="eastAsia" w:ascii="宋体" w:hAnsi="宋体" w:eastAsia="宋体" w:cs="宋体"/>
          <w:bCs/>
          <w:sz w:val="24"/>
        </w:rPr>
        <w:t>每年至少开展</w:t>
      </w:r>
      <w:r>
        <w:rPr>
          <w:rFonts w:ascii="宋体" w:hAnsi="宋体" w:eastAsia="宋体" w:cs="宋体"/>
          <w:bCs/>
          <w:sz w:val="24"/>
        </w:rPr>
        <w:t>1次锅炉设备及其辅助设备检测，确保各类设备、仪器仪表、水管线路运行正常。</w:t>
      </w:r>
    </w:p>
    <w:p w14:paraId="68F54C4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6.2</w:t>
      </w:r>
      <w:r>
        <w:rPr>
          <w:rFonts w:ascii="宋体" w:hAnsi="宋体" w:eastAsia="宋体" w:cs="宋体"/>
          <w:sz w:val="24"/>
        </w:rPr>
        <w:t>.1</w:t>
      </w:r>
      <w:r>
        <w:rPr>
          <w:rFonts w:hint="eastAsia" w:ascii="宋体" w:hAnsi="宋体" w:eastAsia="宋体" w:cs="宋体"/>
          <w:sz w:val="24"/>
        </w:rPr>
        <w:t xml:space="preserve">2 </w:t>
      </w:r>
      <w:r>
        <w:rPr>
          <w:rFonts w:hint="eastAsia" w:ascii="宋体" w:hAnsi="宋体" w:eastAsia="宋体" w:cs="宋体"/>
          <w:bCs/>
          <w:sz w:val="24"/>
        </w:rPr>
        <w:t>按锅炉厂家制定的检修规程对锅炉进行检修。</w:t>
      </w:r>
    </w:p>
    <w:p w14:paraId="3D47F9D1">
      <w:pPr>
        <w:pStyle w:val="8"/>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6.2</w:t>
      </w:r>
      <w:r>
        <w:rPr>
          <w:rFonts w:ascii="宋体" w:hAnsi="宋体" w:eastAsia="宋体" w:cs="宋体"/>
          <w:sz w:val="24"/>
        </w:rPr>
        <w:t>.1</w:t>
      </w:r>
      <w:r>
        <w:rPr>
          <w:rFonts w:hint="eastAsia" w:ascii="宋体" w:hAnsi="宋体" w:eastAsia="宋体" w:cs="宋体"/>
          <w:sz w:val="24"/>
        </w:rPr>
        <w:t xml:space="preserve">3 </w:t>
      </w:r>
      <w:r>
        <w:rPr>
          <w:rFonts w:ascii="宋体" w:hAnsi="宋体" w:eastAsia="宋体" w:cs="宋体"/>
          <w:b/>
          <w:bCs/>
          <w:sz w:val="24"/>
        </w:rPr>
        <w:t>......</w:t>
      </w:r>
    </w:p>
    <w:p w14:paraId="6D6CCB7B"/>
    <w:p w14:paraId="3C164C43">
      <w:pPr>
        <w:numPr>
          <w:ilvl w:val="0"/>
          <w:numId w:val="3"/>
        </w:numPr>
        <w:adjustRightInd w:val="0"/>
        <w:snapToGrid w:val="0"/>
        <w:spacing w:line="360" w:lineRule="auto"/>
        <w:outlineLvl w:val="1"/>
        <w:rPr>
          <w:rFonts w:ascii="楷体" w:hAnsi="楷体" w:eastAsia="楷体" w:cs="宋体"/>
          <w:b/>
          <w:bCs/>
          <w:sz w:val="24"/>
        </w:rPr>
      </w:pPr>
      <w:bookmarkStart w:id="29" w:name="_Toc14769"/>
      <w:bookmarkStart w:id="30" w:name="_Toc15990"/>
      <w:r>
        <w:rPr>
          <w:rFonts w:hint="eastAsia" w:ascii="楷体" w:hAnsi="楷体" w:eastAsia="楷体" w:cs="宋体"/>
          <w:b/>
          <w:bCs/>
          <w:sz w:val="24"/>
        </w:rPr>
        <w:t>监控系统</w:t>
      </w:r>
      <w:bookmarkEnd w:id="29"/>
      <w:bookmarkEnd w:id="30"/>
    </w:p>
    <w:p w14:paraId="114AAB8B">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7.1服务内容</w:t>
      </w:r>
    </w:p>
    <w:p w14:paraId="19CEF393">
      <w:pPr>
        <w:adjustRightInd w:val="0"/>
        <w:spacing w:line="360" w:lineRule="auto"/>
        <w:ind w:firstLine="530" w:firstLineChars="221"/>
        <w:jc w:val="left"/>
        <w:textAlignment w:val="baseline"/>
        <w:rPr>
          <w:rFonts w:ascii="宋体" w:hAnsi="宋体" w:eastAsia="宋体" w:cs="宋体"/>
          <w:kern w:val="0"/>
          <w:sz w:val="24"/>
        </w:rPr>
      </w:pPr>
      <w:r>
        <w:rPr>
          <w:rFonts w:hint="eastAsia" w:ascii="宋体" w:hAnsi="宋体" w:eastAsia="宋体" w:cs="宋体"/>
          <w:kern w:val="0"/>
          <w:sz w:val="24"/>
        </w:rPr>
        <w:t>负责中控室内所有监控设备和大楼内XXX个摄像机的维护保养（XXX办公区XX个、XXX办公区XX个），保持正常运行。</w:t>
      </w:r>
    </w:p>
    <w:p w14:paraId="3CC66EB9">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7.2服务要求</w:t>
      </w:r>
    </w:p>
    <w:p w14:paraId="4170E2D4">
      <w:pPr>
        <w:tabs>
          <w:tab w:val="left" w:pos="567"/>
        </w:tabs>
        <w:adjustRightIn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7.2.1 对监控设备应每周巡视一次，接到采购人电话以后2小时内到现场。</w:t>
      </w:r>
    </w:p>
    <w:p w14:paraId="4026015D">
      <w:pPr>
        <w:adjustRightInd w:val="0"/>
        <w:spacing w:line="360" w:lineRule="auto"/>
        <w:ind w:firstLine="487" w:firstLineChars="203"/>
        <w:jc w:val="left"/>
        <w:textAlignment w:val="baseline"/>
        <w:rPr>
          <w:rFonts w:ascii="宋体" w:hAnsi="宋体" w:eastAsia="宋体" w:cs="宋体"/>
          <w:kern w:val="0"/>
          <w:sz w:val="24"/>
        </w:rPr>
      </w:pPr>
      <w:r>
        <w:rPr>
          <w:rFonts w:hint="eastAsia" w:ascii="宋体" w:hAnsi="宋体" w:eastAsia="宋体" w:cs="宋体"/>
          <w:kern w:val="0"/>
          <w:sz w:val="24"/>
        </w:rPr>
        <w:t>7.2.2 保证XXX个摄像机正常录像，录像保存时间不低于30天。</w:t>
      </w:r>
    </w:p>
    <w:p w14:paraId="6119C9B4">
      <w:pPr>
        <w:tabs>
          <w:tab w:val="left" w:pos="567"/>
        </w:tabs>
        <w:adjustRightIn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7.2.3 保证所有摄像机外观清洁，不得有灰尘。</w:t>
      </w:r>
    </w:p>
    <w:p w14:paraId="7682EA8B">
      <w:pPr>
        <w:tabs>
          <w:tab w:val="left" w:pos="567"/>
        </w:tabs>
        <w:adjustRightIn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7.2.4 制定“周维护记录表”“月维护记录表”每次维护后由甲方签字并存档。</w:t>
      </w:r>
    </w:p>
    <w:p w14:paraId="45011671">
      <w:pPr>
        <w:tabs>
          <w:tab w:val="left" w:pos="567"/>
        </w:tabs>
        <w:adjustRightIn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7.2.5 保证UPS（备用电池供电时间不低于30（可选择）分钟，硬盘录像机每两个月清洁一次）。</w:t>
      </w:r>
    </w:p>
    <w:p w14:paraId="1683EE6D"/>
    <w:p w14:paraId="52FA30BB">
      <w:pPr>
        <w:numPr>
          <w:ilvl w:val="0"/>
          <w:numId w:val="3"/>
        </w:numPr>
        <w:adjustRightInd w:val="0"/>
        <w:snapToGrid w:val="0"/>
        <w:spacing w:line="360" w:lineRule="auto"/>
        <w:outlineLvl w:val="1"/>
        <w:rPr>
          <w:rFonts w:ascii="楷体" w:hAnsi="楷体" w:eastAsia="楷体" w:cs="宋体"/>
          <w:b/>
          <w:bCs/>
          <w:sz w:val="24"/>
        </w:rPr>
      </w:pPr>
      <w:bookmarkStart w:id="31" w:name="_Toc1562"/>
      <w:bookmarkStart w:id="32" w:name="_Toc2726"/>
      <w:r>
        <w:rPr>
          <w:rFonts w:hint="eastAsia" w:ascii="楷体" w:hAnsi="楷体" w:eastAsia="楷体" w:cs="宋体"/>
          <w:b/>
          <w:bCs/>
          <w:sz w:val="24"/>
        </w:rPr>
        <w:t>楼宇控制系统</w:t>
      </w:r>
      <w:bookmarkEnd w:id="31"/>
      <w:bookmarkEnd w:id="32"/>
    </w:p>
    <w:p w14:paraId="565A6899">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8.1服务内容</w:t>
      </w:r>
    </w:p>
    <w:p w14:paraId="035F050E">
      <w:pPr>
        <w:adjustRightInd w:val="0"/>
        <w:spacing w:line="360" w:lineRule="auto"/>
        <w:ind w:firstLine="420"/>
        <w:textAlignment w:val="baseline"/>
        <w:rPr>
          <w:rFonts w:ascii="宋体" w:hAnsi="宋体" w:eastAsia="宋体" w:cs="宋体"/>
          <w:sz w:val="24"/>
        </w:rPr>
      </w:pPr>
      <w:r>
        <w:rPr>
          <w:rFonts w:hint="eastAsia" w:ascii="宋体" w:hAnsi="宋体" w:eastAsia="宋体" w:cs="宋体"/>
          <w:sz w:val="24"/>
        </w:rPr>
        <w:t>所辖范围以内公共区域、服务用房、办公区域、机房及室外等楼控系统设备的运行、维护、维修及保养工作。</w:t>
      </w:r>
    </w:p>
    <w:p w14:paraId="1216F86C">
      <w:pPr>
        <w:adjustRightInd w:val="0"/>
        <w:spacing w:line="360" w:lineRule="auto"/>
        <w:ind w:firstLine="420"/>
        <w:jc w:val="left"/>
        <w:textAlignment w:val="baseline"/>
        <w:rPr>
          <w:rFonts w:ascii="Times New Roman" w:hAnsi="Times New Roman" w:eastAsia="宋体" w:cs="Times New Roman"/>
          <w:kern w:val="0"/>
          <w:sz w:val="24"/>
        </w:rPr>
      </w:pPr>
      <w:r>
        <w:rPr>
          <w:rFonts w:hint="eastAsia" w:ascii="宋体" w:hAnsi="宋体" w:eastAsia="宋体" w:cs="宋体"/>
          <w:b/>
          <w:kern w:val="0"/>
          <w:sz w:val="24"/>
        </w:rPr>
        <w:t>8.2服务要求</w:t>
      </w:r>
    </w:p>
    <w:p w14:paraId="3710B30B">
      <w:pPr>
        <w:adjustRightInd w:val="0"/>
        <w:spacing w:line="360" w:lineRule="auto"/>
        <w:ind w:firstLine="420"/>
        <w:jc w:val="left"/>
        <w:textAlignment w:val="baseline"/>
        <w:rPr>
          <w:rFonts w:ascii="宋体" w:hAnsi="宋体" w:eastAsia="宋体" w:cs="Arial"/>
          <w:kern w:val="0"/>
          <w:sz w:val="24"/>
          <w:szCs w:val="22"/>
        </w:rPr>
      </w:pPr>
      <w:r>
        <w:rPr>
          <w:rFonts w:hint="eastAsia" w:ascii="宋体" w:hAnsi="宋体" w:eastAsia="宋体" w:cs="Arial"/>
          <w:kern w:val="0"/>
          <w:sz w:val="24"/>
          <w:szCs w:val="22"/>
        </w:rPr>
        <w:t>8.2.1 中控室实行每天24 小时人员值班、监控。控制非必要人员进入中控室。保证各控制箱、显示屏、信号灯、控制线路等的运作始终处于良好状态，各类操作按钮、手柄在自动位置。 每班 1 次检查各类信号是否正常并做记录。出现报警信号后，立即赶到事发现场进行处理。中控室保洁每天 1 次。</w:t>
      </w:r>
      <w:r>
        <w:rPr>
          <w:rFonts w:ascii="宋体" w:hAnsi="宋体" w:eastAsia="宋体" w:cs="Arial"/>
          <w:kern w:val="0"/>
          <w:sz w:val="24"/>
          <w:szCs w:val="22"/>
        </w:rPr>
        <w:t>楼宇</w:t>
      </w:r>
      <w:r>
        <w:rPr>
          <w:rFonts w:hint="eastAsia" w:ascii="宋体" w:hAnsi="宋体" w:eastAsia="宋体" w:cs="Arial"/>
          <w:kern w:val="0"/>
          <w:sz w:val="24"/>
          <w:szCs w:val="22"/>
        </w:rPr>
        <w:t>控制</w:t>
      </w:r>
      <w:r>
        <w:rPr>
          <w:rFonts w:ascii="宋体" w:hAnsi="宋体" w:eastAsia="宋体" w:cs="Arial"/>
          <w:kern w:val="0"/>
          <w:sz w:val="24"/>
          <w:szCs w:val="22"/>
        </w:rPr>
        <w:t>系统运行状态合理，能够满足各部门及各相关专业的使用需求。</w:t>
      </w:r>
    </w:p>
    <w:p w14:paraId="44EF8C91">
      <w:pPr>
        <w:adjustRightInd w:val="0"/>
        <w:spacing w:line="360" w:lineRule="auto"/>
        <w:ind w:firstLine="420"/>
        <w:jc w:val="left"/>
        <w:textAlignment w:val="baseline"/>
        <w:rPr>
          <w:rFonts w:ascii="宋体" w:hAnsi="宋体" w:eastAsia="宋体" w:cs="Arial"/>
          <w:kern w:val="0"/>
          <w:sz w:val="24"/>
          <w:szCs w:val="22"/>
        </w:rPr>
      </w:pPr>
      <w:r>
        <w:rPr>
          <w:rFonts w:hint="eastAsia" w:ascii="宋体" w:hAnsi="宋体" w:eastAsia="宋体" w:cs="Arial"/>
          <w:kern w:val="0"/>
          <w:sz w:val="24"/>
          <w:szCs w:val="22"/>
        </w:rPr>
        <w:t xml:space="preserve">8.2.2 </w:t>
      </w:r>
      <w:r>
        <w:rPr>
          <w:rFonts w:ascii="宋体" w:hAnsi="宋体" w:eastAsia="宋体" w:cs="Arial"/>
          <w:kern w:val="0"/>
          <w:sz w:val="24"/>
          <w:szCs w:val="22"/>
        </w:rPr>
        <w:t>楼宇</w:t>
      </w:r>
      <w:r>
        <w:rPr>
          <w:rFonts w:hint="eastAsia" w:ascii="宋体" w:hAnsi="宋体" w:eastAsia="宋体" w:cs="Arial"/>
          <w:kern w:val="0"/>
          <w:sz w:val="24"/>
          <w:szCs w:val="22"/>
        </w:rPr>
        <w:t>控制</w:t>
      </w:r>
      <w:r>
        <w:rPr>
          <w:rFonts w:ascii="宋体" w:hAnsi="宋体" w:eastAsia="宋体" w:cs="Arial"/>
          <w:kern w:val="0"/>
          <w:sz w:val="24"/>
          <w:szCs w:val="22"/>
        </w:rPr>
        <w:t>系统所有现场DDC控制盘箱及其末端设备的维修保养每年至少两个轮次，箱内所有控制设备及电子元器件完好、运行正常，满足控制盘箱保养</w:t>
      </w:r>
      <w:r>
        <w:rPr>
          <w:rFonts w:hint="eastAsia" w:ascii="宋体" w:hAnsi="宋体" w:eastAsia="宋体" w:cs="Arial"/>
          <w:kern w:val="0"/>
          <w:sz w:val="24"/>
          <w:szCs w:val="22"/>
        </w:rPr>
        <w:t>工作</w:t>
      </w:r>
      <w:r>
        <w:rPr>
          <w:rFonts w:ascii="宋体" w:hAnsi="宋体" w:eastAsia="宋体" w:cs="Arial"/>
          <w:kern w:val="0"/>
          <w:sz w:val="24"/>
          <w:szCs w:val="22"/>
        </w:rPr>
        <w:t>的具体要求，箱内保养记录上签字齐全。采购人检查保养工作质量合格率为100%。</w:t>
      </w:r>
    </w:p>
    <w:p w14:paraId="632BDBC0">
      <w:pPr>
        <w:adjustRightInd w:val="0"/>
        <w:spacing w:line="360" w:lineRule="auto"/>
        <w:ind w:firstLine="420"/>
        <w:jc w:val="left"/>
        <w:textAlignment w:val="baseline"/>
        <w:rPr>
          <w:rFonts w:ascii="宋体" w:hAnsi="宋体" w:eastAsia="宋体" w:cs="Arial"/>
          <w:kern w:val="0"/>
          <w:sz w:val="24"/>
          <w:szCs w:val="22"/>
        </w:rPr>
      </w:pPr>
      <w:r>
        <w:rPr>
          <w:rFonts w:hint="eastAsia" w:ascii="宋体" w:hAnsi="宋体" w:eastAsia="宋体" w:cs="Arial"/>
          <w:kern w:val="0"/>
          <w:sz w:val="24"/>
          <w:szCs w:val="22"/>
        </w:rPr>
        <w:t xml:space="preserve">8.2.3 </w:t>
      </w:r>
      <w:r>
        <w:rPr>
          <w:rFonts w:ascii="宋体" w:hAnsi="宋体" w:eastAsia="宋体" w:cs="Arial"/>
          <w:kern w:val="0"/>
          <w:sz w:val="24"/>
          <w:szCs w:val="22"/>
        </w:rPr>
        <w:t>楼宇</w:t>
      </w:r>
      <w:r>
        <w:rPr>
          <w:rFonts w:hint="eastAsia" w:ascii="宋体" w:hAnsi="宋体" w:eastAsia="宋体" w:cs="Arial"/>
          <w:kern w:val="0"/>
          <w:sz w:val="24"/>
          <w:szCs w:val="22"/>
        </w:rPr>
        <w:t>控制</w:t>
      </w:r>
      <w:r>
        <w:rPr>
          <w:rFonts w:ascii="宋体" w:hAnsi="宋体" w:eastAsia="宋体" w:cs="Arial"/>
          <w:kern w:val="0"/>
          <w:sz w:val="24"/>
          <w:szCs w:val="22"/>
        </w:rPr>
        <w:t>系统各类现场传感器、风/水阀执行器的校准，以及设备线路（电源/控制/反馈/通讯）的检修每年至少一次，保证末端设备和线路完好、运行正常，并做好相应的校准/检修记录。采购人检查运行完好率为97%以上。</w:t>
      </w:r>
    </w:p>
    <w:p w14:paraId="6FA6A5FB">
      <w:pPr>
        <w:adjustRightInd w:val="0"/>
        <w:spacing w:line="360" w:lineRule="auto"/>
        <w:ind w:firstLine="420"/>
        <w:jc w:val="left"/>
        <w:textAlignment w:val="baseline"/>
        <w:rPr>
          <w:rFonts w:ascii="宋体" w:hAnsi="宋体" w:eastAsia="宋体" w:cs="Arial"/>
          <w:kern w:val="0"/>
          <w:sz w:val="24"/>
          <w:szCs w:val="22"/>
        </w:rPr>
      </w:pPr>
      <w:r>
        <w:rPr>
          <w:rFonts w:hint="eastAsia" w:ascii="宋体" w:hAnsi="宋体" w:eastAsia="宋体" w:cs="Arial"/>
          <w:kern w:val="0"/>
          <w:sz w:val="24"/>
          <w:szCs w:val="22"/>
        </w:rPr>
        <w:t xml:space="preserve">8.2.4 </w:t>
      </w:r>
      <w:r>
        <w:rPr>
          <w:rFonts w:ascii="宋体" w:hAnsi="宋体" w:eastAsia="宋体" w:cs="Arial"/>
          <w:kern w:val="0"/>
          <w:sz w:val="24"/>
          <w:szCs w:val="22"/>
        </w:rPr>
        <w:t>根据经采购人审核通过的楼宇</w:t>
      </w:r>
      <w:r>
        <w:rPr>
          <w:rFonts w:hint="eastAsia" w:ascii="宋体" w:hAnsi="宋体" w:eastAsia="宋体" w:cs="Arial"/>
          <w:kern w:val="0"/>
          <w:sz w:val="24"/>
          <w:szCs w:val="22"/>
        </w:rPr>
        <w:t>控制</w:t>
      </w:r>
      <w:r>
        <w:rPr>
          <w:rFonts w:ascii="宋体" w:hAnsi="宋体" w:eastAsia="宋体" w:cs="Arial"/>
          <w:kern w:val="0"/>
          <w:sz w:val="24"/>
          <w:szCs w:val="22"/>
        </w:rPr>
        <w:t>系统设备年度保养计划，结合</w:t>
      </w:r>
      <w:r>
        <w:rPr>
          <w:rFonts w:hint="eastAsia" w:ascii="宋体" w:hAnsi="宋体" w:eastAsia="宋体" w:cs="Arial"/>
          <w:kern w:val="0"/>
          <w:sz w:val="24"/>
          <w:szCs w:val="22"/>
        </w:rPr>
        <w:t>辖区内</w:t>
      </w:r>
      <w:r>
        <w:rPr>
          <w:rFonts w:ascii="宋体" w:hAnsi="宋体" w:eastAsia="宋体" w:cs="Arial"/>
          <w:kern w:val="0"/>
          <w:sz w:val="24"/>
          <w:szCs w:val="22"/>
        </w:rPr>
        <w:t>具体活动及功能区域性质，安排楼宇自控设备的保养、清洁、维修、安装、改造等工作，确保楼宇自控系统运行正常、可靠。采购人检查保养工作进度合格率为100%。</w:t>
      </w:r>
    </w:p>
    <w:p w14:paraId="684A20A3"/>
    <w:p w14:paraId="3FD60D49">
      <w:pPr>
        <w:numPr>
          <w:ilvl w:val="0"/>
          <w:numId w:val="3"/>
        </w:numPr>
        <w:adjustRightInd w:val="0"/>
        <w:snapToGrid w:val="0"/>
        <w:spacing w:line="360" w:lineRule="auto"/>
        <w:outlineLvl w:val="1"/>
        <w:rPr>
          <w:rFonts w:ascii="楷体" w:hAnsi="楷体" w:eastAsia="楷体" w:cs="宋体"/>
          <w:b/>
          <w:bCs/>
          <w:sz w:val="24"/>
        </w:rPr>
      </w:pPr>
      <w:bookmarkStart w:id="33" w:name="_Toc8911"/>
      <w:r>
        <w:rPr>
          <w:rFonts w:hint="eastAsia" w:ascii="楷体" w:hAnsi="楷体" w:eastAsia="楷体" w:cs="宋体"/>
          <w:b/>
          <w:bCs/>
          <w:sz w:val="24"/>
        </w:rPr>
        <w:t>采暖系统</w:t>
      </w:r>
      <w:bookmarkEnd w:id="33"/>
    </w:p>
    <w:p w14:paraId="6DA2C587">
      <w:pPr>
        <w:spacing w:line="360" w:lineRule="auto"/>
        <w:ind w:firstLine="420"/>
        <w:jc w:val="left"/>
        <w:rPr>
          <w:rFonts w:ascii="宋体" w:hAnsi="宋体" w:eastAsia="宋体" w:cs="宋体"/>
          <w:b/>
          <w:kern w:val="0"/>
          <w:sz w:val="24"/>
        </w:rPr>
      </w:pPr>
      <w:r>
        <w:rPr>
          <w:rFonts w:hint="eastAsia" w:ascii="宋体" w:hAnsi="宋体" w:eastAsia="宋体" w:cs="宋体"/>
          <w:b/>
          <w:kern w:val="0"/>
          <w:sz w:val="24"/>
        </w:rPr>
        <w:t>9.1服务内容</w:t>
      </w:r>
    </w:p>
    <w:p w14:paraId="681422E7">
      <w:pPr>
        <w:spacing w:line="360" w:lineRule="auto"/>
        <w:ind w:firstLine="420"/>
        <w:jc w:val="left"/>
        <w:rPr>
          <w:rFonts w:ascii="Times New Roman" w:hAnsi="Times New Roman" w:eastAsia="宋体" w:cs="Times New Roman"/>
          <w:sz w:val="24"/>
        </w:rPr>
      </w:pPr>
      <w:r>
        <w:rPr>
          <w:rFonts w:hint="eastAsia" w:ascii="宋体" w:hAnsi="宋体" w:eastAsia="宋体" w:cs="宋体"/>
          <w:bCs/>
          <w:kern w:val="0"/>
          <w:sz w:val="24"/>
        </w:rPr>
        <w:t>对供暖管道、阀门、暖气片等进行维护保养，做好供暖期等相关工作。</w:t>
      </w:r>
    </w:p>
    <w:p w14:paraId="5932FEFA">
      <w:pPr>
        <w:spacing w:line="360" w:lineRule="auto"/>
        <w:ind w:firstLine="420"/>
        <w:jc w:val="left"/>
        <w:rPr>
          <w:rFonts w:ascii="宋体" w:hAnsi="宋体" w:eastAsia="宋体" w:cs="宋体"/>
          <w:b/>
          <w:kern w:val="0"/>
          <w:sz w:val="24"/>
        </w:rPr>
      </w:pPr>
      <w:r>
        <w:rPr>
          <w:rFonts w:hint="eastAsia" w:ascii="宋体" w:hAnsi="宋体" w:eastAsia="宋体" w:cs="宋体"/>
          <w:b/>
          <w:kern w:val="0"/>
          <w:sz w:val="24"/>
        </w:rPr>
        <w:t>9.2服务要求</w:t>
      </w:r>
    </w:p>
    <w:p w14:paraId="5DE26C7E">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9.2.1 定期检查供暖管道、阀门运行情况，确保正常无隐患。</w:t>
      </w:r>
    </w:p>
    <w:p w14:paraId="53E18228">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9.2.2 负责暖气片、阀门龙头等新装布置及旧装拆除、日常维修更换及管线的跑、冒、滴、漏的维修。</w:t>
      </w:r>
    </w:p>
    <w:p w14:paraId="57D260F6">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9.2.3 做好供暖前检查等相关准备工作。</w:t>
      </w:r>
    </w:p>
    <w:p w14:paraId="7D53C350">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9.2.4 暖气片上水前，提前通知采购人。</w:t>
      </w:r>
    </w:p>
    <w:p w14:paraId="7A1DEBE4">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9.2.5 供暖期间做好日常检查、维护、抢修、登记上报等工作。</w:t>
      </w:r>
    </w:p>
    <w:p w14:paraId="0BFEC3D2">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9.2.6 根据天气情况适时调节供暖设备运行工况，节约能源。</w:t>
      </w:r>
    </w:p>
    <w:p w14:paraId="391A2D0B">
      <w:pPr>
        <w:spacing w:line="360" w:lineRule="auto"/>
        <w:ind w:firstLine="660" w:firstLineChars="275"/>
        <w:jc w:val="left"/>
        <w:rPr>
          <w:rFonts w:ascii="宋体" w:hAnsi="宋体" w:eastAsia="宋体" w:cs="宋体"/>
          <w:bCs/>
          <w:kern w:val="0"/>
          <w:sz w:val="24"/>
        </w:rPr>
      </w:pPr>
      <w:r>
        <w:rPr>
          <w:rFonts w:hint="eastAsia" w:ascii="宋体" w:hAnsi="宋体" w:eastAsia="宋体" w:cs="宋体"/>
          <w:bCs/>
          <w:kern w:val="0"/>
          <w:sz w:val="24"/>
        </w:rPr>
        <w:t>9.2.7 ......</w:t>
      </w:r>
    </w:p>
    <w:p w14:paraId="5BC547B1"/>
    <w:p w14:paraId="757A6A21">
      <w:pPr>
        <w:numPr>
          <w:ilvl w:val="0"/>
          <w:numId w:val="3"/>
        </w:numPr>
        <w:adjustRightInd w:val="0"/>
        <w:snapToGrid w:val="0"/>
        <w:spacing w:line="360" w:lineRule="auto"/>
        <w:outlineLvl w:val="1"/>
        <w:rPr>
          <w:rFonts w:ascii="楷体" w:hAnsi="楷体" w:eastAsia="楷体" w:cs="宋体"/>
          <w:b/>
          <w:bCs/>
          <w:sz w:val="24"/>
        </w:rPr>
      </w:pPr>
      <w:bookmarkStart w:id="34" w:name="_Toc20228"/>
      <w:bookmarkStart w:id="35" w:name="_Toc14106"/>
      <w:r>
        <w:rPr>
          <w:rFonts w:hint="eastAsia" w:ascii="楷体" w:hAnsi="楷体" w:eastAsia="楷体" w:cs="宋体"/>
          <w:b/>
          <w:bCs/>
          <w:sz w:val="24"/>
        </w:rPr>
        <w:t>其他公共设施设备</w:t>
      </w:r>
      <w:bookmarkEnd w:id="34"/>
      <w:bookmarkEnd w:id="35"/>
    </w:p>
    <w:p w14:paraId="5875CB7B">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10.1服务内容</w:t>
      </w:r>
    </w:p>
    <w:p w14:paraId="62435937">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对除给排水设备、电梯运行、供电设备和线路、锅炉设备、空调系统等公用设施和设备的日常管理和维修养护。</w:t>
      </w:r>
    </w:p>
    <w:p w14:paraId="1BD2D78B">
      <w:pPr>
        <w:adjustRightInd w:val="0"/>
        <w:spacing w:line="360" w:lineRule="auto"/>
        <w:ind w:firstLine="420"/>
        <w:jc w:val="left"/>
        <w:textAlignment w:val="baseline"/>
        <w:rPr>
          <w:rFonts w:ascii="宋体" w:hAnsi="宋体" w:eastAsia="宋体" w:cs="宋体"/>
          <w:b/>
          <w:kern w:val="0"/>
          <w:sz w:val="24"/>
        </w:rPr>
      </w:pPr>
      <w:r>
        <w:rPr>
          <w:rFonts w:hint="eastAsia" w:ascii="宋体" w:hAnsi="宋体" w:eastAsia="宋体" w:cs="宋体"/>
          <w:b/>
          <w:kern w:val="0"/>
          <w:sz w:val="24"/>
        </w:rPr>
        <w:t>10.2服务要求</w:t>
      </w:r>
    </w:p>
    <w:p w14:paraId="1727645A">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 xml:space="preserve">10.2.1 建立相关管理制度，如设施设备安全运行、岗位职责、设施设备定期巡检、维护保养、运行记录、维修档案等，制定相关应急预案。 </w:t>
      </w:r>
    </w:p>
    <w:p w14:paraId="10B76A23">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10.2.2 定期对公用设施设备进行全面检查，开展隐患巡查排查和治理，确保公用设施设备运行良好。发现问题及时向所属服务中心报告。</w:t>
      </w:r>
    </w:p>
    <w:p w14:paraId="694B279F">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 xml:space="preserve">10.2.3 安排专项维修，建立报修、维修和回访记录。 </w:t>
      </w:r>
    </w:p>
    <w:p w14:paraId="7B138729">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10.2.4 特种设备由专业性机构进行维修养护，物业服务单位做好监督并进行日常管理。</w:t>
      </w:r>
    </w:p>
    <w:p w14:paraId="2F7B2DD5">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 xml:space="preserve">10.2.5 设备机房整洁有序，室内无杂物；设有挡鼠板、鼠药盒或者粘鼠板；在明显易取位置配备有符合规定的消防器材以及专用工具，确保完好有效；设施设备标识标牌齐全；张贴或者悬挂相关制度、证书。 </w:t>
      </w:r>
    </w:p>
    <w:p w14:paraId="5C438BAF">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10.2.6 元旦、春节、五一、国庆等重大节假日前，组织系统、全面的巡检，记录齐全、完整。</w:t>
      </w:r>
    </w:p>
    <w:p w14:paraId="306079ED">
      <w:pPr>
        <w:spacing w:line="360" w:lineRule="auto"/>
        <w:ind w:firstLine="420"/>
        <w:jc w:val="left"/>
        <w:rPr>
          <w:rFonts w:ascii="宋体" w:hAnsi="宋体" w:eastAsia="宋体" w:cs="宋体"/>
          <w:bCs/>
          <w:kern w:val="0"/>
          <w:sz w:val="24"/>
        </w:rPr>
      </w:pPr>
      <w:r>
        <w:rPr>
          <w:rFonts w:hint="eastAsia" w:ascii="宋体" w:hAnsi="宋体" w:eastAsia="宋体" w:cs="宋体"/>
          <w:bCs/>
          <w:kern w:val="0"/>
          <w:sz w:val="24"/>
        </w:rPr>
        <w:t>10.2.7 遇有突发公共事件，按照相关规定做好应对和处置工作。</w:t>
      </w:r>
    </w:p>
    <w:p w14:paraId="041FA1BA">
      <w:pPr>
        <w:spacing w:line="360" w:lineRule="auto"/>
        <w:ind w:firstLine="420"/>
        <w:rPr>
          <w:rFonts w:ascii="Times New Roman" w:hAnsi="Times New Roman" w:eastAsia="宋体" w:cs="Calibri"/>
          <w:kern w:val="0"/>
          <w:sz w:val="24"/>
          <w:szCs w:val="21"/>
        </w:rPr>
      </w:pPr>
      <w:r>
        <w:rPr>
          <w:rFonts w:hint="eastAsia" w:ascii="宋体" w:hAnsi="宋体" w:eastAsia="宋体" w:cs="宋体"/>
          <w:bCs/>
          <w:kern w:val="0"/>
          <w:sz w:val="24"/>
        </w:rPr>
        <w:t xml:space="preserve">10.2.8 </w:t>
      </w:r>
      <w:r>
        <w:rPr>
          <w:rFonts w:hint="eastAsia" w:ascii="Calibri" w:hAnsi="Calibri" w:eastAsia="宋体" w:cs="Calibri"/>
          <w:kern w:val="0"/>
          <w:sz w:val="24"/>
          <w:szCs w:val="21"/>
        </w:rPr>
        <w:t>具备设施设备安全、稳定运行的环境和场所</w:t>
      </w:r>
      <w:r>
        <w:rPr>
          <w:rFonts w:hint="eastAsia" w:ascii="Times New Roman" w:hAnsi="Times New Roman" w:eastAsia="宋体" w:cs="Calibri"/>
          <w:kern w:val="0"/>
          <w:sz w:val="24"/>
          <w:szCs w:val="21"/>
        </w:rPr>
        <w:t>（</w:t>
      </w:r>
      <w:r>
        <w:rPr>
          <w:rFonts w:hint="eastAsia" w:ascii="Calibri" w:hAnsi="Calibri" w:eastAsia="宋体" w:cs="Calibri"/>
          <w:kern w:val="0"/>
          <w:sz w:val="24"/>
          <w:szCs w:val="21"/>
        </w:rPr>
        <w:t>含有限空间</w:t>
      </w:r>
      <w:r>
        <w:rPr>
          <w:rFonts w:hint="eastAsia" w:ascii="Times New Roman" w:hAnsi="Times New Roman" w:eastAsia="宋体" w:cs="Calibri"/>
          <w:kern w:val="0"/>
          <w:sz w:val="24"/>
          <w:szCs w:val="21"/>
        </w:rPr>
        <w:t>）</w:t>
      </w:r>
      <w:r>
        <w:rPr>
          <w:rFonts w:hint="eastAsia" w:ascii="Calibri" w:hAnsi="Calibri" w:eastAsia="宋体" w:cs="Calibri"/>
          <w:kern w:val="0"/>
          <w:sz w:val="24"/>
          <w:szCs w:val="21"/>
        </w:rPr>
        <w:t>，温湿度、照度、粉尘和烟雾浓度等符合相关安全规范</w:t>
      </w:r>
      <w:r>
        <w:rPr>
          <w:rFonts w:hint="eastAsia" w:ascii="Times New Roman" w:hAnsi="Times New Roman" w:eastAsia="宋体" w:cs="Calibri"/>
          <w:kern w:val="0"/>
          <w:sz w:val="24"/>
          <w:szCs w:val="21"/>
        </w:rPr>
        <w:t>。</w:t>
      </w:r>
    </w:p>
    <w:p w14:paraId="349E9486">
      <w:pPr>
        <w:numPr>
          <w:ilvl w:val="0"/>
          <w:numId w:val="3"/>
        </w:numPr>
        <w:adjustRightInd w:val="0"/>
        <w:snapToGrid w:val="0"/>
        <w:spacing w:line="360" w:lineRule="auto"/>
        <w:outlineLvl w:val="1"/>
        <w:rPr>
          <w:rFonts w:ascii="楷体" w:hAnsi="楷体" w:eastAsia="楷体" w:cs="宋体"/>
          <w:b/>
          <w:bCs/>
          <w:sz w:val="24"/>
        </w:rPr>
      </w:pPr>
      <w:bookmarkStart w:id="36" w:name="_Toc11025"/>
      <w:r>
        <w:rPr>
          <w:rFonts w:hint="eastAsia" w:ascii="楷体" w:hAnsi="楷体" w:eastAsia="楷体" w:cs="宋体"/>
          <w:b/>
          <w:bCs/>
          <w:sz w:val="24"/>
        </w:rPr>
        <w:t>档案管理服务</w:t>
      </w:r>
      <w:bookmarkEnd w:id="36"/>
    </w:p>
    <w:p w14:paraId="38A14B4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采购人根据实际需求提供。</w:t>
      </w:r>
    </w:p>
    <w:p w14:paraId="0A1DCA31">
      <w:pPr>
        <w:numPr>
          <w:ilvl w:val="255"/>
          <w:numId w:val="0"/>
        </w:numPr>
        <w:adjustRightInd w:val="0"/>
        <w:snapToGrid w:val="0"/>
        <w:spacing w:line="360" w:lineRule="auto"/>
        <w:rPr>
          <w:rFonts w:ascii="宋体" w:hAnsi="宋体" w:eastAsia="宋体" w:cs="宋体"/>
          <w:b/>
          <w:bCs/>
          <w:sz w:val="24"/>
        </w:rPr>
      </w:pPr>
      <w:r>
        <w:rPr>
          <w:rFonts w:hint="eastAsia" w:ascii="宋体" w:hAnsi="宋体" w:eastAsia="宋体" w:cs="宋体"/>
          <w:b/>
          <w:bCs/>
          <w:sz w:val="24"/>
        </w:rPr>
        <w:t>1</w:t>
      </w:r>
      <w:r>
        <w:rPr>
          <w:rFonts w:ascii="宋体" w:hAnsi="宋体" w:eastAsia="宋体" w:cs="宋体"/>
          <w:b/>
          <w:bCs/>
          <w:sz w:val="24"/>
        </w:rPr>
        <w:t>1.</w:t>
      </w:r>
      <w:r>
        <w:rPr>
          <w:rFonts w:hint="eastAsia" w:ascii="宋体" w:hAnsi="宋体" w:eastAsia="宋体" w:cs="宋体"/>
          <w:b/>
          <w:bCs/>
          <w:sz w:val="24"/>
        </w:rPr>
        <w:t>1</w:t>
      </w:r>
      <w:r>
        <w:rPr>
          <w:rFonts w:ascii="宋体" w:hAnsi="宋体" w:eastAsia="宋体" w:cs="宋体"/>
          <w:b/>
          <w:bCs/>
          <w:sz w:val="24"/>
        </w:rPr>
        <w:t>服务内容</w:t>
      </w:r>
    </w:p>
    <w:p w14:paraId="41B561B9">
      <w:pPr>
        <w:numPr>
          <w:ilvl w:val="255"/>
          <w:numId w:val="0"/>
        </w:num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服务类、工程类、物业类</w:t>
      </w:r>
      <w:r>
        <w:rPr>
          <w:rFonts w:hint="eastAsia" w:ascii="宋体" w:hAnsi="宋体" w:eastAsia="宋体" w:cs="宋体"/>
          <w:bCs/>
          <w:sz w:val="24"/>
        </w:rPr>
        <w:t>）</w:t>
      </w:r>
      <w:r>
        <w:rPr>
          <w:rFonts w:hint="eastAsia" w:ascii="宋体" w:hAnsi="宋体" w:eastAsia="宋体" w:cs="宋体"/>
          <w:sz w:val="24"/>
        </w:rPr>
        <w:t>收集整理各种投诉档案、人事档案、质量记录、保险档案、物业权属资料、管理合同、管理制度等资料；建立工程图纸档案、设备档案、工程承包合同、招投标书或报价单、设备运行保养保修记录、竣工图纸、各类洽商。</w:t>
      </w:r>
    </w:p>
    <w:p w14:paraId="65AA9BF3">
      <w:pPr>
        <w:numPr>
          <w:ilvl w:val="255"/>
          <w:numId w:val="0"/>
        </w:numPr>
        <w:adjustRightInd w:val="0"/>
        <w:snapToGrid w:val="0"/>
        <w:spacing w:line="360" w:lineRule="auto"/>
        <w:rPr>
          <w:rFonts w:ascii="宋体" w:hAnsi="宋体" w:eastAsia="宋体" w:cs="宋体"/>
          <w:b/>
          <w:bCs/>
          <w:sz w:val="24"/>
        </w:rPr>
      </w:pPr>
      <w:r>
        <w:rPr>
          <w:rFonts w:ascii="宋体" w:hAnsi="宋体" w:eastAsia="宋体" w:cs="宋体"/>
          <w:b/>
          <w:bCs/>
          <w:sz w:val="24"/>
        </w:rPr>
        <w:t>11.2服务标准</w:t>
      </w:r>
    </w:p>
    <w:p w14:paraId="2C52EE01">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2.1物业接管时，所有原始记录资料交接及时。</w:t>
      </w:r>
      <w:r>
        <w:rPr>
          <w:rFonts w:hint="eastAsia" w:ascii="宋体" w:hAnsi="宋体" w:eastAsia="宋体" w:cs="宋体"/>
          <w:sz w:val="24"/>
        </w:rPr>
        <w:t xml:space="preserve"> </w:t>
      </w:r>
    </w:p>
    <w:p w14:paraId="38E4A19D">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 xml:space="preserve">2.2物业入住时，全面掌握各部门及个人基本情况，区域划分钥匙分配原始记录交接及时。 </w:t>
      </w:r>
    </w:p>
    <w:p w14:paraId="44713803">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2.3对各部门或个人的各类投诉原始记录交接及时。</w:t>
      </w:r>
    </w:p>
    <w:p w14:paraId="331D5DA3">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2.4接待投诉时，投诉内容、处理结果及反馈意见及时。</w:t>
      </w:r>
    </w:p>
    <w:p w14:paraId="72B55B92">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2.5维修更新时，维修更新后的物业变动情况记录在册及时。</w:t>
      </w:r>
    </w:p>
    <w:p w14:paraId="3B21F13A">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2.6检查评比时，对已建立的档案资料进一步完善及时。</w:t>
      </w:r>
    </w:p>
    <w:p w14:paraId="285B5CA6">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2.7水、电、气停用时，相应措施跟进及时。物业档案资料形式与内容相结合，相对稳定，分类妥善保管。</w:t>
      </w:r>
    </w:p>
    <w:p w14:paraId="10BD5357">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2.7.1图：包括房屋平面图、竣工图、管道走向图、污井下水道位置图、体内线路图、各房屋布置图。</w:t>
      </w:r>
    </w:p>
    <w:p w14:paraId="75BD1CA9">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2.7.2档：包括办公楼接管验收记录、管理合同副本、房屋产权证。</w:t>
      </w:r>
    </w:p>
    <w:p w14:paraId="1C15E856">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2.7.3卡：包括产业目录卡、设备保养卡、维修记录卡、内容要浓缩、检索方便。</w:t>
      </w:r>
    </w:p>
    <w:p w14:paraId="6AA01A4B">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2.7.4册：包括房屋建筑册，房屋使用册，绿化管理册、付费记录手册等。</w:t>
      </w:r>
    </w:p>
    <w:p w14:paraId="2EEF9F7B">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2.7.5表：包括管理所设立的各类表格、质量记录表、使用情况表、回访表、洽商申请表等。</w:t>
      </w:r>
    </w:p>
    <w:p w14:paraId="734C6570">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2.7.6按服务单位档案管理要求，档案需要定期归入服务单位档案统一管理。</w:t>
      </w:r>
    </w:p>
    <w:p w14:paraId="5021996B">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2.7.7后期改造工程图纸等及时制图并存档。</w:t>
      </w:r>
    </w:p>
    <w:p w14:paraId="48B63B3D"/>
    <w:p w14:paraId="22DD628A">
      <w:pPr>
        <w:numPr>
          <w:ilvl w:val="0"/>
          <w:numId w:val="3"/>
        </w:numPr>
        <w:adjustRightInd w:val="0"/>
        <w:snapToGrid w:val="0"/>
        <w:spacing w:line="360" w:lineRule="auto"/>
        <w:outlineLvl w:val="1"/>
        <w:rPr>
          <w:rFonts w:ascii="楷体" w:hAnsi="楷体" w:eastAsia="楷体" w:cs="宋体"/>
          <w:b/>
          <w:bCs/>
          <w:sz w:val="24"/>
        </w:rPr>
      </w:pPr>
      <w:bookmarkStart w:id="37" w:name="_Toc10007"/>
      <w:r>
        <w:rPr>
          <w:rFonts w:hint="eastAsia" w:ascii="楷体" w:hAnsi="楷体" w:eastAsia="楷体" w:cs="宋体"/>
          <w:b/>
          <w:bCs/>
          <w:sz w:val="24"/>
        </w:rPr>
        <w:t>承接查验</w:t>
      </w:r>
      <w:bookmarkEnd w:id="37"/>
    </w:p>
    <w:p w14:paraId="2C2CED4C">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承接物业前，采购人委托查验单位，与建设单位按照国家有关规定和物业服务合同的约定，共同对物业房屋部位、设施设备、隐蔽工程、室内装修、室外装修、变配电设备、电梯、通风与空调系统、给排水系统、消防设备、楼宇自控设备、绿化工程、物业项目的资料移交、钥匙、中修、大修等进行检查和验收的活动。</w:t>
      </w:r>
    </w:p>
    <w:p w14:paraId="542AD0AA">
      <w:pPr>
        <w:rPr>
          <w:rFonts w:ascii="Times New Roman" w:hAnsi="Times New Roman" w:eastAsia="宋体" w:cs="Calibri"/>
          <w:kern w:val="0"/>
          <w:sz w:val="24"/>
          <w:szCs w:val="21"/>
        </w:rPr>
      </w:pPr>
    </w:p>
    <w:p w14:paraId="60C7FACD">
      <w:pPr>
        <w:numPr>
          <w:ilvl w:val="0"/>
          <w:numId w:val="3"/>
        </w:numPr>
        <w:adjustRightInd w:val="0"/>
        <w:snapToGrid w:val="0"/>
        <w:spacing w:line="360" w:lineRule="auto"/>
        <w:outlineLvl w:val="1"/>
        <w:rPr>
          <w:rFonts w:ascii="楷体" w:hAnsi="楷体" w:eastAsia="楷体" w:cs="宋体"/>
          <w:b/>
          <w:bCs/>
          <w:sz w:val="24"/>
        </w:rPr>
      </w:pPr>
      <w:bookmarkStart w:id="38" w:name="_Toc11259"/>
      <w:r>
        <w:rPr>
          <w:rFonts w:hint="eastAsia" w:ascii="楷体" w:hAnsi="楷体" w:eastAsia="楷体" w:cs="宋体"/>
          <w:b/>
          <w:bCs/>
          <w:sz w:val="24"/>
        </w:rPr>
        <w:t>其他服务</w:t>
      </w:r>
      <w:bookmarkEnd w:id="38"/>
    </w:p>
    <w:p w14:paraId="68833703">
      <w:pPr>
        <w:adjustRightInd w:val="0"/>
        <w:snapToGrid w:val="0"/>
        <w:spacing w:line="360" w:lineRule="auto"/>
        <w:ind w:firstLine="420"/>
        <w:rPr>
          <w:rFonts w:ascii="宋体" w:hAnsi="宋体" w:eastAsia="宋体" w:cs="宋体"/>
          <w:sz w:val="24"/>
        </w:rPr>
      </w:pPr>
      <w:r>
        <w:rPr>
          <w:rFonts w:hint="eastAsia" w:ascii="宋体" w:hAnsi="宋体" w:eastAsia="宋体" w:cs="宋体"/>
          <w:b/>
          <w:sz w:val="24"/>
        </w:rPr>
        <w:t>13.</w:t>
      </w:r>
      <w:r>
        <w:rPr>
          <w:rFonts w:ascii="宋体" w:hAnsi="宋体" w:eastAsia="宋体" w:cs="宋体"/>
          <w:b/>
          <w:sz w:val="24"/>
        </w:rPr>
        <w:t>1</w:t>
      </w:r>
      <w:r>
        <w:rPr>
          <w:rFonts w:hint="eastAsia" w:ascii="宋体" w:hAnsi="宋体" w:eastAsia="宋体" w:cs="宋体"/>
          <w:b/>
          <w:sz w:val="24"/>
        </w:rPr>
        <w:t>服务内容</w:t>
      </w:r>
      <w:r>
        <w:rPr>
          <w:rFonts w:hint="eastAsia" w:ascii="宋体" w:hAnsi="宋体" w:eastAsia="宋体" w:cs="宋体"/>
          <w:sz w:val="24"/>
        </w:rPr>
        <w:t>：目标与责任、服务人员要求、保密和思想政治教育、分包供应商管理、服务改进、重大活动后勤保障、应急保障预案、服务方案及工作制度、信报服务、服务热线及紧急维修</w:t>
      </w:r>
    </w:p>
    <w:p w14:paraId="52D1994A">
      <w:pPr>
        <w:adjustRightInd w:val="0"/>
        <w:snapToGrid w:val="0"/>
        <w:spacing w:line="360" w:lineRule="auto"/>
        <w:ind w:firstLine="420"/>
        <w:rPr>
          <w:rFonts w:ascii="宋体" w:hAnsi="宋体" w:eastAsia="宋体" w:cs="宋体"/>
          <w:sz w:val="24"/>
        </w:rPr>
      </w:pPr>
      <w:r>
        <w:rPr>
          <w:rFonts w:hint="eastAsia" w:ascii="宋体" w:hAnsi="宋体" w:eastAsia="宋体" w:cs="宋体"/>
          <w:b/>
          <w:sz w:val="24"/>
        </w:rPr>
        <w:t>13.</w:t>
      </w:r>
      <w:r>
        <w:rPr>
          <w:rFonts w:ascii="宋体" w:hAnsi="宋体" w:eastAsia="宋体" w:cs="宋体"/>
          <w:b/>
          <w:sz w:val="24"/>
        </w:rPr>
        <w:t>2服务标准</w:t>
      </w:r>
      <w:r>
        <w:rPr>
          <w:rFonts w:hint="eastAsia" w:ascii="宋体" w:hAnsi="宋体" w:eastAsia="宋体" w:cs="宋体"/>
          <w:sz w:val="24"/>
        </w:rPr>
        <w:t>：</w:t>
      </w:r>
    </w:p>
    <w:p w14:paraId="21C92C3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w:t>
      </w:r>
      <w:r>
        <w:rPr>
          <w:rFonts w:ascii="宋体" w:hAnsi="宋体" w:eastAsia="宋体" w:cs="宋体"/>
          <w:sz w:val="24"/>
        </w:rPr>
        <w:t>2.1</w:t>
      </w:r>
      <w:r>
        <w:rPr>
          <w:rFonts w:hint="eastAsia" w:ascii="宋体" w:hAnsi="宋体" w:eastAsia="宋体" w:cs="宋体"/>
          <w:sz w:val="24"/>
        </w:rPr>
        <w:t>目标与责任：</w:t>
      </w:r>
    </w:p>
    <w:p w14:paraId="3FD0D6B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2.1</w:t>
      </w:r>
      <w:r>
        <w:rPr>
          <w:rFonts w:ascii="宋体" w:hAnsi="宋体" w:eastAsia="宋体" w:cs="宋体"/>
          <w:sz w:val="24"/>
        </w:rPr>
        <w:t>.1</w:t>
      </w:r>
      <w:r>
        <w:rPr>
          <w:rFonts w:hint="eastAsia" w:ascii="宋体" w:hAnsi="宋体" w:eastAsia="宋体" w:cs="宋体"/>
          <w:sz w:val="24"/>
        </w:rPr>
        <w:t>结合采购人要求及物业服务实际情况，制定年度管理目标，明确责任分工，并制定配套实施方案</w:t>
      </w:r>
    </w:p>
    <w:p w14:paraId="5BF9B94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2.1</w:t>
      </w:r>
      <w:r>
        <w:rPr>
          <w:rFonts w:ascii="宋体" w:hAnsi="宋体" w:eastAsia="宋体" w:cs="宋体"/>
          <w:sz w:val="24"/>
        </w:rPr>
        <w:t>.2......</w:t>
      </w:r>
    </w:p>
    <w:p w14:paraId="69DD59E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.2服务人员要求：</w:t>
      </w:r>
    </w:p>
    <w:p w14:paraId="579AE25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.2</w:t>
      </w:r>
      <w:r>
        <w:rPr>
          <w:rFonts w:ascii="宋体" w:hAnsi="宋体" w:eastAsia="宋体" w:cs="宋体"/>
          <w:sz w:val="24"/>
        </w:rPr>
        <w:t>1</w:t>
      </w:r>
      <w:r>
        <w:rPr>
          <w:rFonts w:hint="eastAsia" w:ascii="宋体" w:hAnsi="宋体" w:eastAsia="宋体" w:cs="宋体"/>
          <w:sz w:val="24"/>
        </w:rPr>
        <w:t>每季度至少开展</w:t>
      </w:r>
      <w:r>
        <w:rPr>
          <w:rFonts w:ascii="宋体" w:hAnsi="宋体" w:eastAsia="宋体" w:cs="宋体"/>
          <w:sz w:val="24"/>
        </w:rPr>
        <w:t>1次岗位技能、职业素质、服务知识、客户文化、绿色节能环保等教育培训，并进行适当形式的考核。</w:t>
      </w:r>
    </w:p>
    <w:p w14:paraId="059CACD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.2.</w:t>
      </w:r>
      <w:r>
        <w:rPr>
          <w:rFonts w:ascii="宋体" w:hAnsi="宋体" w:eastAsia="宋体" w:cs="宋体"/>
          <w:sz w:val="24"/>
        </w:rPr>
        <w:t>2</w:t>
      </w:r>
      <w:r>
        <w:rPr>
          <w:rFonts w:hint="eastAsia" w:ascii="宋体" w:hAnsi="宋体" w:eastAsia="宋体" w:cs="宋体"/>
          <w:sz w:val="24"/>
        </w:rPr>
        <w:t>根据采购人要求对服务人员进行从业资格审查，审查结果向采购人报备。</w:t>
      </w:r>
    </w:p>
    <w:p w14:paraId="1579D8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.2</w:t>
      </w:r>
      <w:r>
        <w:rPr>
          <w:rFonts w:ascii="宋体" w:hAnsi="宋体" w:eastAsia="宋体" w:cs="宋体"/>
          <w:sz w:val="24"/>
        </w:rPr>
        <w:t>.3</w:t>
      </w:r>
      <w:r>
        <w:rPr>
          <w:rFonts w:hint="eastAsia" w:ascii="宋体" w:hAnsi="宋体" w:eastAsia="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44EBCEB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.2.</w:t>
      </w:r>
      <w:r>
        <w:rPr>
          <w:rFonts w:ascii="宋体" w:hAnsi="宋体" w:eastAsia="宋体" w:cs="宋体"/>
          <w:sz w:val="24"/>
        </w:rPr>
        <w:t>4</w:t>
      </w:r>
      <w:r>
        <w:rPr>
          <w:rFonts w:hint="eastAsia" w:ascii="宋体" w:hAnsi="宋体" w:eastAsia="宋体" w:cs="宋体"/>
          <w:sz w:val="24"/>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eastAsia="宋体" w:cs="宋体"/>
          <w:sz w:val="24"/>
        </w:rPr>
        <w:t>20%。本项目服务人员不得在其他项目兼职。</w:t>
      </w:r>
    </w:p>
    <w:p w14:paraId="555C52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.2.</w:t>
      </w:r>
      <w:r>
        <w:rPr>
          <w:rFonts w:ascii="宋体" w:hAnsi="宋体" w:eastAsia="宋体" w:cs="宋体"/>
          <w:sz w:val="24"/>
        </w:rPr>
        <w:t>5</w:t>
      </w:r>
      <w:r>
        <w:rPr>
          <w:rFonts w:hint="eastAsia" w:ascii="宋体" w:hAnsi="宋体" w:eastAsia="宋体" w:cs="宋体"/>
          <w:sz w:val="24"/>
        </w:rPr>
        <w:t>着装分类统一，佩戴标识。仪容整洁、姿态端正、举止文明。用语文明礼貌，态度温和耐心。</w:t>
      </w:r>
    </w:p>
    <w:p w14:paraId="6F5FB8F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2.2.6......</w:t>
      </w:r>
    </w:p>
    <w:p w14:paraId="2142D47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3保密和思想政治教育</w:t>
      </w:r>
    </w:p>
    <w:p w14:paraId="461877D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3.</w:t>
      </w:r>
      <w:r>
        <w:rPr>
          <w:rFonts w:ascii="宋体" w:hAnsi="宋体" w:eastAsia="宋体" w:cs="宋体"/>
          <w:sz w:val="24"/>
        </w:rPr>
        <w:t>1</w:t>
      </w:r>
      <w:r>
        <w:rPr>
          <w:rFonts w:hint="eastAsia" w:ascii="宋体" w:hAnsi="宋体" w:eastAsia="宋体" w:cs="宋体"/>
          <w:sz w:val="24"/>
        </w:rPr>
        <w:t>建立保密管理制度。制度内容应当包括但不限于：①明确重点要害岗位保密职责。②对涉密工作岗位的保密要求。</w:t>
      </w:r>
    </w:p>
    <w:p w14:paraId="13B98C8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3</w:t>
      </w:r>
      <w:r>
        <w:rPr>
          <w:rFonts w:ascii="宋体" w:hAnsi="宋体" w:eastAsia="宋体" w:cs="宋体"/>
          <w:sz w:val="24"/>
        </w:rPr>
        <w:t>.2</w:t>
      </w:r>
      <w:r>
        <w:rPr>
          <w:rFonts w:hint="eastAsia" w:ascii="宋体" w:hAnsi="宋体" w:eastAsia="宋体" w:cs="宋体"/>
          <w:sz w:val="24"/>
        </w:rPr>
        <w:t>根据采购人要求与涉密工作岗位的服务人员签订保密协议。保密协议应当向采购人报备。</w:t>
      </w:r>
    </w:p>
    <w:p w14:paraId="3EBF6E8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3</w:t>
      </w:r>
      <w:r>
        <w:rPr>
          <w:rFonts w:ascii="宋体" w:hAnsi="宋体" w:eastAsia="宋体" w:cs="宋体"/>
          <w:sz w:val="24"/>
        </w:rPr>
        <w:t>.3</w:t>
      </w:r>
      <w:r>
        <w:rPr>
          <w:rFonts w:hint="eastAsia" w:ascii="宋体" w:hAnsi="宋体" w:eastAsia="宋体" w:cs="宋体"/>
          <w:sz w:val="24"/>
        </w:rPr>
        <w:t>每季度至少开展</w:t>
      </w:r>
      <w:r>
        <w:rPr>
          <w:rFonts w:ascii="宋体" w:hAnsi="宋体" w:eastAsia="宋体" w:cs="宋体"/>
          <w:sz w:val="24"/>
        </w:rPr>
        <w:t>1</w:t>
      </w:r>
      <w:r>
        <w:rPr>
          <w:rFonts w:hint="eastAsia" w:ascii="宋体" w:hAnsi="宋体" w:eastAsia="宋体" w:cs="宋体"/>
          <w:sz w:val="24"/>
        </w:rPr>
        <w:t>次对服务人员进行保密、思想政治教育的培训，提高服务人员保密意识和思想政治意识。新入职员工应当接受保密、思想政治教育培训，进行必要的人员经历审查，合格后签订保密协议方可上岗。</w:t>
      </w:r>
    </w:p>
    <w:p w14:paraId="4E31A20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3</w:t>
      </w:r>
      <w:r>
        <w:rPr>
          <w:rFonts w:ascii="宋体" w:hAnsi="宋体" w:eastAsia="宋体" w:cs="宋体"/>
          <w:sz w:val="24"/>
        </w:rPr>
        <w:t>.4</w:t>
      </w:r>
      <w:r>
        <w:rPr>
          <w:rFonts w:hint="eastAsia" w:ascii="宋体" w:hAnsi="宋体" w:eastAsia="宋体" w:cs="宋体"/>
          <w:sz w:val="24"/>
        </w:rPr>
        <w:t>发现服务人员违法违规或重大过失，及时报告采购人，并采取必要补救措施。</w:t>
      </w:r>
    </w:p>
    <w:p w14:paraId="6ADECB9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2.2.</w:t>
      </w:r>
      <w:r>
        <w:rPr>
          <w:rFonts w:hint="eastAsia" w:ascii="宋体" w:hAnsi="宋体" w:eastAsia="宋体" w:cs="宋体"/>
          <w:sz w:val="24"/>
        </w:rPr>
        <w:t>3</w:t>
      </w:r>
      <w:r>
        <w:rPr>
          <w:rFonts w:ascii="宋体" w:hAnsi="宋体" w:eastAsia="宋体" w:cs="宋体"/>
          <w:sz w:val="24"/>
        </w:rPr>
        <w:t>.5......</w:t>
      </w:r>
    </w:p>
    <w:p w14:paraId="5A0C320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12.2.4分包供应商管理</w:t>
      </w:r>
    </w:p>
    <w:p w14:paraId="6CDA547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w:t>
      </w:r>
      <w:r>
        <w:rPr>
          <w:rFonts w:ascii="宋体" w:hAnsi="宋体" w:eastAsia="宋体" w:cs="宋体"/>
          <w:sz w:val="24"/>
        </w:rPr>
        <w:t>.1</w:t>
      </w:r>
      <w:r>
        <w:rPr>
          <w:rFonts w:hint="eastAsia" w:ascii="宋体" w:hAnsi="宋体" w:eastAsia="宋体" w:cs="宋体"/>
          <w:sz w:val="24"/>
        </w:rPr>
        <w:t>合理控制外包服务人员数量和流动率。</w:t>
      </w:r>
    </w:p>
    <w:p w14:paraId="5AF7FDA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w:t>
      </w:r>
      <w:r>
        <w:rPr>
          <w:rFonts w:ascii="宋体" w:hAnsi="宋体" w:eastAsia="宋体" w:cs="宋体"/>
          <w:sz w:val="24"/>
        </w:rPr>
        <w:t>.2</w:t>
      </w:r>
      <w:r>
        <w:rPr>
          <w:rFonts w:hint="eastAsia" w:ascii="宋体" w:hAnsi="宋体" w:eastAsia="宋体" w:cs="宋体"/>
          <w:sz w:val="24"/>
        </w:rPr>
        <w:t>根据采购人要求明确对分包供应商的要求，确定工作流程。</w:t>
      </w:r>
    </w:p>
    <w:p w14:paraId="4A216FE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w:t>
      </w:r>
      <w:r>
        <w:rPr>
          <w:rFonts w:ascii="宋体" w:hAnsi="宋体" w:eastAsia="宋体" w:cs="宋体"/>
          <w:sz w:val="24"/>
        </w:rPr>
        <w:t>.3</w:t>
      </w:r>
      <w:r>
        <w:rPr>
          <w:rFonts w:hint="eastAsia" w:ascii="宋体" w:hAnsi="宋体" w:eastAsia="宋体" w:cs="宋体"/>
          <w:sz w:val="24"/>
        </w:rPr>
        <w:t>明确安全管理责任和保密责任，签订安全管理责任书和保密责任书。</w:t>
      </w:r>
    </w:p>
    <w:p w14:paraId="32A4A54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w:t>
      </w:r>
      <w:r>
        <w:rPr>
          <w:rFonts w:ascii="宋体" w:hAnsi="宋体" w:eastAsia="宋体" w:cs="宋体"/>
          <w:sz w:val="24"/>
        </w:rPr>
        <w:t>.4</w:t>
      </w:r>
      <w:r>
        <w:rPr>
          <w:rFonts w:hint="eastAsia" w:ascii="宋体" w:hAnsi="宋体" w:eastAsia="宋体" w:cs="宋体"/>
          <w:sz w:val="24"/>
        </w:rPr>
        <w:t>开展服务检查和监管，评估服务效果，必要时进行服务流程调整。</w:t>
      </w:r>
    </w:p>
    <w:p w14:paraId="4C15FF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w:t>
      </w:r>
      <w:r>
        <w:rPr>
          <w:rFonts w:ascii="宋体" w:hAnsi="宋体" w:eastAsia="宋体" w:cs="宋体"/>
          <w:sz w:val="24"/>
        </w:rPr>
        <w:t>.5</w:t>
      </w:r>
      <w:r>
        <w:rPr>
          <w:rFonts w:hint="eastAsia" w:ascii="宋体" w:hAnsi="宋体" w:eastAsia="宋体" w:cs="宋体"/>
          <w:sz w:val="24"/>
        </w:rPr>
        <w:t>根据工作反馈意见与建议，持续提升服务品质。</w:t>
      </w:r>
    </w:p>
    <w:p w14:paraId="014A2D8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12.2.4</w:t>
      </w:r>
      <w:r>
        <w:rPr>
          <w:rFonts w:ascii="宋体" w:hAnsi="宋体" w:eastAsia="宋体" w:cs="宋体"/>
          <w:sz w:val="24"/>
        </w:rPr>
        <w:t>.6......</w:t>
      </w:r>
    </w:p>
    <w:p w14:paraId="20834B02">
      <w:pPr>
        <w:widowControl/>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12.2.5服务改进</w:t>
      </w:r>
    </w:p>
    <w:p w14:paraId="1B58305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12.2.5</w:t>
      </w:r>
      <w:r>
        <w:rPr>
          <w:rFonts w:ascii="宋体" w:hAnsi="宋体" w:eastAsia="宋体" w:cs="宋体"/>
          <w:sz w:val="24"/>
        </w:rPr>
        <w:t>.1</w:t>
      </w:r>
      <w:r>
        <w:rPr>
          <w:rFonts w:hint="eastAsia" w:ascii="宋体" w:hAnsi="宋体" w:eastAsia="宋体" w:cs="宋体"/>
          <w:sz w:val="24"/>
        </w:rPr>
        <w:t>明确负责人，定期对物业服务过程进行自查，结合反馈意见与评价结果采取改进措施，持续提升管理与服务水平。</w:t>
      </w:r>
    </w:p>
    <w:p w14:paraId="1276E3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12.2.5</w:t>
      </w:r>
      <w:r>
        <w:rPr>
          <w:rFonts w:ascii="宋体" w:hAnsi="宋体" w:eastAsia="宋体" w:cs="宋体"/>
          <w:sz w:val="24"/>
        </w:rPr>
        <w:t>.2</w:t>
      </w:r>
      <w:r>
        <w:rPr>
          <w:rFonts w:hint="eastAsia" w:ascii="宋体" w:hAnsi="宋体" w:eastAsia="宋体" w:cs="宋体"/>
          <w:sz w:val="24"/>
        </w:rPr>
        <w:t>对不合格服务进行控制，对不合格服务的原因进行识别和分析，及时采取纠正措施，消除不合格的原因，防止不合格再发生。</w:t>
      </w:r>
    </w:p>
    <w:p w14:paraId="286EE25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12.2.5</w:t>
      </w:r>
      <w:r>
        <w:rPr>
          <w:rFonts w:ascii="宋体" w:hAnsi="宋体" w:eastAsia="宋体" w:cs="宋体"/>
          <w:sz w:val="24"/>
        </w:rPr>
        <w:t>.3</w:t>
      </w:r>
      <w:r>
        <w:rPr>
          <w:rFonts w:hint="eastAsia" w:ascii="宋体" w:hAnsi="宋体" w:eastAsia="宋体" w:cs="宋体"/>
          <w:sz w:val="24"/>
        </w:rPr>
        <w:t>需整改问题及时整改完成。</w:t>
      </w:r>
    </w:p>
    <w:p w14:paraId="7D92CE6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12.2.5</w:t>
      </w:r>
      <w:r>
        <w:rPr>
          <w:rFonts w:ascii="宋体" w:hAnsi="宋体" w:eastAsia="宋体" w:cs="宋体"/>
          <w:sz w:val="24"/>
        </w:rPr>
        <w:t>.4......</w:t>
      </w:r>
    </w:p>
    <w:p w14:paraId="49E4C9B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12.2.6重大活动后勤保障</w:t>
      </w:r>
    </w:p>
    <w:p w14:paraId="5FDAB40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12.2.6</w:t>
      </w:r>
      <w:r>
        <w:rPr>
          <w:rFonts w:ascii="宋体" w:hAnsi="宋体" w:eastAsia="宋体" w:cs="宋体"/>
          <w:sz w:val="24"/>
        </w:rPr>
        <w:t>.1</w:t>
      </w:r>
      <w:r>
        <w:rPr>
          <w:rFonts w:hint="eastAsia" w:ascii="宋体" w:hAnsi="宋体" w:eastAsia="宋体" w:cs="宋体"/>
          <w:sz w:val="24"/>
        </w:rPr>
        <w:t>制订流程。配合采购人制订重大活动后勤保障工作流程，需对任务进行详细了解，并根据工作安排制定详细的后勤保障计划。</w:t>
      </w:r>
    </w:p>
    <w:p w14:paraId="37C5DC4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12.2.6</w:t>
      </w:r>
      <w:r>
        <w:rPr>
          <w:rFonts w:ascii="宋体" w:hAnsi="宋体" w:eastAsia="宋体" w:cs="宋体"/>
          <w:sz w:val="24"/>
        </w:rPr>
        <w:t>.2</w:t>
      </w:r>
      <w:r>
        <w:rPr>
          <w:rFonts w:hint="eastAsia" w:ascii="宋体" w:hAnsi="宋体" w:eastAsia="宋体" w:cs="宋体"/>
          <w:sz w:val="24"/>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19F36C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12.2.6</w:t>
      </w:r>
      <w:r>
        <w:rPr>
          <w:rFonts w:ascii="宋体" w:hAnsi="宋体" w:eastAsia="宋体" w:cs="宋体"/>
          <w:sz w:val="24"/>
        </w:rPr>
        <w:t>.3</w:t>
      </w:r>
      <w:r>
        <w:rPr>
          <w:rFonts w:hint="eastAsia" w:ascii="宋体" w:hAnsi="宋体" w:eastAsia="宋体" w:cs="宋体"/>
          <w:sz w:val="24"/>
        </w:rPr>
        <w:t>收尾工作。对现场进行检查，做好清理工作。</w:t>
      </w:r>
    </w:p>
    <w:p w14:paraId="50BCB2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12.2.6</w:t>
      </w:r>
      <w:r>
        <w:rPr>
          <w:rFonts w:ascii="宋体" w:hAnsi="宋体" w:eastAsia="宋体" w:cs="宋体"/>
          <w:sz w:val="24"/>
        </w:rPr>
        <w:t>.4......</w:t>
      </w:r>
    </w:p>
    <w:p w14:paraId="06621D8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12.2.7应急保障预案</w:t>
      </w:r>
    </w:p>
    <w:p w14:paraId="0B5A196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12.2.7</w:t>
      </w:r>
      <w:r>
        <w:rPr>
          <w:rFonts w:ascii="宋体" w:hAnsi="宋体" w:eastAsia="宋体" w:cs="宋体"/>
          <w:sz w:val="24"/>
        </w:rPr>
        <w:t>.1</w:t>
      </w:r>
      <w:r>
        <w:rPr>
          <w:rFonts w:hint="eastAsia" w:ascii="宋体" w:hAnsi="宋体" w:eastAsia="宋体" w:cs="宋体"/>
          <w:sz w:val="24"/>
        </w:rPr>
        <w:t>重点区域及安全隐患排查。结合项目的实际情况，对重点部位及危险隐患进行排查，并建立清单</w:t>
      </w:r>
      <w:r>
        <w:rPr>
          <w:rFonts w:ascii="宋体" w:hAnsi="宋体" w:eastAsia="宋体" w:cs="宋体"/>
          <w:sz w:val="24"/>
        </w:rPr>
        <w:t>/</w:t>
      </w:r>
      <w:r>
        <w:rPr>
          <w:rFonts w:hint="eastAsia" w:ascii="宋体" w:hAnsi="宋体" w:eastAsia="宋体" w:cs="宋体"/>
          <w:sz w:val="24"/>
        </w:rPr>
        <w:t>台账；应当对危险隐患进行风险分析，制定相应措施进行控制或整改并定期监控；随着设施设备、服务内容的变化，及时更新清单</w:t>
      </w:r>
      <w:r>
        <w:rPr>
          <w:rFonts w:ascii="宋体" w:hAnsi="宋体" w:eastAsia="宋体" w:cs="宋体"/>
          <w:sz w:val="24"/>
        </w:rPr>
        <w:t>/</w:t>
      </w:r>
      <w:r>
        <w:rPr>
          <w:rFonts w:hint="eastAsia" w:ascii="宋体" w:hAnsi="宋体" w:eastAsia="宋体" w:cs="宋体"/>
          <w:sz w:val="24"/>
        </w:rPr>
        <w:t>台账，使风险隐患始终处于受控状态。</w:t>
      </w:r>
    </w:p>
    <w:p w14:paraId="2810C8C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12.2.7</w:t>
      </w:r>
      <w:r>
        <w:rPr>
          <w:rFonts w:ascii="宋体" w:hAnsi="宋体" w:eastAsia="宋体" w:cs="宋体"/>
          <w:sz w:val="24"/>
        </w:rPr>
        <w:t>.2</w:t>
      </w:r>
      <w:r>
        <w:rPr>
          <w:rFonts w:hint="eastAsia" w:ascii="宋体" w:hAnsi="宋体" w:eastAsia="宋体" w:cs="宋体"/>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34B1F31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12.2.7</w:t>
      </w:r>
      <w:r>
        <w:rPr>
          <w:rFonts w:ascii="宋体" w:hAnsi="宋体" w:eastAsia="宋体" w:cs="宋体"/>
          <w:sz w:val="24"/>
        </w:rPr>
        <w:t>.3</w:t>
      </w:r>
      <w:r>
        <w:rPr>
          <w:rFonts w:hint="eastAsia" w:ascii="宋体" w:hAnsi="宋体" w:eastAsia="宋体" w:cs="宋体"/>
          <w:sz w:val="24"/>
        </w:rPr>
        <w:t>应急预案的培训和演练。应急预案定期培训和演练，组织相关岗位每半年至少开展一次专项应急预案演练；留存培训及演练记录和影像资料，并对预案进行评价，确保与实际情况相结合。</w:t>
      </w:r>
    </w:p>
    <w:p w14:paraId="59FCA2C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12.2.7</w:t>
      </w:r>
      <w:r>
        <w:rPr>
          <w:rFonts w:ascii="宋体" w:hAnsi="宋体" w:eastAsia="宋体" w:cs="宋体"/>
          <w:sz w:val="24"/>
        </w:rPr>
        <w:t>.4</w:t>
      </w:r>
      <w:r>
        <w:rPr>
          <w:rFonts w:hint="eastAsia" w:ascii="宋体" w:hAnsi="宋体" w:eastAsia="宋体" w:cs="宋体"/>
          <w:sz w:val="24"/>
        </w:rPr>
        <w:t>应急物资的管理。根据专项预案中的应对需要、必要的应急物资，建立清单或台账，并由专人定期对应急物资进行检查，如有应急物资不足，及时通知采购人购置齐全，确保能够随时正常使用。</w:t>
      </w:r>
    </w:p>
    <w:p w14:paraId="4D89F4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12.2.7</w:t>
      </w:r>
      <w:r>
        <w:rPr>
          <w:rFonts w:ascii="宋体" w:hAnsi="宋体" w:eastAsia="宋体" w:cs="宋体"/>
          <w:sz w:val="24"/>
        </w:rPr>
        <w:t>.5......</w:t>
      </w:r>
    </w:p>
    <w:p w14:paraId="56DC159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12.2.8服务热线及紧急维修</w:t>
      </w:r>
    </w:p>
    <w:p w14:paraId="6BD6A8E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12.2.8</w:t>
      </w:r>
      <w:r>
        <w:rPr>
          <w:rFonts w:ascii="宋体" w:hAnsi="宋体" w:eastAsia="宋体" w:cs="宋体"/>
          <w:sz w:val="24"/>
        </w:rPr>
        <w:t>.1</w:t>
      </w:r>
      <w:r>
        <w:rPr>
          <w:rFonts w:hint="eastAsia" w:ascii="宋体" w:hAnsi="宋体" w:eastAsia="宋体" w:cs="宋体"/>
          <w:sz w:val="24"/>
        </w:rPr>
        <w:t>设置</w:t>
      </w:r>
      <w:r>
        <w:rPr>
          <w:rFonts w:ascii="宋体" w:hAnsi="宋体" w:eastAsia="宋体" w:cs="宋体"/>
          <w:sz w:val="24"/>
        </w:rPr>
        <w:t>24</w:t>
      </w:r>
      <w:r>
        <w:rPr>
          <w:rFonts w:hint="eastAsia" w:ascii="宋体" w:hAnsi="宋体" w:eastAsia="宋体" w:cs="宋体"/>
          <w:sz w:val="24"/>
        </w:rPr>
        <w:t>小时报修服务热线。</w:t>
      </w:r>
    </w:p>
    <w:p w14:paraId="4F62FD6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12.2.8</w:t>
      </w:r>
      <w:r>
        <w:rPr>
          <w:rFonts w:ascii="宋体" w:hAnsi="宋体" w:eastAsia="宋体" w:cs="宋体"/>
          <w:sz w:val="24"/>
        </w:rPr>
        <w:t>.2</w:t>
      </w:r>
      <w:r>
        <w:rPr>
          <w:rFonts w:hint="eastAsia" w:ascii="宋体" w:hAnsi="宋体" w:eastAsia="宋体" w:cs="宋体"/>
          <w:sz w:val="24"/>
        </w:rPr>
        <w:t>紧急维修应当</w:t>
      </w:r>
      <w:r>
        <w:rPr>
          <w:rFonts w:ascii="宋体" w:hAnsi="宋体" w:eastAsia="宋体" w:cs="宋体"/>
          <w:sz w:val="24"/>
        </w:rPr>
        <w:t>15</w:t>
      </w:r>
      <w:r>
        <w:rPr>
          <w:rFonts w:hint="eastAsia" w:ascii="宋体" w:hAnsi="宋体" w:eastAsia="宋体" w:cs="宋体"/>
          <w:sz w:val="24"/>
        </w:rPr>
        <w:t>分钟内到达现场，不间断维修直至修复。</w:t>
      </w:r>
    </w:p>
    <w:p w14:paraId="149AA1B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12.2.8</w:t>
      </w:r>
      <w:r>
        <w:rPr>
          <w:rFonts w:ascii="宋体" w:hAnsi="宋体" w:eastAsia="宋体" w:cs="宋体"/>
          <w:sz w:val="24"/>
        </w:rPr>
        <w:t>.</w:t>
      </w:r>
      <w:r>
        <w:rPr>
          <w:rFonts w:hint="eastAsia" w:ascii="宋体" w:hAnsi="宋体" w:eastAsia="宋体" w:cs="宋体"/>
          <w:sz w:val="24"/>
        </w:rPr>
        <w:t>3</w:t>
      </w:r>
      <w:r>
        <w:rPr>
          <w:rFonts w:ascii="宋体" w:hAnsi="宋体" w:eastAsia="宋体" w:cs="宋体"/>
          <w:sz w:val="24"/>
        </w:rPr>
        <w:t>......</w:t>
      </w:r>
    </w:p>
    <w:p w14:paraId="3AB912C6">
      <w:pPr>
        <w:pStyle w:val="2"/>
        <w:sectPr>
          <w:pgSz w:w="11907" w:h="16840"/>
          <w:pgMar w:top="1701" w:right="1587" w:bottom="1701" w:left="1587" w:header="851" w:footer="850" w:gutter="0"/>
          <w:cols w:space="720" w:num="1"/>
          <w:docGrid w:type="lines" w:linePitch="335" w:charSpace="0"/>
        </w:sectPr>
      </w:pPr>
    </w:p>
    <w:p w14:paraId="055B36B1">
      <w:pPr>
        <w:numPr>
          <w:ilvl w:val="0"/>
          <w:numId w:val="2"/>
        </w:numPr>
        <w:adjustRightInd w:val="0"/>
        <w:snapToGrid w:val="0"/>
        <w:spacing w:line="360" w:lineRule="auto"/>
        <w:outlineLvl w:val="0"/>
        <w:rPr>
          <w:rFonts w:ascii="黑体" w:hAnsi="黑体" w:eastAsia="黑体" w:cs="宋体"/>
          <w:b/>
          <w:bCs/>
          <w:sz w:val="24"/>
        </w:rPr>
      </w:pPr>
      <w:bookmarkStart w:id="39" w:name="_Toc28761"/>
      <w:r>
        <w:rPr>
          <w:rFonts w:hint="eastAsia" w:ascii="黑体" w:hAnsi="黑体" w:eastAsia="黑体" w:cs="宋体"/>
          <w:b/>
          <w:bCs/>
          <w:sz w:val="24"/>
        </w:rPr>
        <w:t>供应商履行合同所需的设备</w:t>
      </w:r>
      <w:bookmarkEnd w:id="39"/>
    </w:p>
    <w:p w14:paraId="10795E83">
      <w:pPr>
        <w:adjustRightInd w:val="0"/>
        <w:snapToGrid w:val="0"/>
        <w:spacing w:line="360" w:lineRule="auto"/>
        <w:ind w:firstLine="480" w:firstLineChars="200"/>
        <w:rPr>
          <w:sz w:val="24"/>
        </w:rPr>
      </w:pPr>
      <w:r>
        <w:rPr>
          <w:rFonts w:hint="eastAsia"/>
          <w:sz w:val="24"/>
        </w:rPr>
        <w:t>采购人根据项目实际需求，需要供应商提供作业设备</w:t>
      </w:r>
      <w:r>
        <w:rPr>
          <w:rFonts w:hint="eastAsia" w:eastAsia="宋体"/>
          <w:sz w:val="24"/>
        </w:rPr>
        <w:t>（自有或租赁）</w:t>
      </w:r>
      <w:r>
        <w:rPr>
          <w:rFonts w:hint="eastAsia"/>
          <w:sz w:val="24"/>
        </w:rPr>
        <w:t>用于物业管理服务的，可在下表中列出，举例如下：</w:t>
      </w:r>
    </w:p>
    <w:tbl>
      <w:tblPr>
        <w:tblStyle w:val="24"/>
        <w:tblW w:w="6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616"/>
        <w:gridCol w:w="1780"/>
        <w:gridCol w:w="698"/>
        <w:gridCol w:w="698"/>
      </w:tblGrid>
      <w:tr w14:paraId="31B3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58B992C0">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序号</w:t>
            </w:r>
          </w:p>
        </w:tc>
        <w:tc>
          <w:tcPr>
            <w:tcW w:w="2616" w:type="dxa"/>
            <w:vAlign w:val="center"/>
          </w:tcPr>
          <w:p w14:paraId="0FBD4D8D">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用途</w:t>
            </w:r>
          </w:p>
        </w:tc>
        <w:tc>
          <w:tcPr>
            <w:tcW w:w="1780" w:type="dxa"/>
            <w:vAlign w:val="center"/>
          </w:tcPr>
          <w:p w14:paraId="1B703893">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作业设备名称</w:t>
            </w:r>
          </w:p>
        </w:tc>
        <w:tc>
          <w:tcPr>
            <w:tcW w:w="698" w:type="dxa"/>
            <w:vAlign w:val="center"/>
          </w:tcPr>
          <w:p w14:paraId="1668B132">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数量</w:t>
            </w:r>
          </w:p>
        </w:tc>
        <w:tc>
          <w:tcPr>
            <w:tcW w:w="698" w:type="dxa"/>
            <w:vAlign w:val="center"/>
          </w:tcPr>
          <w:p w14:paraId="4D81BACB">
            <w:pPr>
              <w:widowControl/>
              <w:adjustRightInd w:val="0"/>
              <w:snapToGrid w:val="0"/>
              <w:spacing w:line="360" w:lineRule="auto"/>
              <w:jc w:val="center"/>
              <w:rPr>
                <w:rFonts w:ascii="Calibri" w:hAnsi="Calibri" w:eastAsia="宋体" w:cs="Calibri"/>
                <w:b/>
                <w:bCs/>
                <w:kern w:val="0"/>
                <w:sz w:val="24"/>
              </w:rPr>
            </w:pPr>
            <w:r>
              <w:rPr>
                <w:rFonts w:hint="eastAsia" w:ascii="Calibri" w:hAnsi="Calibri" w:eastAsia="宋体" w:cs="Calibri"/>
                <w:b/>
                <w:bCs/>
                <w:kern w:val="0"/>
                <w:sz w:val="24"/>
              </w:rPr>
              <w:t>单位</w:t>
            </w:r>
          </w:p>
        </w:tc>
      </w:tr>
      <w:tr w14:paraId="469A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4E490F78">
            <w:pPr>
              <w:widowControl/>
              <w:adjustRightInd w:val="0"/>
              <w:snapToGrid w:val="0"/>
              <w:spacing w:line="360" w:lineRule="auto"/>
              <w:jc w:val="center"/>
              <w:rPr>
                <w:rFonts w:ascii="Calibri" w:hAnsi="Calibri" w:eastAsia="宋体" w:cs="Calibri"/>
                <w:kern w:val="0"/>
                <w:sz w:val="24"/>
              </w:rPr>
            </w:pPr>
            <w:r>
              <w:rPr>
                <w:rFonts w:cs="Calibri"/>
                <w:kern w:val="0"/>
                <w:sz w:val="24"/>
              </w:rPr>
              <w:t>1</w:t>
            </w:r>
          </w:p>
        </w:tc>
        <w:tc>
          <w:tcPr>
            <w:tcW w:w="2616" w:type="dxa"/>
            <w:vAlign w:val="center"/>
          </w:tcPr>
          <w:p w14:paraId="3D66612F">
            <w:pPr>
              <w:widowControl/>
              <w:adjustRightInd w:val="0"/>
              <w:snapToGrid w:val="0"/>
              <w:spacing w:line="360" w:lineRule="auto"/>
              <w:jc w:val="center"/>
              <w:rPr>
                <w:rFonts w:ascii="Calibri" w:hAnsi="Calibri" w:eastAsia="宋体" w:cs="Calibri"/>
                <w:kern w:val="0"/>
                <w:sz w:val="24"/>
              </w:rPr>
            </w:pPr>
            <w:r>
              <w:rPr>
                <w:rFonts w:hint="eastAsia" w:cs="Calibri"/>
                <w:kern w:val="0"/>
                <w:sz w:val="24"/>
              </w:rPr>
              <w:t>基本服务</w:t>
            </w:r>
          </w:p>
        </w:tc>
        <w:tc>
          <w:tcPr>
            <w:tcW w:w="1780" w:type="dxa"/>
            <w:vAlign w:val="center"/>
          </w:tcPr>
          <w:p w14:paraId="7F1ABE44">
            <w:pPr>
              <w:widowControl/>
              <w:adjustRightInd w:val="0"/>
              <w:snapToGrid w:val="0"/>
              <w:spacing w:line="360" w:lineRule="auto"/>
              <w:jc w:val="center"/>
              <w:rPr>
                <w:rFonts w:eastAsia="宋体" w:cs="Calibri"/>
                <w:kern w:val="0"/>
                <w:sz w:val="24"/>
              </w:rPr>
            </w:pPr>
            <w:r>
              <w:rPr>
                <w:rFonts w:hint="eastAsia" w:cs="Calibri"/>
                <w:kern w:val="0"/>
                <w:sz w:val="24"/>
              </w:rPr>
              <w:t>如：</w:t>
            </w:r>
            <w:r>
              <w:rPr>
                <w:rFonts w:eastAsia="宋体" w:cs="Calibri"/>
                <w:kern w:val="0"/>
                <w:sz w:val="24"/>
              </w:rPr>
              <w:t>AED</w:t>
            </w:r>
            <w:r>
              <w:rPr>
                <w:rFonts w:cs="Calibri"/>
                <w:kern w:val="0"/>
                <w:sz w:val="24"/>
              </w:rPr>
              <w:t>......</w:t>
            </w:r>
          </w:p>
        </w:tc>
        <w:tc>
          <w:tcPr>
            <w:tcW w:w="698" w:type="dxa"/>
            <w:vAlign w:val="center"/>
          </w:tcPr>
          <w:p w14:paraId="027BBC4A">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XX</w:t>
            </w:r>
          </w:p>
        </w:tc>
        <w:tc>
          <w:tcPr>
            <w:tcW w:w="698" w:type="dxa"/>
            <w:vAlign w:val="center"/>
          </w:tcPr>
          <w:p w14:paraId="70744F97">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个</w:t>
            </w:r>
          </w:p>
        </w:tc>
      </w:tr>
      <w:tr w14:paraId="1B48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Merge w:val="restart"/>
            <w:vAlign w:val="center"/>
          </w:tcPr>
          <w:p w14:paraId="2A452F49">
            <w:pPr>
              <w:widowControl/>
              <w:adjustRightInd w:val="0"/>
              <w:snapToGrid w:val="0"/>
              <w:spacing w:line="360" w:lineRule="auto"/>
              <w:jc w:val="center"/>
              <w:rPr>
                <w:rFonts w:ascii="Calibri" w:hAnsi="Calibri" w:eastAsia="宋体" w:cs="Calibri"/>
                <w:kern w:val="0"/>
                <w:sz w:val="24"/>
              </w:rPr>
            </w:pPr>
            <w:r>
              <w:rPr>
                <w:rFonts w:hint="eastAsia" w:ascii="Calibri" w:hAnsi="Calibri" w:eastAsia="宋体" w:cs="Calibri"/>
                <w:kern w:val="0"/>
                <w:sz w:val="24"/>
              </w:rPr>
              <w:t>2</w:t>
            </w:r>
          </w:p>
        </w:tc>
        <w:tc>
          <w:tcPr>
            <w:tcW w:w="2616" w:type="dxa"/>
            <w:vMerge w:val="restart"/>
            <w:vAlign w:val="center"/>
          </w:tcPr>
          <w:p w14:paraId="091D6F4D">
            <w:pPr>
              <w:widowControl/>
              <w:adjustRightInd w:val="0"/>
              <w:snapToGrid w:val="0"/>
              <w:spacing w:line="360" w:lineRule="auto"/>
              <w:jc w:val="center"/>
              <w:rPr>
                <w:rFonts w:eastAsia="宋体" w:cs="Calibri"/>
                <w:kern w:val="0"/>
                <w:sz w:val="24"/>
              </w:rPr>
            </w:pPr>
            <w:r>
              <w:rPr>
                <w:rFonts w:hint="eastAsia"/>
                <w:sz w:val="24"/>
              </w:rPr>
              <w:t>公用设施设备维护服务</w:t>
            </w:r>
          </w:p>
        </w:tc>
        <w:tc>
          <w:tcPr>
            <w:tcW w:w="1780" w:type="dxa"/>
            <w:vAlign w:val="center"/>
          </w:tcPr>
          <w:p w14:paraId="57F62055">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管道探测仪</w:t>
            </w:r>
            <w:r>
              <w:rPr>
                <w:rFonts w:cs="Calibri"/>
                <w:kern w:val="0"/>
                <w:sz w:val="24"/>
              </w:rPr>
              <w:t>......</w:t>
            </w:r>
          </w:p>
        </w:tc>
        <w:tc>
          <w:tcPr>
            <w:tcW w:w="698" w:type="dxa"/>
            <w:vAlign w:val="center"/>
          </w:tcPr>
          <w:p w14:paraId="4D65F016">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XX</w:t>
            </w:r>
          </w:p>
        </w:tc>
        <w:tc>
          <w:tcPr>
            <w:tcW w:w="698" w:type="dxa"/>
            <w:vAlign w:val="center"/>
          </w:tcPr>
          <w:p w14:paraId="1E039138">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台</w:t>
            </w:r>
          </w:p>
        </w:tc>
      </w:tr>
      <w:tr w14:paraId="2CA7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Merge w:val="continue"/>
            <w:vAlign w:val="center"/>
          </w:tcPr>
          <w:p w14:paraId="2C48AA79">
            <w:pPr>
              <w:widowControl/>
              <w:adjustRightInd w:val="0"/>
              <w:snapToGrid w:val="0"/>
              <w:spacing w:line="360" w:lineRule="auto"/>
              <w:jc w:val="center"/>
              <w:rPr>
                <w:rFonts w:cs="Calibri"/>
                <w:kern w:val="0"/>
                <w:sz w:val="24"/>
              </w:rPr>
            </w:pPr>
          </w:p>
        </w:tc>
        <w:tc>
          <w:tcPr>
            <w:tcW w:w="2616" w:type="dxa"/>
            <w:vMerge w:val="continue"/>
            <w:vAlign w:val="center"/>
          </w:tcPr>
          <w:p w14:paraId="41ABDA47">
            <w:pPr>
              <w:widowControl/>
              <w:adjustRightInd w:val="0"/>
              <w:snapToGrid w:val="0"/>
              <w:spacing w:line="360" w:lineRule="auto"/>
              <w:jc w:val="center"/>
              <w:rPr>
                <w:sz w:val="24"/>
              </w:rPr>
            </w:pPr>
          </w:p>
        </w:tc>
        <w:tc>
          <w:tcPr>
            <w:tcW w:w="1780" w:type="dxa"/>
            <w:vAlign w:val="center"/>
          </w:tcPr>
          <w:p w14:paraId="0CE2BCA7">
            <w:pPr>
              <w:widowControl/>
              <w:adjustRightInd w:val="0"/>
              <w:snapToGrid w:val="0"/>
              <w:spacing w:line="360" w:lineRule="auto"/>
              <w:jc w:val="center"/>
              <w:rPr>
                <w:rFonts w:cs="Calibri"/>
                <w:kern w:val="0"/>
                <w:sz w:val="24"/>
              </w:rPr>
            </w:pPr>
            <w:r>
              <w:rPr>
                <w:rFonts w:hint="eastAsia"/>
                <w:spacing w:val="-2"/>
                <w:sz w:val="24"/>
              </w:rPr>
              <w:t>对讲机</w:t>
            </w:r>
            <w:r>
              <w:rPr>
                <w:rFonts w:cs="Calibri"/>
                <w:kern w:val="0"/>
                <w:sz w:val="24"/>
              </w:rPr>
              <w:t>......</w:t>
            </w:r>
          </w:p>
        </w:tc>
        <w:tc>
          <w:tcPr>
            <w:tcW w:w="698" w:type="dxa"/>
            <w:vAlign w:val="center"/>
          </w:tcPr>
          <w:p w14:paraId="46C42573">
            <w:pPr>
              <w:widowControl/>
              <w:adjustRightInd w:val="0"/>
              <w:snapToGrid w:val="0"/>
              <w:spacing w:line="360" w:lineRule="auto"/>
              <w:jc w:val="center"/>
              <w:rPr>
                <w:rFonts w:cs="Calibri"/>
                <w:kern w:val="0"/>
                <w:sz w:val="24"/>
              </w:rPr>
            </w:pPr>
            <w:r>
              <w:rPr>
                <w:rFonts w:hint="eastAsia" w:eastAsia="宋体" w:cs="Calibri"/>
                <w:kern w:val="0"/>
                <w:sz w:val="24"/>
              </w:rPr>
              <w:t>XX</w:t>
            </w:r>
          </w:p>
        </w:tc>
        <w:tc>
          <w:tcPr>
            <w:tcW w:w="698" w:type="dxa"/>
            <w:vAlign w:val="center"/>
          </w:tcPr>
          <w:p w14:paraId="18DF6AD6">
            <w:pPr>
              <w:widowControl/>
              <w:adjustRightInd w:val="0"/>
              <w:snapToGrid w:val="0"/>
              <w:spacing w:line="360" w:lineRule="auto"/>
              <w:jc w:val="center"/>
              <w:rPr>
                <w:rFonts w:eastAsia="宋体" w:cs="Calibri"/>
                <w:kern w:val="0"/>
                <w:sz w:val="24"/>
              </w:rPr>
            </w:pPr>
            <w:r>
              <w:rPr>
                <w:rFonts w:hint="eastAsia" w:eastAsia="宋体" w:cs="Calibri"/>
                <w:kern w:val="0"/>
                <w:sz w:val="24"/>
              </w:rPr>
              <w:t>台</w:t>
            </w:r>
          </w:p>
        </w:tc>
      </w:tr>
      <w:tr w14:paraId="6272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35C4C5F6">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3</w:t>
            </w:r>
          </w:p>
        </w:tc>
        <w:tc>
          <w:tcPr>
            <w:tcW w:w="2616" w:type="dxa"/>
            <w:vAlign w:val="center"/>
          </w:tcPr>
          <w:p w14:paraId="791E5D6D">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会议服务</w:t>
            </w:r>
          </w:p>
        </w:tc>
        <w:tc>
          <w:tcPr>
            <w:tcW w:w="1780" w:type="dxa"/>
            <w:vAlign w:val="center"/>
          </w:tcPr>
          <w:p w14:paraId="777E415D">
            <w:pPr>
              <w:widowControl/>
              <w:adjustRightInd w:val="0"/>
              <w:snapToGrid w:val="0"/>
              <w:spacing w:line="360" w:lineRule="auto"/>
              <w:jc w:val="center"/>
              <w:rPr>
                <w:rFonts w:ascii="Calibri" w:hAnsi="Calibri" w:eastAsia="宋体" w:cs="Calibri"/>
                <w:kern w:val="0"/>
                <w:sz w:val="24"/>
              </w:rPr>
            </w:pPr>
            <w:r>
              <w:rPr>
                <w:rFonts w:hint="eastAsia" w:cs="Calibri"/>
                <w:kern w:val="0"/>
                <w:sz w:val="24"/>
              </w:rPr>
              <w:t>如：</w:t>
            </w:r>
            <w:r>
              <w:rPr>
                <w:rFonts w:hint="eastAsia" w:eastAsia="宋体" w:cs="Calibri"/>
                <w:kern w:val="0"/>
                <w:sz w:val="24"/>
              </w:rPr>
              <w:t>签到机</w:t>
            </w:r>
            <w:r>
              <w:rPr>
                <w:rFonts w:cs="Calibri"/>
                <w:kern w:val="0"/>
                <w:sz w:val="24"/>
              </w:rPr>
              <w:t>......</w:t>
            </w:r>
          </w:p>
        </w:tc>
        <w:tc>
          <w:tcPr>
            <w:tcW w:w="698" w:type="dxa"/>
            <w:vAlign w:val="center"/>
          </w:tcPr>
          <w:p w14:paraId="011B66E3">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XX</w:t>
            </w:r>
          </w:p>
        </w:tc>
        <w:tc>
          <w:tcPr>
            <w:tcW w:w="698" w:type="dxa"/>
            <w:vAlign w:val="center"/>
          </w:tcPr>
          <w:p w14:paraId="319915BF">
            <w:pPr>
              <w:widowControl/>
              <w:adjustRightInd w:val="0"/>
              <w:snapToGrid w:val="0"/>
              <w:spacing w:line="360" w:lineRule="auto"/>
              <w:jc w:val="center"/>
              <w:rPr>
                <w:rFonts w:ascii="Calibri" w:hAnsi="Calibri" w:eastAsia="宋体" w:cs="Calibri"/>
                <w:kern w:val="0"/>
                <w:sz w:val="24"/>
              </w:rPr>
            </w:pPr>
            <w:r>
              <w:rPr>
                <w:rFonts w:hint="eastAsia" w:eastAsia="宋体" w:cs="Calibri"/>
                <w:kern w:val="0"/>
                <w:sz w:val="24"/>
              </w:rPr>
              <w:t>台</w:t>
            </w:r>
          </w:p>
        </w:tc>
      </w:tr>
      <w:tr w14:paraId="01B0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5675249B">
            <w:pPr>
              <w:widowControl/>
              <w:adjustRightInd w:val="0"/>
              <w:snapToGrid w:val="0"/>
              <w:spacing w:line="360" w:lineRule="auto"/>
              <w:jc w:val="center"/>
              <w:rPr>
                <w:rFonts w:cs="Calibri"/>
                <w:kern w:val="0"/>
                <w:sz w:val="24"/>
              </w:rPr>
            </w:pPr>
            <w:r>
              <w:rPr>
                <w:rFonts w:hint="eastAsia" w:cs="Calibri"/>
                <w:kern w:val="0"/>
                <w:sz w:val="24"/>
              </w:rPr>
              <w:t>4</w:t>
            </w:r>
          </w:p>
        </w:tc>
        <w:tc>
          <w:tcPr>
            <w:tcW w:w="2616" w:type="dxa"/>
            <w:vAlign w:val="center"/>
          </w:tcPr>
          <w:p w14:paraId="41D57B9B">
            <w:pPr>
              <w:widowControl/>
              <w:adjustRightInd w:val="0"/>
              <w:snapToGrid w:val="0"/>
              <w:spacing w:line="360" w:lineRule="auto"/>
              <w:jc w:val="center"/>
              <w:rPr>
                <w:rFonts w:eastAsia="宋体" w:cs="Calibri"/>
                <w:kern w:val="0"/>
                <w:sz w:val="24"/>
              </w:rPr>
            </w:pPr>
          </w:p>
        </w:tc>
        <w:tc>
          <w:tcPr>
            <w:tcW w:w="1780" w:type="dxa"/>
            <w:vAlign w:val="center"/>
          </w:tcPr>
          <w:p w14:paraId="4D834297">
            <w:pPr>
              <w:widowControl/>
              <w:adjustRightInd w:val="0"/>
              <w:snapToGrid w:val="0"/>
              <w:spacing w:line="360" w:lineRule="auto"/>
              <w:jc w:val="center"/>
              <w:rPr>
                <w:rFonts w:cs="Calibri"/>
                <w:kern w:val="0"/>
                <w:sz w:val="24"/>
              </w:rPr>
            </w:pPr>
          </w:p>
        </w:tc>
        <w:tc>
          <w:tcPr>
            <w:tcW w:w="698" w:type="dxa"/>
            <w:vAlign w:val="center"/>
          </w:tcPr>
          <w:p w14:paraId="286EB9E1">
            <w:pPr>
              <w:widowControl/>
              <w:adjustRightInd w:val="0"/>
              <w:snapToGrid w:val="0"/>
              <w:spacing w:line="360" w:lineRule="auto"/>
              <w:jc w:val="center"/>
              <w:rPr>
                <w:rFonts w:cs="Calibri"/>
                <w:kern w:val="0"/>
                <w:sz w:val="24"/>
              </w:rPr>
            </w:pPr>
          </w:p>
        </w:tc>
        <w:tc>
          <w:tcPr>
            <w:tcW w:w="698" w:type="dxa"/>
            <w:vAlign w:val="center"/>
          </w:tcPr>
          <w:p w14:paraId="68B84BE1">
            <w:pPr>
              <w:widowControl/>
              <w:adjustRightInd w:val="0"/>
              <w:snapToGrid w:val="0"/>
              <w:spacing w:line="360" w:lineRule="auto"/>
              <w:jc w:val="center"/>
              <w:rPr>
                <w:rFonts w:eastAsia="宋体" w:cs="Calibri"/>
                <w:kern w:val="0"/>
                <w:sz w:val="24"/>
              </w:rPr>
            </w:pPr>
          </w:p>
        </w:tc>
      </w:tr>
    </w:tbl>
    <w:p w14:paraId="02D5BD58">
      <w:pPr>
        <w:pStyle w:val="7"/>
        <w:adjustRightInd w:val="0"/>
        <w:snapToGrid w:val="0"/>
        <w:spacing w:line="360" w:lineRule="auto"/>
        <w:rPr>
          <w:rFonts w:eastAsia="宋体"/>
          <w:b/>
          <w:bCs/>
          <w:color w:val="FF0000"/>
          <w:sz w:val="24"/>
        </w:rPr>
      </w:pPr>
      <w:r>
        <w:rPr>
          <w:rFonts w:hint="eastAsia" w:ascii="楷体" w:hAnsi="楷体" w:eastAsia="楷体" w:cs="楷体"/>
          <w:sz w:val="24"/>
        </w:rPr>
        <w:t>注：采购人已无偿提供的作业设备，不在此重复要求。</w:t>
      </w:r>
    </w:p>
    <w:p w14:paraId="32A2243B">
      <w:pPr>
        <w:numPr>
          <w:ilvl w:val="0"/>
          <w:numId w:val="2"/>
        </w:numPr>
        <w:adjustRightInd w:val="0"/>
        <w:snapToGrid w:val="0"/>
        <w:spacing w:line="360" w:lineRule="auto"/>
        <w:outlineLvl w:val="0"/>
        <w:rPr>
          <w:rFonts w:ascii="黑体" w:hAnsi="黑体" w:eastAsia="黑体"/>
          <w:sz w:val="24"/>
        </w:rPr>
      </w:pPr>
      <w:bookmarkStart w:id="40" w:name="_Toc12365"/>
      <w:r>
        <w:rPr>
          <w:rFonts w:hint="eastAsia" w:ascii="黑体" w:hAnsi="黑体" w:eastAsia="黑体" w:cs="宋体"/>
          <w:b/>
          <w:bCs/>
          <w:sz w:val="24"/>
        </w:rPr>
        <w:t>物业管理服务人员需求</w:t>
      </w:r>
      <w:bookmarkEnd w:id="40"/>
    </w:p>
    <w:p w14:paraId="46A1852F">
      <w:pPr>
        <w:adjustRightInd w:val="0"/>
        <w:snapToGrid w:val="0"/>
        <w:spacing w:line="360" w:lineRule="auto"/>
        <w:ind w:firstLine="482" w:firstLineChars="200"/>
        <w:outlineLvl w:val="1"/>
        <w:rPr>
          <w:rFonts w:ascii="楷体" w:hAnsi="楷体" w:eastAsia="楷体"/>
          <w:sz w:val="24"/>
        </w:rPr>
      </w:pPr>
      <w:bookmarkStart w:id="41" w:name="_Toc30393"/>
      <w:r>
        <w:rPr>
          <w:rFonts w:hint="eastAsia" w:ascii="楷体" w:hAnsi="楷体" w:eastAsia="楷体" w:cs="宋体"/>
          <w:b/>
          <w:bCs/>
          <w:sz w:val="24"/>
        </w:rPr>
        <w:t>（一）进驻人员要求</w:t>
      </w:r>
      <w:bookmarkEnd w:id="41"/>
    </w:p>
    <w:p w14:paraId="0019A8F2">
      <w:pPr>
        <w:adjustRightInd w:val="0"/>
        <w:snapToGrid w:val="0"/>
        <w:spacing w:line="360" w:lineRule="auto"/>
        <w:rPr>
          <w:rFonts w:ascii="宋体" w:hAnsi="宋体" w:eastAsia="宋体" w:cs="宋体"/>
          <w:b/>
          <w:sz w:val="24"/>
        </w:rPr>
      </w:pPr>
      <w:r>
        <w:rPr>
          <w:rFonts w:ascii="宋体" w:hAnsi="宋体" w:eastAsia="宋体" w:cs="宋体"/>
          <w:b/>
          <w:sz w:val="24"/>
        </w:rPr>
        <w:t xml:space="preserve">    </w:t>
      </w:r>
      <w:r>
        <w:rPr>
          <w:rFonts w:hint="eastAsia" w:ascii="宋体" w:hAnsi="宋体" w:eastAsia="宋体" w:cs="宋体"/>
          <w:bCs/>
          <w:sz w:val="24"/>
        </w:rPr>
        <w:t>采购人根据实际需求提供。</w:t>
      </w:r>
    </w:p>
    <w:p w14:paraId="14CECCAB">
      <w:pPr>
        <w:pStyle w:val="13"/>
        <w:numPr>
          <w:ilvl w:val="255"/>
          <w:numId w:val="0"/>
        </w:numPr>
        <w:adjustRightInd w:val="0"/>
        <w:snapToGrid w:val="0"/>
        <w:spacing w:line="360" w:lineRule="auto"/>
        <w:rPr>
          <w:rFonts w:hAnsi="宋体" w:eastAsia="宋体" w:cs="宋体"/>
          <w:b/>
          <w:bCs/>
          <w:sz w:val="24"/>
          <w:szCs w:val="24"/>
        </w:rPr>
      </w:pPr>
      <w:r>
        <w:rPr>
          <w:rFonts w:hAnsi="宋体" w:eastAsia="宋体" w:cs="宋体"/>
          <w:b/>
          <w:bCs/>
          <w:sz w:val="24"/>
          <w:szCs w:val="24"/>
        </w:rPr>
        <w:t>1.服务内容</w:t>
      </w:r>
    </w:p>
    <w:p w14:paraId="1D91214A">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1.1项目经理、工程主管、工程人员......</w:t>
      </w:r>
    </w:p>
    <w:p w14:paraId="0DCA5F56">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1.2进驻管理、节能管理、一般易耗品、消耗品配置要求、特殊器械、工具、设备配置要求、其他服务......</w:t>
      </w:r>
    </w:p>
    <w:p w14:paraId="162EE311">
      <w:pPr>
        <w:pStyle w:val="13"/>
        <w:adjustRightInd w:val="0"/>
        <w:snapToGrid w:val="0"/>
        <w:spacing w:line="360" w:lineRule="auto"/>
        <w:rPr>
          <w:rFonts w:hAnsi="宋体" w:eastAsia="宋体" w:cs="宋体"/>
          <w:b/>
          <w:bCs/>
          <w:sz w:val="24"/>
          <w:szCs w:val="24"/>
        </w:rPr>
      </w:pPr>
      <w:r>
        <w:rPr>
          <w:rFonts w:hAnsi="宋体" w:eastAsia="宋体" w:cs="宋体"/>
          <w:b/>
          <w:bCs/>
          <w:sz w:val="24"/>
          <w:szCs w:val="24"/>
        </w:rPr>
        <w:t>2.服务标准</w:t>
      </w:r>
    </w:p>
    <w:p w14:paraId="16102F32">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2.1项目经理职责要求</w:t>
      </w:r>
    </w:p>
    <w:p w14:paraId="7FF7F8F9">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2.1.1对本项目安全生产、物业服务安全正常运营负第一责任；</w:t>
      </w:r>
    </w:p>
    <w:p w14:paraId="53FB3157">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2.1.2代表中标人与采购人就各相关部分进行沟通，确保服务合同约定的各服务方案按标准执行到位；</w:t>
      </w:r>
    </w:p>
    <w:p w14:paraId="2E584B4B">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2.1.3对项目各岗位人员按计划进行培训、考核，确保客户满意度达到98%以上；</w:t>
      </w:r>
    </w:p>
    <w:p w14:paraId="7E1CAD1D">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2.1.4保质保量认真落实采购人安排的其他工作。</w:t>
      </w:r>
    </w:p>
    <w:p w14:paraId="79359F18">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2</w:t>
      </w:r>
      <w:r>
        <w:rPr>
          <w:rFonts w:hAnsi="宋体" w:eastAsia="宋体" w:cs="宋体"/>
          <w:sz w:val="24"/>
          <w:szCs w:val="24"/>
        </w:rPr>
        <w:t>工程主管职责要求</w:t>
      </w:r>
    </w:p>
    <w:p w14:paraId="29C7F82D">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配合项目经理代表中标人与采购人就各相关部分进行沟通，确保服务合同约定的各服务方案按标准执行到位；对维修人员按计划进行培训、考核，认真落实采购人安排的其他工作。</w:t>
      </w:r>
    </w:p>
    <w:p w14:paraId="48965675">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3</w:t>
      </w:r>
      <w:r>
        <w:rPr>
          <w:rFonts w:hAnsi="宋体" w:eastAsia="宋体" w:cs="宋体"/>
          <w:sz w:val="24"/>
          <w:szCs w:val="24"/>
        </w:rPr>
        <w:t>工程人员职责要求</w:t>
      </w:r>
    </w:p>
    <w:p w14:paraId="72C07442">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3</w:t>
      </w:r>
      <w:r>
        <w:rPr>
          <w:rFonts w:hAnsi="宋体" w:eastAsia="宋体" w:cs="宋体"/>
          <w:sz w:val="24"/>
          <w:szCs w:val="24"/>
        </w:rPr>
        <w:t>.1熟悉高、低压供、配电设备的控制区域。掌握高、低压电气设备的原理、运行特性，参与排除设备的疑难故障，负责有关的技术问题。</w:t>
      </w:r>
    </w:p>
    <w:p w14:paraId="44182A21">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3</w:t>
      </w:r>
      <w:r>
        <w:rPr>
          <w:rFonts w:hAnsi="宋体" w:eastAsia="宋体" w:cs="宋体"/>
          <w:sz w:val="24"/>
          <w:szCs w:val="24"/>
        </w:rPr>
        <w:t>.2严格执行各项安全、技术规范，保证人身及设备安全。</w:t>
      </w:r>
    </w:p>
    <w:p w14:paraId="5F173EBD">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3</w:t>
      </w:r>
      <w:r>
        <w:rPr>
          <w:rFonts w:hAnsi="宋体" w:eastAsia="宋体" w:cs="宋体"/>
          <w:sz w:val="24"/>
          <w:szCs w:val="24"/>
        </w:rPr>
        <w:t>.3组织处理设备突发事件的应急处理工作。</w:t>
      </w:r>
    </w:p>
    <w:p w14:paraId="5FB4FD6A">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3</w:t>
      </w:r>
      <w:r>
        <w:rPr>
          <w:rFonts w:hAnsi="宋体" w:eastAsia="宋体" w:cs="宋体"/>
          <w:sz w:val="24"/>
          <w:szCs w:val="24"/>
        </w:rPr>
        <w:t>.4在“安全、可靠、经济、合理”的原则下，提出节能措施，并组织实施。</w:t>
      </w:r>
    </w:p>
    <w:p w14:paraId="3E05B8FD">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3</w:t>
      </w:r>
      <w:r>
        <w:rPr>
          <w:rFonts w:hAnsi="宋体" w:eastAsia="宋体" w:cs="宋体"/>
          <w:sz w:val="24"/>
          <w:szCs w:val="24"/>
        </w:rPr>
        <w:t>.5及时妥善处理本专业发生的人员、设备等问题。</w:t>
      </w:r>
    </w:p>
    <w:p w14:paraId="37948085">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5D581662">
      <w:pPr>
        <w:adjustRightInd w:val="0"/>
        <w:snapToGrid w:val="0"/>
        <w:spacing w:line="360" w:lineRule="auto"/>
        <w:ind w:firstLine="482" w:firstLineChars="200"/>
        <w:outlineLvl w:val="1"/>
        <w:rPr>
          <w:rFonts w:ascii="楷体" w:hAnsi="楷体" w:eastAsia="楷体" w:cs="宋体"/>
          <w:b/>
          <w:bCs/>
          <w:sz w:val="24"/>
        </w:rPr>
      </w:pPr>
      <w:bookmarkStart w:id="42" w:name="_Toc18504"/>
      <w:r>
        <w:rPr>
          <w:rFonts w:hint="eastAsia" w:ascii="楷体" w:hAnsi="楷体" w:eastAsia="楷体" w:cs="宋体"/>
          <w:b/>
          <w:bCs/>
          <w:sz w:val="24"/>
        </w:rPr>
        <w:t>（二）人员稳定性</w:t>
      </w:r>
      <w:bookmarkEnd w:id="42"/>
    </w:p>
    <w:p w14:paraId="79FDED42">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1.人员招收、招聘来源情况及人员稳定性保障措施。</w:t>
      </w:r>
    </w:p>
    <w:p w14:paraId="1FDEB326">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2.保证拟派人员专职为本项目提供服务。</w:t>
      </w:r>
    </w:p>
    <w:p w14:paraId="043D36F7">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09D5D44A">
      <w:pPr>
        <w:adjustRightInd w:val="0"/>
        <w:snapToGrid w:val="0"/>
        <w:spacing w:line="360" w:lineRule="auto"/>
        <w:ind w:firstLine="482" w:firstLineChars="200"/>
        <w:outlineLvl w:val="1"/>
        <w:rPr>
          <w:rFonts w:ascii="楷体" w:hAnsi="楷体" w:eastAsia="楷体" w:cs="宋体"/>
          <w:b/>
          <w:bCs/>
          <w:sz w:val="24"/>
        </w:rPr>
      </w:pPr>
      <w:bookmarkStart w:id="43" w:name="_Toc32280"/>
      <w:r>
        <w:rPr>
          <w:rFonts w:hint="eastAsia" w:ascii="楷体" w:hAnsi="楷体" w:eastAsia="楷体" w:cs="宋体"/>
          <w:b/>
          <w:bCs/>
          <w:sz w:val="24"/>
        </w:rPr>
        <w:t>（三）人员配备情况</w:t>
      </w:r>
      <w:bookmarkEnd w:id="43"/>
    </w:p>
    <w:p w14:paraId="5E4885AD">
      <w:pPr>
        <w:pStyle w:val="2"/>
        <w:bidi w:val="0"/>
        <w:sectPr>
          <w:pgSz w:w="11910" w:h="16840"/>
          <w:pgMar w:top="1418" w:right="1701" w:bottom="1418" w:left="1701" w:header="720" w:footer="720" w:gutter="0"/>
          <w:cols w:space="720" w:num="1"/>
        </w:sectPr>
      </w:pPr>
    </w:p>
    <w:tbl>
      <w:tblPr>
        <w:tblStyle w:val="24"/>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828"/>
        <w:gridCol w:w="1066"/>
        <w:gridCol w:w="1188"/>
        <w:gridCol w:w="6079"/>
        <w:gridCol w:w="2506"/>
      </w:tblGrid>
      <w:tr w14:paraId="7B55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4" w:type="dxa"/>
            <w:vAlign w:val="center"/>
          </w:tcPr>
          <w:p w14:paraId="4CD23E03">
            <w:pPr>
              <w:adjustRightInd w:val="0"/>
              <w:snapToGrid w:val="0"/>
              <w:spacing w:line="360" w:lineRule="auto"/>
              <w:jc w:val="center"/>
              <w:rPr>
                <w:sz w:val="24"/>
              </w:rPr>
            </w:pPr>
            <w:r>
              <w:rPr>
                <w:rFonts w:hint="eastAsia"/>
                <w:sz w:val="24"/>
              </w:rPr>
              <w:t>类别</w:t>
            </w:r>
          </w:p>
        </w:tc>
        <w:tc>
          <w:tcPr>
            <w:tcW w:w="1828" w:type="dxa"/>
            <w:vAlign w:val="center"/>
          </w:tcPr>
          <w:p w14:paraId="7417597C">
            <w:pPr>
              <w:adjustRightInd w:val="0"/>
              <w:snapToGrid w:val="0"/>
              <w:spacing w:line="360" w:lineRule="auto"/>
              <w:jc w:val="center"/>
              <w:rPr>
                <w:sz w:val="24"/>
              </w:rPr>
            </w:pPr>
            <w:r>
              <w:rPr>
                <w:rFonts w:hint="eastAsia"/>
                <w:sz w:val="24"/>
              </w:rPr>
              <w:t>岗位</w:t>
            </w:r>
          </w:p>
        </w:tc>
        <w:tc>
          <w:tcPr>
            <w:tcW w:w="1066" w:type="dxa"/>
            <w:vAlign w:val="center"/>
          </w:tcPr>
          <w:p w14:paraId="4A79F0D8">
            <w:pPr>
              <w:adjustRightInd w:val="0"/>
              <w:snapToGrid w:val="0"/>
              <w:spacing w:line="360" w:lineRule="auto"/>
              <w:jc w:val="center"/>
              <w:rPr>
                <w:sz w:val="24"/>
              </w:rPr>
            </w:pPr>
            <w:r>
              <w:rPr>
                <w:rFonts w:hint="eastAsia" w:asciiTheme="majorEastAsia" w:hAnsiTheme="majorEastAsia" w:eastAsiaTheme="majorEastAsia" w:cstheme="majorEastAsia"/>
                <w:sz w:val="24"/>
              </w:rPr>
              <w:t>同时在岗人数</w:t>
            </w:r>
          </w:p>
        </w:tc>
        <w:tc>
          <w:tcPr>
            <w:tcW w:w="1188" w:type="dxa"/>
            <w:vAlign w:val="center"/>
          </w:tcPr>
          <w:p w14:paraId="6A7C8C80">
            <w:pPr>
              <w:adjustRightInd w:val="0"/>
              <w:snapToGrid w:val="0"/>
              <w:spacing w:line="360" w:lineRule="auto"/>
              <w:jc w:val="center"/>
              <w:rPr>
                <w:sz w:val="24"/>
              </w:rPr>
            </w:pPr>
            <w:r>
              <w:rPr>
                <w:rFonts w:hint="eastAsia" w:asciiTheme="majorEastAsia" w:hAnsiTheme="majorEastAsia" w:eastAsiaTheme="majorEastAsia" w:cstheme="majorEastAsia"/>
                <w:sz w:val="24"/>
              </w:rPr>
              <w:t>岗位所需总人数</w:t>
            </w:r>
          </w:p>
        </w:tc>
        <w:tc>
          <w:tcPr>
            <w:tcW w:w="6079" w:type="dxa"/>
            <w:vAlign w:val="center"/>
          </w:tcPr>
          <w:p w14:paraId="25018742">
            <w:pPr>
              <w:adjustRightInd w:val="0"/>
              <w:snapToGrid w:val="0"/>
              <w:spacing w:line="360" w:lineRule="auto"/>
              <w:jc w:val="center"/>
              <w:rPr>
                <w:sz w:val="24"/>
              </w:rPr>
            </w:pPr>
            <w:r>
              <w:rPr>
                <w:rFonts w:hint="eastAsia" w:asciiTheme="majorEastAsia" w:hAnsiTheme="majorEastAsia" w:eastAsiaTheme="majorEastAsia" w:cstheme="majorEastAsia"/>
                <w:sz w:val="24"/>
              </w:rPr>
              <w:t>备注（岗位需具备的上岗资格证、人员学历、年龄、工作经验等要求）</w:t>
            </w:r>
          </w:p>
        </w:tc>
        <w:tc>
          <w:tcPr>
            <w:tcW w:w="2506" w:type="dxa"/>
            <w:vAlign w:val="center"/>
          </w:tcPr>
          <w:p w14:paraId="6D6E40DF">
            <w:pPr>
              <w:adjustRightInd w:val="0"/>
              <w:snapToGrid w:val="0"/>
              <w:spacing w:line="360" w:lineRule="auto"/>
              <w:jc w:val="center"/>
              <w:rPr>
                <w:sz w:val="24"/>
              </w:rPr>
            </w:pPr>
            <w:r>
              <w:rPr>
                <w:rFonts w:hint="eastAsia" w:asciiTheme="majorEastAsia" w:hAnsiTheme="majorEastAsia" w:eastAsiaTheme="majorEastAsia" w:cstheme="majorEastAsia"/>
                <w:sz w:val="24"/>
              </w:rPr>
              <w:t>其他要求（如岗位所需服务时长或时段等）</w:t>
            </w:r>
          </w:p>
        </w:tc>
      </w:tr>
      <w:tr w14:paraId="6453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24" w:type="dxa"/>
            <w:vAlign w:val="center"/>
          </w:tcPr>
          <w:p w14:paraId="33BBCEE1">
            <w:pPr>
              <w:adjustRightInd w:val="0"/>
              <w:snapToGrid w:val="0"/>
              <w:spacing w:line="360" w:lineRule="auto"/>
              <w:jc w:val="center"/>
              <w:rPr>
                <w:rFonts w:ascii="宋体" w:hAnsi="宋体" w:eastAsia="宋体" w:cs="宋体"/>
                <w:sz w:val="24"/>
              </w:rPr>
            </w:pPr>
            <w:r>
              <w:rPr>
                <w:rFonts w:hint="eastAsia" w:ascii="Calibri" w:hAnsi="Calibri" w:eastAsia="宋体" w:cs="Calibri"/>
                <w:bCs/>
                <w:sz w:val="24"/>
              </w:rPr>
              <w:t>服务中心</w:t>
            </w:r>
          </w:p>
        </w:tc>
        <w:tc>
          <w:tcPr>
            <w:tcW w:w="1828" w:type="dxa"/>
            <w:vAlign w:val="center"/>
          </w:tcPr>
          <w:p w14:paraId="280A2CE3">
            <w:pPr>
              <w:adjustRightInd w:val="0"/>
              <w:snapToGrid w:val="0"/>
              <w:spacing w:line="360" w:lineRule="auto"/>
              <w:jc w:val="center"/>
              <w:rPr>
                <w:sz w:val="24"/>
              </w:rPr>
            </w:pPr>
            <w:r>
              <w:rPr>
                <w:rFonts w:hint="eastAsia" w:ascii="宋体" w:hAnsi="宋体" w:eastAsia="宋体" w:cs="宋体"/>
                <w:sz w:val="24"/>
              </w:rPr>
              <w:t>项目经理</w:t>
            </w:r>
          </w:p>
        </w:tc>
        <w:tc>
          <w:tcPr>
            <w:tcW w:w="1066" w:type="dxa"/>
            <w:vAlign w:val="center"/>
          </w:tcPr>
          <w:p w14:paraId="392DBFC0">
            <w:pPr>
              <w:widowControl/>
              <w:adjustRightInd w:val="0"/>
              <w:snapToGrid w:val="0"/>
              <w:spacing w:line="360" w:lineRule="auto"/>
              <w:ind w:firstLine="480" w:firstLineChars="200"/>
              <w:rPr>
                <w:sz w:val="24"/>
              </w:rPr>
            </w:pPr>
            <w:r>
              <w:rPr>
                <w:rFonts w:hint="eastAsia" w:asciiTheme="majorEastAsia" w:hAnsiTheme="majorEastAsia" w:eastAsiaTheme="majorEastAsia" w:cstheme="majorEastAsia"/>
                <w:sz w:val="24"/>
              </w:rPr>
              <w:t>1</w:t>
            </w:r>
          </w:p>
        </w:tc>
        <w:tc>
          <w:tcPr>
            <w:tcW w:w="1188" w:type="dxa"/>
            <w:vAlign w:val="center"/>
          </w:tcPr>
          <w:p w14:paraId="47E998DC">
            <w:pPr>
              <w:widowControl/>
              <w:adjustRightInd w:val="0"/>
              <w:snapToGrid w:val="0"/>
              <w:spacing w:line="360" w:lineRule="auto"/>
              <w:ind w:firstLine="480" w:firstLineChars="200"/>
              <w:rPr>
                <w:sz w:val="24"/>
              </w:rPr>
            </w:pPr>
            <w:r>
              <w:rPr>
                <w:rFonts w:hint="eastAsia" w:asciiTheme="majorEastAsia" w:hAnsiTheme="majorEastAsia" w:eastAsiaTheme="majorEastAsia" w:cstheme="majorEastAsia"/>
                <w:sz w:val="24"/>
              </w:rPr>
              <w:t>1</w:t>
            </w:r>
          </w:p>
        </w:tc>
        <w:tc>
          <w:tcPr>
            <w:tcW w:w="6079" w:type="dxa"/>
            <w:vAlign w:val="center"/>
          </w:tcPr>
          <w:p w14:paraId="11399D7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1499BFC1">
            <w:pPr>
              <w:widowControl/>
              <w:adjustRightInd w:val="0"/>
              <w:snapToGrid w:val="0"/>
              <w:spacing w:line="360" w:lineRule="auto"/>
              <w:rPr>
                <w:sz w:val="24"/>
              </w:rPr>
            </w:pPr>
            <w:r>
              <w:rPr>
                <w:rFonts w:hint="eastAsia" w:asciiTheme="majorEastAsia" w:hAnsiTheme="majorEastAsia" w:eastAsiaTheme="majorEastAsia" w:cstheme="majorEastAsia"/>
                <w:sz w:val="24"/>
              </w:rPr>
              <w:t>相关证书（如有中级职称证书、高级职称证书）</w:t>
            </w:r>
          </w:p>
        </w:tc>
        <w:tc>
          <w:tcPr>
            <w:tcW w:w="2506" w:type="dxa"/>
            <w:vAlign w:val="center"/>
          </w:tcPr>
          <w:p w14:paraId="450518B5">
            <w:pPr>
              <w:adjustRightInd w:val="0"/>
              <w:snapToGrid w:val="0"/>
              <w:spacing w:line="360" w:lineRule="auto"/>
              <w:jc w:val="left"/>
              <w:rPr>
                <w:sz w:val="24"/>
              </w:rPr>
            </w:pPr>
            <w:r>
              <w:rPr>
                <w:rFonts w:hint="eastAsia" w:asciiTheme="majorEastAsia" w:hAnsiTheme="majorEastAsia" w:eastAsiaTheme="majorEastAsia" w:cstheme="majorEastAsia"/>
                <w:sz w:val="24"/>
              </w:rPr>
              <w:t>如：8小时，合同期内在岗率</w:t>
            </w:r>
            <w:r>
              <w:rPr>
                <w:rFonts w:hint="eastAsia" w:asciiTheme="majorEastAsia" w:hAnsiTheme="majorEastAsia" w:eastAsiaTheme="majorEastAsia" w:cstheme="majorEastAsia"/>
                <w:sz w:val="24"/>
                <w:u w:val="single"/>
              </w:rPr>
              <w:t xml:space="preserve"> xxx </w:t>
            </w:r>
            <w:r>
              <w:rPr>
                <w:rFonts w:hint="eastAsia" w:asciiTheme="majorEastAsia" w:hAnsiTheme="majorEastAsia" w:eastAsiaTheme="majorEastAsia" w:cstheme="majorEastAsia"/>
                <w:sz w:val="24"/>
              </w:rPr>
              <w:t>。</w:t>
            </w:r>
          </w:p>
        </w:tc>
      </w:tr>
      <w:tr w14:paraId="67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324" w:type="dxa"/>
            <w:vMerge w:val="restart"/>
            <w:vAlign w:val="center"/>
          </w:tcPr>
          <w:p w14:paraId="3AB891B7">
            <w:pPr>
              <w:adjustRightInd w:val="0"/>
              <w:snapToGrid w:val="0"/>
              <w:spacing w:line="360" w:lineRule="auto"/>
              <w:jc w:val="center"/>
              <w:rPr>
                <w:sz w:val="24"/>
              </w:rPr>
            </w:pPr>
            <w:r>
              <w:rPr>
                <w:rFonts w:hint="eastAsia" w:cs="Calibri"/>
                <w:bCs/>
                <w:sz w:val="24"/>
              </w:rPr>
              <w:t>基本服务</w:t>
            </w:r>
          </w:p>
        </w:tc>
        <w:tc>
          <w:tcPr>
            <w:tcW w:w="1828" w:type="dxa"/>
            <w:vAlign w:val="center"/>
          </w:tcPr>
          <w:p w14:paraId="1C4BF6CC">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主管</w:t>
            </w:r>
          </w:p>
        </w:tc>
        <w:tc>
          <w:tcPr>
            <w:tcW w:w="1066" w:type="dxa"/>
            <w:vAlign w:val="center"/>
          </w:tcPr>
          <w:p w14:paraId="2292D332">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74B87B0B">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7DC90D7A">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65EC65D1">
            <w:pPr>
              <w:widowControl/>
              <w:adjustRightInd w:val="0"/>
              <w:snapToGrid w:val="0"/>
              <w:spacing w:line="360" w:lineRule="auto"/>
              <w:jc w:val="left"/>
              <w:rPr>
                <w:sz w:val="24"/>
              </w:rPr>
            </w:pPr>
            <w:r>
              <w:rPr>
                <w:rFonts w:hint="eastAsia" w:asciiTheme="majorEastAsia" w:hAnsiTheme="majorEastAsia" w:eastAsiaTheme="majorEastAsia" w:cstheme="majorEastAsia"/>
                <w:sz w:val="24"/>
              </w:rPr>
              <w:t>相关证书(如有中级职称专业为电气、暖通、给排水、建筑智能化、建筑结构、机械设备其中一种)</w:t>
            </w:r>
          </w:p>
        </w:tc>
        <w:tc>
          <w:tcPr>
            <w:tcW w:w="2506" w:type="dxa"/>
            <w:vAlign w:val="center"/>
          </w:tcPr>
          <w:p w14:paraId="5FD55BFE">
            <w:pPr>
              <w:widowControl/>
              <w:adjustRightInd w:val="0"/>
              <w:snapToGrid w:val="0"/>
              <w:spacing w:line="360" w:lineRule="auto"/>
              <w:ind w:firstLine="480" w:firstLineChars="200"/>
              <w:jc w:val="center"/>
              <w:rPr>
                <w:sz w:val="24"/>
              </w:rPr>
            </w:pPr>
          </w:p>
        </w:tc>
      </w:tr>
      <w:tr w14:paraId="1BBB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24" w:type="dxa"/>
            <w:vMerge w:val="continue"/>
            <w:vAlign w:val="center"/>
          </w:tcPr>
          <w:p w14:paraId="7A0A25B4">
            <w:pPr>
              <w:adjustRightInd w:val="0"/>
              <w:snapToGrid w:val="0"/>
              <w:spacing w:line="360" w:lineRule="auto"/>
              <w:jc w:val="center"/>
              <w:rPr>
                <w:sz w:val="24"/>
              </w:rPr>
            </w:pPr>
          </w:p>
        </w:tc>
        <w:tc>
          <w:tcPr>
            <w:tcW w:w="1828" w:type="dxa"/>
            <w:vAlign w:val="center"/>
          </w:tcPr>
          <w:p w14:paraId="5DE02488">
            <w:pPr>
              <w:widowControl/>
              <w:adjustRightInd w:val="0"/>
              <w:snapToGrid w:val="0"/>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客服</w:t>
            </w:r>
          </w:p>
          <w:p w14:paraId="22E1D207">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（24小时服务热线）</w:t>
            </w:r>
          </w:p>
        </w:tc>
        <w:tc>
          <w:tcPr>
            <w:tcW w:w="1066" w:type="dxa"/>
            <w:vAlign w:val="center"/>
          </w:tcPr>
          <w:p w14:paraId="2D7E7427">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4B340DE4">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5F462664">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905AC37">
            <w:pPr>
              <w:widowControl/>
              <w:adjustRightInd w:val="0"/>
              <w:snapToGrid w:val="0"/>
              <w:spacing w:line="360" w:lineRule="auto"/>
              <w:jc w:val="left"/>
              <w:rPr>
                <w:rFonts w:ascii="宋体" w:hAnsi="宋体" w:eastAsia="宋体" w:cs="宋体"/>
                <w:sz w:val="24"/>
              </w:rPr>
            </w:pPr>
            <w:r>
              <w:rPr>
                <w:rFonts w:hint="eastAsia" w:asciiTheme="majorEastAsia" w:hAnsiTheme="majorEastAsia" w:eastAsiaTheme="majorEastAsia" w:cstheme="majorEastAsia"/>
                <w:sz w:val="24"/>
              </w:rPr>
              <w:t>相关证书（如有）</w:t>
            </w:r>
          </w:p>
        </w:tc>
        <w:tc>
          <w:tcPr>
            <w:tcW w:w="2506" w:type="dxa"/>
            <w:vAlign w:val="center"/>
          </w:tcPr>
          <w:p w14:paraId="4287301B">
            <w:pPr>
              <w:widowControl/>
              <w:adjustRightInd w:val="0"/>
              <w:snapToGrid w:val="0"/>
              <w:spacing w:line="360" w:lineRule="auto"/>
              <w:ind w:firstLine="480" w:firstLineChars="200"/>
              <w:jc w:val="center"/>
              <w:rPr>
                <w:sz w:val="24"/>
              </w:rPr>
            </w:pPr>
          </w:p>
        </w:tc>
      </w:tr>
      <w:tr w14:paraId="7252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24" w:type="dxa"/>
            <w:vMerge w:val="continue"/>
            <w:vAlign w:val="center"/>
          </w:tcPr>
          <w:p w14:paraId="7A1B74E5">
            <w:pPr>
              <w:adjustRightInd w:val="0"/>
              <w:snapToGrid w:val="0"/>
              <w:spacing w:line="360" w:lineRule="auto"/>
              <w:jc w:val="center"/>
              <w:rPr>
                <w:sz w:val="24"/>
              </w:rPr>
            </w:pPr>
          </w:p>
        </w:tc>
        <w:tc>
          <w:tcPr>
            <w:tcW w:w="1828" w:type="dxa"/>
            <w:vAlign w:val="center"/>
          </w:tcPr>
          <w:p w14:paraId="2148B31A">
            <w:pPr>
              <w:adjustRightInd w:val="0"/>
              <w:snapToGrid w:val="0"/>
              <w:spacing w:line="360" w:lineRule="auto"/>
              <w:jc w:val="center"/>
              <w:rPr>
                <w:sz w:val="24"/>
              </w:rPr>
            </w:pPr>
            <w:r>
              <w:rPr>
                <w:sz w:val="24"/>
              </w:rPr>
              <w:t>......</w:t>
            </w:r>
          </w:p>
        </w:tc>
        <w:tc>
          <w:tcPr>
            <w:tcW w:w="1066" w:type="dxa"/>
            <w:vAlign w:val="center"/>
          </w:tcPr>
          <w:p w14:paraId="20A53907">
            <w:pPr>
              <w:adjustRightInd w:val="0"/>
              <w:snapToGrid w:val="0"/>
              <w:spacing w:line="360" w:lineRule="auto"/>
              <w:jc w:val="center"/>
              <w:rPr>
                <w:sz w:val="24"/>
              </w:rPr>
            </w:pPr>
            <w:r>
              <w:rPr>
                <w:sz w:val="24"/>
              </w:rPr>
              <w:t>xx</w:t>
            </w:r>
          </w:p>
        </w:tc>
        <w:tc>
          <w:tcPr>
            <w:tcW w:w="1188" w:type="dxa"/>
            <w:vAlign w:val="center"/>
          </w:tcPr>
          <w:p w14:paraId="56012B6C">
            <w:pPr>
              <w:adjustRightInd w:val="0"/>
              <w:snapToGrid w:val="0"/>
              <w:spacing w:line="360" w:lineRule="auto"/>
              <w:jc w:val="center"/>
              <w:rPr>
                <w:sz w:val="24"/>
              </w:rPr>
            </w:pPr>
            <w:r>
              <w:rPr>
                <w:sz w:val="24"/>
              </w:rPr>
              <w:t>xx</w:t>
            </w:r>
          </w:p>
        </w:tc>
        <w:tc>
          <w:tcPr>
            <w:tcW w:w="6079" w:type="dxa"/>
            <w:vAlign w:val="center"/>
          </w:tcPr>
          <w:p w14:paraId="2A132949">
            <w:pPr>
              <w:adjustRightInd w:val="0"/>
              <w:snapToGrid w:val="0"/>
              <w:spacing w:line="360" w:lineRule="auto"/>
              <w:jc w:val="left"/>
              <w:rPr>
                <w:sz w:val="24"/>
              </w:rPr>
            </w:pPr>
            <w:r>
              <w:rPr>
                <w:rFonts w:hint="eastAsia" w:ascii="宋体" w:hAnsi="宋体" w:eastAsia="宋体" w:cs="宋体"/>
                <w:sz w:val="24"/>
              </w:rPr>
              <w:t>相关证书（如有）</w:t>
            </w:r>
          </w:p>
        </w:tc>
        <w:tc>
          <w:tcPr>
            <w:tcW w:w="2506" w:type="dxa"/>
            <w:vAlign w:val="center"/>
          </w:tcPr>
          <w:p w14:paraId="6368689C">
            <w:pPr>
              <w:adjustRightInd w:val="0"/>
              <w:snapToGrid w:val="0"/>
              <w:spacing w:line="360" w:lineRule="auto"/>
              <w:jc w:val="center"/>
              <w:rPr>
                <w:sz w:val="24"/>
              </w:rPr>
            </w:pPr>
          </w:p>
        </w:tc>
      </w:tr>
      <w:tr w14:paraId="7934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4" w:type="dxa"/>
            <w:vMerge w:val="restart"/>
            <w:vAlign w:val="center"/>
          </w:tcPr>
          <w:p w14:paraId="7117E8FA">
            <w:pPr>
              <w:adjustRightInd w:val="0"/>
              <w:snapToGrid w:val="0"/>
              <w:spacing w:line="360" w:lineRule="auto"/>
              <w:jc w:val="left"/>
              <w:rPr>
                <w:sz w:val="24"/>
              </w:rPr>
            </w:pPr>
          </w:p>
        </w:tc>
        <w:tc>
          <w:tcPr>
            <w:tcW w:w="1828" w:type="dxa"/>
            <w:vAlign w:val="center"/>
          </w:tcPr>
          <w:p w14:paraId="0CF979D5">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主管</w:t>
            </w:r>
          </w:p>
        </w:tc>
        <w:tc>
          <w:tcPr>
            <w:tcW w:w="1066" w:type="dxa"/>
            <w:vAlign w:val="center"/>
          </w:tcPr>
          <w:p w14:paraId="13EA0EE7">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47BBD037">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6334AAD9">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7DC3B11F">
            <w:pPr>
              <w:widowControl/>
              <w:adjustRightInd w:val="0"/>
              <w:snapToGrid w:val="0"/>
              <w:spacing w:line="360" w:lineRule="auto"/>
              <w:jc w:val="left"/>
              <w:rPr>
                <w:sz w:val="24"/>
              </w:rPr>
            </w:pPr>
            <w:r>
              <w:rPr>
                <w:rFonts w:hint="eastAsia" w:asciiTheme="majorEastAsia" w:hAnsiTheme="majorEastAsia" w:eastAsiaTheme="majorEastAsia" w:cstheme="majorEastAsia"/>
                <w:sz w:val="24"/>
              </w:rPr>
              <w:t>相关证书（如有中级职称证书、高级职称证书，</w:t>
            </w:r>
            <w:r>
              <w:rPr>
                <w:rFonts w:hint="eastAsia" w:asciiTheme="majorEastAsia" w:hAnsiTheme="majorEastAsia" w:eastAsiaTheme="majorEastAsia" w:cstheme="majorEastAsia"/>
                <w:color w:val="000000"/>
                <w:sz w:val="24"/>
              </w:rPr>
              <w:t>特种设备安全管理证、</w:t>
            </w:r>
            <w:r>
              <w:rPr>
                <w:rFonts w:hint="eastAsia" w:asciiTheme="majorEastAsia" w:hAnsiTheme="majorEastAsia" w:eastAsiaTheme="majorEastAsia" w:cstheme="majorEastAsia"/>
                <w:sz w:val="24"/>
              </w:rPr>
              <w:t>特种设备作业人员证）</w:t>
            </w:r>
          </w:p>
        </w:tc>
        <w:tc>
          <w:tcPr>
            <w:tcW w:w="2506" w:type="dxa"/>
            <w:vAlign w:val="center"/>
          </w:tcPr>
          <w:p w14:paraId="2C44179F">
            <w:pPr>
              <w:widowControl/>
              <w:adjustRightInd w:val="0"/>
              <w:snapToGrid w:val="0"/>
              <w:spacing w:line="360" w:lineRule="auto"/>
              <w:ind w:firstLine="480" w:firstLineChars="200"/>
              <w:rPr>
                <w:sz w:val="24"/>
              </w:rPr>
            </w:pPr>
          </w:p>
        </w:tc>
      </w:tr>
      <w:tr w14:paraId="19F1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24" w:type="dxa"/>
            <w:vMerge w:val="continue"/>
            <w:vAlign w:val="center"/>
          </w:tcPr>
          <w:p w14:paraId="29F008F3">
            <w:pPr>
              <w:adjustRightInd w:val="0"/>
              <w:snapToGrid w:val="0"/>
              <w:spacing w:line="360" w:lineRule="auto"/>
              <w:jc w:val="left"/>
              <w:rPr>
                <w:sz w:val="24"/>
              </w:rPr>
            </w:pPr>
          </w:p>
        </w:tc>
        <w:tc>
          <w:tcPr>
            <w:tcW w:w="1828" w:type="dxa"/>
            <w:vAlign w:val="center"/>
          </w:tcPr>
          <w:p w14:paraId="1F9D043A">
            <w:pPr>
              <w:widowControl/>
              <w:adjustRightInd w:val="0"/>
              <w:snapToGrid w:val="0"/>
              <w:spacing w:line="360" w:lineRule="auto"/>
              <w:jc w:val="center"/>
              <w:rPr>
                <w:rFonts w:eastAsia="宋体"/>
                <w:sz w:val="24"/>
              </w:rPr>
            </w:pPr>
            <w:r>
              <w:rPr>
                <w:rFonts w:hint="eastAsia" w:asciiTheme="majorEastAsia" w:hAnsiTheme="majorEastAsia" w:eastAsiaTheme="majorEastAsia" w:cstheme="majorEastAsia"/>
                <w:sz w:val="24"/>
              </w:rPr>
              <w:t>综合维修主管</w:t>
            </w:r>
          </w:p>
        </w:tc>
        <w:tc>
          <w:tcPr>
            <w:tcW w:w="1066" w:type="dxa"/>
            <w:vAlign w:val="center"/>
          </w:tcPr>
          <w:p w14:paraId="3C74B661">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5FA8C4FE">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0015E8B4">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18516E8B">
            <w:pPr>
              <w:widowControl/>
              <w:adjustRightInd w:val="0"/>
              <w:snapToGrid w:val="0"/>
              <w:spacing w:line="360" w:lineRule="auto"/>
              <w:jc w:val="left"/>
              <w:rPr>
                <w:sz w:val="24"/>
              </w:rPr>
            </w:pPr>
            <w:r>
              <w:rPr>
                <w:rFonts w:hint="eastAsia" w:asciiTheme="majorEastAsia" w:hAnsiTheme="majorEastAsia" w:eastAsiaTheme="majorEastAsia" w:cstheme="majorEastAsia"/>
                <w:sz w:val="24"/>
              </w:rPr>
              <w:t>相关证书（如有</w:t>
            </w:r>
            <w:r>
              <w:rPr>
                <w:rFonts w:hint="eastAsia" w:asciiTheme="majorEastAsia" w:hAnsiTheme="majorEastAsia" w:eastAsiaTheme="majorEastAsia" w:cstheme="majorEastAsia"/>
                <w:color w:val="000000"/>
                <w:sz w:val="24"/>
              </w:rPr>
              <w:t>暖通工程师</w:t>
            </w:r>
            <w:r>
              <w:rPr>
                <w:rFonts w:hint="eastAsia" w:asciiTheme="majorEastAsia" w:hAnsiTheme="majorEastAsia" w:eastAsiaTheme="majorEastAsia" w:cstheme="majorEastAsia"/>
                <w:sz w:val="24"/>
              </w:rPr>
              <w:t>）</w:t>
            </w:r>
          </w:p>
        </w:tc>
        <w:tc>
          <w:tcPr>
            <w:tcW w:w="2506" w:type="dxa"/>
            <w:vAlign w:val="center"/>
          </w:tcPr>
          <w:p w14:paraId="616DAA17">
            <w:pPr>
              <w:widowControl/>
              <w:adjustRightInd w:val="0"/>
              <w:snapToGrid w:val="0"/>
              <w:spacing w:line="360" w:lineRule="auto"/>
              <w:ind w:firstLine="480" w:firstLineChars="200"/>
              <w:rPr>
                <w:sz w:val="24"/>
              </w:rPr>
            </w:pPr>
          </w:p>
        </w:tc>
      </w:tr>
      <w:tr w14:paraId="03D8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24" w:type="dxa"/>
            <w:vMerge w:val="continue"/>
            <w:vAlign w:val="center"/>
          </w:tcPr>
          <w:p w14:paraId="318CA24D">
            <w:pPr>
              <w:adjustRightInd w:val="0"/>
              <w:snapToGrid w:val="0"/>
              <w:spacing w:line="360" w:lineRule="auto"/>
              <w:jc w:val="left"/>
              <w:rPr>
                <w:sz w:val="24"/>
              </w:rPr>
            </w:pPr>
          </w:p>
        </w:tc>
        <w:tc>
          <w:tcPr>
            <w:tcW w:w="1828" w:type="dxa"/>
            <w:vAlign w:val="center"/>
          </w:tcPr>
          <w:p w14:paraId="3D3E484D">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设备运行主管</w:t>
            </w:r>
          </w:p>
        </w:tc>
        <w:tc>
          <w:tcPr>
            <w:tcW w:w="1066" w:type="dxa"/>
            <w:vAlign w:val="center"/>
          </w:tcPr>
          <w:p w14:paraId="223E07C5">
            <w:pPr>
              <w:adjustRightInd w:val="0"/>
              <w:snapToGrid w:val="0"/>
              <w:spacing w:line="360" w:lineRule="auto"/>
              <w:jc w:val="center"/>
              <w:rPr>
                <w:sz w:val="24"/>
              </w:rPr>
            </w:pPr>
            <w:r>
              <w:rPr>
                <w:sz w:val="24"/>
              </w:rPr>
              <w:t>xx</w:t>
            </w:r>
          </w:p>
        </w:tc>
        <w:tc>
          <w:tcPr>
            <w:tcW w:w="1188" w:type="dxa"/>
            <w:vAlign w:val="center"/>
          </w:tcPr>
          <w:p w14:paraId="1364508D">
            <w:pPr>
              <w:adjustRightInd w:val="0"/>
              <w:snapToGrid w:val="0"/>
              <w:spacing w:line="360" w:lineRule="auto"/>
              <w:jc w:val="center"/>
              <w:rPr>
                <w:sz w:val="24"/>
              </w:rPr>
            </w:pPr>
            <w:r>
              <w:rPr>
                <w:sz w:val="24"/>
              </w:rPr>
              <w:t>xx</w:t>
            </w:r>
          </w:p>
        </w:tc>
        <w:tc>
          <w:tcPr>
            <w:tcW w:w="6079" w:type="dxa"/>
            <w:vAlign w:val="center"/>
          </w:tcPr>
          <w:p w14:paraId="2FD907C6">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1360AD43">
            <w:pPr>
              <w:widowControl/>
              <w:adjustRightInd w:val="0"/>
              <w:snapToGrid w:val="0"/>
              <w:spacing w:line="360" w:lineRule="auto"/>
              <w:jc w:val="left"/>
              <w:rPr>
                <w:sz w:val="24"/>
              </w:rPr>
            </w:pPr>
            <w:r>
              <w:rPr>
                <w:rFonts w:hint="eastAsia" w:asciiTheme="majorEastAsia" w:hAnsiTheme="majorEastAsia" w:eastAsiaTheme="majorEastAsia" w:cstheme="majorEastAsia"/>
                <w:sz w:val="24"/>
              </w:rPr>
              <w:t>相关证书（如有</w:t>
            </w:r>
            <w:r>
              <w:rPr>
                <w:rFonts w:hint="eastAsia" w:asciiTheme="majorEastAsia" w:hAnsiTheme="majorEastAsia" w:eastAsiaTheme="majorEastAsia" w:cstheme="majorEastAsia"/>
                <w:color w:val="000000"/>
                <w:sz w:val="24"/>
              </w:rPr>
              <w:t>电气工程师</w:t>
            </w:r>
            <w:r>
              <w:rPr>
                <w:rFonts w:hint="eastAsia" w:asciiTheme="majorEastAsia" w:hAnsiTheme="majorEastAsia" w:eastAsiaTheme="majorEastAsia" w:cstheme="majorEastAsia"/>
                <w:sz w:val="24"/>
              </w:rPr>
              <w:t>）</w:t>
            </w:r>
          </w:p>
        </w:tc>
        <w:tc>
          <w:tcPr>
            <w:tcW w:w="2506" w:type="dxa"/>
            <w:vAlign w:val="center"/>
          </w:tcPr>
          <w:p w14:paraId="18D47063">
            <w:pPr>
              <w:widowControl/>
              <w:adjustRightInd w:val="0"/>
              <w:snapToGrid w:val="0"/>
              <w:spacing w:line="360" w:lineRule="auto"/>
              <w:ind w:firstLine="480" w:firstLineChars="200"/>
              <w:rPr>
                <w:sz w:val="24"/>
              </w:rPr>
            </w:pPr>
          </w:p>
        </w:tc>
      </w:tr>
      <w:tr w14:paraId="2ABF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2DDBE6B2">
            <w:pPr>
              <w:adjustRightInd w:val="0"/>
              <w:snapToGrid w:val="0"/>
              <w:spacing w:line="360" w:lineRule="auto"/>
              <w:jc w:val="center"/>
              <w:rPr>
                <w:rFonts w:ascii="宋体" w:hAnsi="宋体" w:eastAsia="宋体" w:cs="宋体"/>
                <w:sz w:val="24"/>
              </w:rPr>
            </w:pPr>
          </w:p>
        </w:tc>
        <w:tc>
          <w:tcPr>
            <w:tcW w:w="1828" w:type="dxa"/>
            <w:vAlign w:val="center"/>
          </w:tcPr>
          <w:p w14:paraId="6E985BEA">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弱电主管</w:t>
            </w:r>
          </w:p>
        </w:tc>
        <w:tc>
          <w:tcPr>
            <w:tcW w:w="1066" w:type="dxa"/>
            <w:vAlign w:val="center"/>
          </w:tcPr>
          <w:p w14:paraId="6406FA44">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4B16B549">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382ED637">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70AA8D97">
            <w:pPr>
              <w:widowControl/>
              <w:adjustRightInd w:val="0"/>
              <w:snapToGrid w:val="0"/>
              <w:spacing w:line="360" w:lineRule="auto"/>
              <w:jc w:val="left"/>
              <w:rPr>
                <w:sz w:val="24"/>
              </w:rPr>
            </w:pPr>
            <w:r>
              <w:rPr>
                <w:rFonts w:hint="eastAsia" w:asciiTheme="majorEastAsia" w:hAnsiTheme="majorEastAsia" w:eastAsiaTheme="majorEastAsia" w:cstheme="majorEastAsia"/>
                <w:sz w:val="24"/>
              </w:rPr>
              <w:t>相关证书（如有</w:t>
            </w:r>
            <w:r>
              <w:rPr>
                <w:rFonts w:hint="eastAsia" w:asciiTheme="majorEastAsia" w:hAnsiTheme="majorEastAsia" w:eastAsiaTheme="majorEastAsia" w:cstheme="majorEastAsia"/>
                <w:color w:val="000000"/>
                <w:sz w:val="24"/>
              </w:rPr>
              <w:t>具备智能楼宇管理师、</w:t>
            </w:r>
            <w:r>
              <w:rPr>
                <w:rFonts w:hint="eastAsia" w:asciiTheme="majorEastAsia" w:hAnsiTheme="majorEastAsia" w:eastAsiaTheme="majorEastAsia" w:cstheme="majorEastAsia"/>
                <w:sz w:val="24"/>
              </w:rPr>
              <w:t>特种设备作业人员证）</w:t>
            </w:r>
          </w:p>
        </w:tc>
        <w:tc>
          <w:tcPr>
            <w:tcW w:w="2506" w:type="dxa"/>
            <w:vAlign w:val="center"/>
          </w:tcPr>
          <w:p w14:paraId="28726B98">
            <w:pPr>
              <w:widowControl/>
              <w:adjustRightInd w:val="0"/>
              <w:snapToGrid w:val="0"/>
              <w:spacing w:line="360" w:lineRule="auto"/>
              <w:ind w:firstLine="480" w:firstLineChars="200"/>
              <w:rPr>
                <w:sz w:val="24"/>
              </w:rPr>
            </w:pPr>
          </w:p>
        </w:tc>
      </w:tr>
      <w:tr w14:paraId="2555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620AAA5C">
            <w:pPr>
              <w:adjustRightInd w:val="0"/>
              <w:snapToGrid w:val="0"/>
              <w:spacing w:line="360" w:lineRule="auto"/>
              <w:jc w:val="center"/>
              <w:rPr>
                <w:rFonts w:ascii="宋体" w:hAnsi="宋体" w:eastAsia="宋体" w:cs="宋体"/>
                <w:sz w:val="24"/>
              </w:rPr>
            </w:pPr>
          </w:p>
        </w:tc>
        <w:tc>
          <w:tcPr>
            <w:tcW w:w="1828" w:type="dxa"/>
            <w:vAlign w:val="center"/>
          </w:tcPr>
          <w:p w14:paraId="57DDBBCD">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弱电维修</w:t>
            </w:r>
          </w:p>
        </w:tc>
        <w:tc>
          <w:tcPr>
            <w:tcW w:w="1066" w:type="dxa"/>
            <w:vAlign w:val="center"/>
          </w:tcPr>
          <w:p w14:paraId="4BA333EE">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24E6C6AC">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65D1F69F">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A7A65C4">
            <w:pPr>
              <w:widowControl/>
              <w:adjustRightInd w:val="0"/>
              <w:snapToGrid w:val="0"/>
              <w:spacing w:line="360" w:lineRule="auto"/>
              <w:jc w:val="left"/>
              <w:rPr>
                <w:sz w:val="24"/>
              </w:rPr>
            </w:pPr>
            <w:r>
              <w:rPr>
                <w:rFonts w:hint="eastAsia" w:asciiTheme="majorEastAsia" w:hAnsiTheme="majorEastAsia" w:eastAsiaTheme="majorEastAsia" w:cstheme="majorEastAsia"/>
                <w:sz w:val="24"/>
              </w:rPr>
              <w:t>如：特种作业操作证（</w:t>
            </w:r>
            <w:r>
              <w:rPr>
                <w:rFonts w:hint="eastAsia" w:asciiTheme="majorEastAsia" w:hAnsiTheme="majorEastAsia" w:eastAsiaTheme="majorEastAsia" w:cstheme="majorEastAsia"/>
                <w:color w:val="000000"/>
                <w:sz w:val="24"/>
              </w:rPr>
              <w:t>低压电工证书</w:t>
            </w:r>
            <w:r>
              <w:rPr>
                <w:rFonts w:hint="eastAsia" w:asciiTheme="majorEastAsia" w:hAnsiTheme="majorEastAsia" w:eastAsiaTheme="majorEastAsia" w:cstheme="majorEastAsia"/>
                <w:sz w:val="24"/>
              </w:rPr>
              <w:t>）</w:t>
            </w:r>
          </w:p>
        </w:tc>
        <w:tc>
          <w:tcPr>
            <w:tcW w:w="2506" w:type="dxa"/>
            <w:vAlign w:val="center"/>
          </w:tcPr>
          <w:p w14:paraId="6B4E5C53">
            <w:pPr>
              <w:widowControl/>
              <w:adjustRightInd w:val="0"/>
              <w:snapToGrid w:val="0"/>
              <w:spacing w:line="360" w:lineRule="auto"/>
              <w:ind w:firstLine="480" w:firstLineChars="200"/>
              <w:rPr>
                <w:sz w:val="24"/>
              </w:rPr>
            </w:pPr>
          </w:p>
        </w:tc>
      </w:tr>
      <w:tr w14:paraId="0DCA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3BA379B7">
            <w:pPr>
              <w:adjustRightInd w:val="0"/>
              <w:snapToGrid w:val="0"/>
              <w:spacing w:line="360" w:lineRule="auto"/>
              <w:jc w:val="center"/>
              <w:rPr>
                <w:rFonts w:ascii="宋体" w:hAnsi="宋体" w:eastAsia="宋体" w:cs="宋体"/>
                <w:sz w:val="24"/>
              </w:rPr>
            </w:pPr>
          </w:p>
        </w:tc>
        <w:tc>
          <w:tcPr>
            <w:tcW w:w="1828" w:type="dxa"/>
            <w:vAlign w:val="center"/>
          </w:tcPr>
          <w:p w14:paraId="76028598">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高配工</w:t>
            </w:r>
          </w:p>
        </w:tc>
        <w:tc>
          <w:tcPr>
            <w:tcW w:w="1066" w:type="dxa"/>
            <w:vAlign w:val="center"/>
          </w:tcPr>
          <w:p w14:paraId="60769BB9">
            <w:pPr>
              <w:adjustRightInd w:val="0"/>
              <w:snapToGrid w:val="0"/>
              <w:spacing w:line="360" w:lineRule="auto"/>
              <w:jc w:val="center"/>
              <w:rPr>
                <w:sz w:val="24"/>
              </w:rPr>
            </w:pPr>
            <w:r>
              <w:rPr>
                <w:sz w:val="24"/>
              </w:rPr>
              <w:t>xx</w:t>
            </w:r>
          </w:p>
        </w:tc>
        <w:tc>
          <w:tcPr>
            <w:tcW w:w="1188" w:type="dxa"/>
            <w:vAlign w:val="center"/>
          </w:tcPr>
          <w:p w14:paraId="12F72EEB">
            <w:pPr>
              <w:adjustRightInd w:val="0"/>
              <w:snapToGrid w:val="0"/>
              <w:spacing w:line="360" w:lineRule="auto"/>
              <w:jc w:val="center"/>
              <w:rPr>
                <w:sz w:val="24"/>
              </w:rPr>
            </w:pPr>
            <w:r>
              <w:rPr>
                <w:sz w:val="24"/>
              </w:rPr>
              <w:t>xx</w:t>
            </w:r>
          </w:p>
        </w:tc>
        <w:tc>
          <w:tcPr>
            <w:tcW w:w="6079" w:type="dxa"/>
            <w:vAlign w:val="center"/>
          </w:tcPr>
          <w:p w14:paraId="00F08FA8">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74E53FDE">
            <w:pPr>
              <w:widowControl/>
              <w:adjustRightInd w:val="0"/>
              <w:snapToGrid w:val="0"/>
              <w:spacing w:line="360" w:lineRule="auto"/>
              <w:jc w:val="left"/>
              <w:rPr>
                <w:sz w:val="24"/>
              </w:rPr>
            </w:pPr>
            <w:r>
              <w:rPr>
                <w:rFonts w:hint="eastAsia" w:asciiTheme="majorEastAsia" w:hAnsiTheme="majorEastAsia" w:eastAsiaTheme="majorEastAsia" w:cstheme="majorEastAsia"/>
                <w:sz w:val="24"/>
              </w:rPr>
              <w:t>如：特种作业操作证（高压电工作业）</w:t>
            </w:r>
          </w:p>
        </w:tc>
        <w:tc>
          <w:tcPr>
            <w:tcW w:w="2506" w:type="dxa"/>
            <w:vAlign w:val="center"/>
          </w:tcPr>
          <w:p w14:paraId="625CEA11">
            <w:pPr>
              <w:widowControl/>
              <w:adjustRightInd w:val="0"/>
              <w:snapToGrid w:val="0"/>
              <w:spacing w:line="360" w:lineRule="auto"/>
              <w:ind w:firstLine="480" w:firstLineChars="200"/>
              <w:rPr>
                <w:sz w:val="24"/>
              </w:rPr>
            </w:pPr>
          </w:p>
        </w:tc>
      </w:tr>
      <w:tr w14:paraId="445A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617A2BD1">
            <w:pPr>
              <w:adjustRightInd w:val="0"/>
              <w:snapToGrid w:val="0"/>
              <w:spacing w:line="360" w:lineRule="auto"/>
              <w:jc w:val="center"/>
              <w:rPr>
                <w:rFonts w:ascii="宋体" w:hAnsi="宋体" w:eastAsia="宋体" w:cs="宋体"/>
                <w:sz w:val="24"/>
              </w:rPr>
            </w:pPr>
          </w:p>
        </w:tc>
        <w:tc>
          <w:tcPr>
            <w:tcW w:w="1828" w:type="dxa"/>
            <w:vAlign w:val="center"/>
          </w:tcPr>
          <w:p w14:paraId="4AC52574">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综合维修工</w:t>
            </w:r>
          </w:p>
        </w:tc>
        <w:tc>
          <w:tcPr>
            <w:tcW w:w="1066" w:type="dxa"/>
            <w:vAlign w:val="center"/>
          </w:tcPr>
          <w:p w14:paraId="40242360">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0A38899C">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3965FFC6">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57F8686B">
            <w:pPr>
              <w:widowControl/>
              <w:adjustRightInd w:val="0"/>
              <w:snapToGrid w:val="0"/>
              <w:spacing w:line="360" w:lineRule="auto"/>
              <w:jc w:val="left"/>
              <w:rPr>
                <w:sz w:val="24"/>
              </w:rPr>
            </w:pPr>
            <w:r>
              <w:rPr>
                <w:rFonts w:hint="eastAsia" w:asciiTheme="majorEastAsia" w:hAnsiTheme="majorEastAsia" w:eastAsiaTheme="majorEastAsia" w:cstheme="majorEastAsia"/>
                <w:sz w:val="24"/>
              </w:rPr>
              <w:t>如：有特种设备作业人员证</w:t>
            </w:r>
          </w:p>
        </w:tc>
        <w:tc>
          <w:tcPr>
            <w:tcW w:w="2506" w:type="dxa"/>
            <w:vAlign w:val="center"/>
          </w:tcPr>
          <w:p w14:paraId="0FE7F52B">
            <w:pPr>
              <w:widowControl/>
              <w:adjustRightInd w:val="0"/>
              <w:snapToGrid w:val="0"/>
              <w:spacing w:line="360" w:lineRule="auto"/>
              <w:ind w:firstLine="480" w:firstLineChars="200"/>
              <w:rPr>
                <w:sz w:val="24"/>
              </w:rPr>
            </w:pPr>
          </w:p>
        </w:tc>
      </w:tr>
      <w:tr w14:paraId="6B8B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5BC4939D">
            <w:pPr>
              <w:adjustRightInd w:val="0"/>
              <w:snapToGrid w:val="0"/>
              <w:spacing w:line="360" w:lineRule="auto"/>
              <w:jc w:val="center"/>
              <w:rPr>
                <w:rFonts w:ascii="宋体" w:hAnsi="宋体" w:eastAsia="宋体" w:cs="宋体"/>
                <w:sz w:val="24"/>
              </w:rPr>
            </w:pPr>
          </w:p>
        </w:tc>
        <w:tc>
          <w:tcPr>
            <w:tcW w:w="1828" w:type="dxa"/>
            <w:vAlign w:val="center"/>
          </w:tcPr>
          <w:p w14:paraId="3356CB1A">
            <w:pPr>
              <w:widowControl/>
              <w:adjustRightInd w:val="0"/>
              <w:snapToGrid w:val="0"/>
              <w:spacing w:line="360" w:lineRule="auto"/>
              <w:jc w:val="center"/>
              <w:rPr>
                <w:rFonts w:ascii="宋体" w:hAnsi="宋体" w:eastAsia="宋体" w:cs="宋体"/>
                <w:sz w:val="24"/>
              </w:rPr>
            </w:pPr>
            <w:r>
              <w:rPr>
                <w:rFonts w:hint="eastAsia" w:asciiTheme="majorEastAsia" w:hAnsiTheme="majorEastAsia" w:eastAsiaTheme="majorEastAsia" w:cstheme="majorEastAsia"/>
                <w:sz w:val="24"/>
              </w:rPr>
              <w:t>水电工</w:t>
            </w:r>
          </w:p>
        </w:tc>
        <w:tc>
          <w:tcPr>
            <w:tcW w:w="1066" w:type="dxa"/>
            <w:vAlign w:val="center"/>
          </w:tcPr>
          <w:p w14:paraId="137DED32">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25091138">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54B8EDA1">
            <w:pPr>
              <w:widowControl/>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85F9C10">
            <w:pPr>
              <w:widowControl/>
              <w:adjustRightInd w:val="0"/>
              <w:snapToGrid w:val="0"/>
              <w:spacing w:line="360" w:lineRule="auto"/>
              <w:jc w:val="left"/>
              <w:rPr>
                <w:rFonts w:ascii="宋体" w:hAnsi="宋体" w:eastAsia="宋体" w:cs="宋体"/>
                <w:sz w:val="24"/>
              </w:rPr>
            </w:pPr>
            <w:r>
              <w:rPr>
                <w:rFonts w:hint="eastAsia" w:asciiTheme="majorEastAsia" w:hAnsiTheme="majorEastAsia" w:eastAsiaTheme="majorEastAsia" w:cstheme="majorEastAsia"/>
                <w:sz w:val="24"/>
              </w:rPr>
              <w:t>如：特种作业操作证（低压电工作业）</w:t>
            </w:r>
          </w:p>
        </w:tc>
        <w:tc>
          <w:tcPr>
            <w:tcW w:w="2506" w:type="dxa"/>
            <w:vAlign w:val="center"/>
          </w:tcPr>
          <w:p w14:paraId="490E97DE">
            <w:pPr>
              <w:widowControl/>
              <w:adjustRightInd w:val="0"/>
              <w:snapToGrid w:val="0"/>
              <w:spacing w:line="360" w:lineRule="auto"/>
              <w:ind w:firstLine="480" w:firstLineChars="200"/>
              <w:rPr>
                <w:sz w:val="24"/>
              </w:rPr>
            </w:pPr>
          </w:p>
        </w:tc>
      </w:tr>
      <w:tr w14:paraId="5326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48286579">
            <w:pPr>
              <w:adjustRightInd w:val="0"/>
              <w:snapToGrid w:val="0"/>
              <w:spacing w:line="360" w:lineRule="auto"/>
              <w:jc w:val="center"/>
              <w:rPr>
                <w:rFonts w:ascii="宋体" w:hAnsi="宋体" w:eastAsia="宋体" w:cs="宋体"/>
                <w:sz w:val="24"/>
              </w:rPr>
            </w:pPr>
          </w:p>
        </w:tc>
        <w:tc>
          <w:tcPr>
            <w:tcW w:w="1828" w:type="dxa"/>
            <w:vAlign w:val="center"/>
          </w:tcPr>
          <w:p w14:paraId="6E62F9BC">
            <w:pPr>
              <w:widowControl/>
              <w:adjustRightInd w:val="0"/>
              <w:snapToGrid w:val="0"/>
              <w:spacing w:line="360" w:lineRule="auto"/>
              <w:jc w:val="center"/>
              <w:rPr>
                <w:rFonts w:ascii="宋体" w:hAnsi="宋体" w:eastAsia="宋体" w:cs="宋体"/>
                <w:sz w:val="24"/>
              </w:rPr>
            </w:pPr>
            <w:r>
              <w:rPr>
                <w:rFonts w:hint="eastAsia" w:asciiTheme="majorEastAsia" w:hAnsiTheme="majorEastAsia" w:eastAsiaTheme="majorEastAsia" w:cstheme="majorEastAsia"/>
                <w:sz w:val="24"/>
              </w:rPr>
              <w:t>暖通工</w:t>
            </w:r>
          </w:p>
        </w:tc>
        <w:tc>
          <w:tcPr>
            <w:tcW w:w="1066" w:type="dxa"/>
            <w:vAlign w:val="center"/>
          </w:tcPr>
          <w:p w14:paraId="5C097905">
            <w:pPr>
              <w:adjustRightInd w:val="0"/>
              <w:snapToGrid w:val="0"/>
              <w:spacing w:line="360" w:lineRule="auto"/>
              <w:jc w:val="center"/>
              <w:rPr>
                <w:sz w:val="24"/>
              </w:rPr>
            </w:pPr>
            <w:r>
              <w:rPr>
                <w:sz w:val="24"/>
              </w:rPr>
              <w:t>xx</w:t>
            </w:r>
          </w:p>
        </w:tc>
        <w:tc>
          <w:tcPr>
            <w:tcW w:w="1188" w:type="dxa"/>
            <w:vAlign w:val="center"/>
          </w:tcPr>
          <w:p w14:paraId="250C7994">
            <w:pPr>
              <w:adjustRightInd w:val="0"/>
              <w:snapToGrid w:val="0"/>
              <w:spacing w:line="360" w:lineRule="auto"/>
              <w:jc w:val="center"/>
              <w:rPr>
                <w:sz w:val="24"/>
              </w:rPr>
            </w:pPr>
            <w:r>
              <w:rPr>
                <w:sz w:val="24"/>
              </w:rPr>
              <w:t>xx</w:t>
            </w:r>
          </w:p>
        </w:tc>
        <w:tc>
          <w:tcPr>
            <w:tcW w:w="6079" w:type="dxa"/>
            <w:vAlign w:val="center"/>
          </w:tcPr>
          <w:p w14:paraId="6F59266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B4E4372">
            <w:pPr>
              <w:widowControl/>
              <w:adjustRightInd w:val="0"/>
              <w:snapToGrid w:val="0"/>
              <w:spacing w:line="360" w:lineRule="auto"/>
              <w:rPr>
                <w:rFonts w:ascii="宋体" w:hAnsi="宋体" w:eastAsia="宋体" w:cs="宋体"/>
                <w:sz w:val="24"/>
              </w:rPr>
            </w:pPr>
            <w:r>
              <w:rPr>
                <w:rFonts w:hint="eastAsia" w:asciiTheme="majorEastAsia" w:hAnsiTheme="majorEastAsia" w:eastAsiaTheme="majorEastAsia" w:cstheme="majorEastAsia"/>
                <w:sz w:val="24"/>
              </w:rPr>
              <w:t>如：制冷与空调作业证、特种设备作业人员证</w:t>
            </w:r>
          </w:p>
        </w:tc>
        <w:tc>
          <w:tcPr>
            <w:tcW w:w="2506" w:type="dxa"/>
            <w:vAlign w:val="center"/>
          </w:tcPr>
          <w:p w14:paraId="20097A31">
            <w:pPr>
              <w:widowControl/>
              <w:adjustRightInd w:val="0"/>
              <w:snapToGrid w:val="0"/>
              <w:spacing w:line="360" w:lineRule="auto"/>
              <w:ind w:firstLine="480" w:firstLineChars="200"/>
              <w:rPr>
                <w:sz w:val="24"/>
              </w:rPr>
            </w:pPr>
          </w:p>
        </w:tc>
      </w:tr>
      <w:tr w14:paraId="7DBB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4EC7E41F">
            <w:pPr>
              <w:adjustRightInd w:val="0"/>
              <w:snapToGrid w:val="0"/>
              <w:spacing w:line="360" w:lineRule="auto"/>
              <w:jc w:val="center"/>
              <w:rPr>
                <w:rFonts w:ascii="宋体" w:hAnsi="宋体" w:eastAsia="宋体" w:cs="宋体"/>
                <w:sz w:val="24"/>
              </w:rPr>
            </w:pPr>
          </w:p>
        </w:tc>
        <w:tc>
          <w:tcPr>
            <w:tcW w:w="1828" w:type="dxa"/>
            <w:vAlign w:val="center"/>
          </w:tcPr>
          <w:p w14:paraId="618E5A06">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锅炉工</w:t>
            </w:r>
          </w:p>
        </w:tc>
        <w:tc>
          <w:tcPr>
            <w:tcW w:w="1066" w:type="dxa"/>
            <w:vAlign w:val="center"/>
          </w:tcPr>
          <w:p w14:paraId="7FBA776A">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23D4D024">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2B010FF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780D2C5D">
            <w:pPr>
              <w:widowControl/>
              <w:adjustRightInd w:val="0"/>
              <w:snapToGrid w:val="0"/>
              <w:spacing w:line="360" w:lineRule="auto"/>
              <w:rPr>
                <w:sz w:val="24"/>
              </w:rPr>
            </w:pPr>
            <w:r>
              <w:rPr>
                <w:rFonts w:hint="eastAsia" w:asciiTheme="majorEastAsia" w:hAnsiTheme="majorEastAsia" w:eastAsiaTheme="majorEastAsia" w:cstheme="majorEastAsia"/>
                <w:sz w:val="24"/>
              </w:rPr>
              <w:t>如：特种设备作业人员证（锅炉）</w:t>
            </w:r>
          </w:p>
        </w:tc>
        <w:tc>
          <w:tcPr>
            <w:tcW w:w="2506" w:type="dxa"/>
            <w:vAlign w:val="center"/>
          </w:tcPr>
          <w:p w14:paraId="554615A0">
            <w:pPr>
              <w:widowControl/>
              <w:adjustRightInd w:val="0"/>
              <w:snapToGrid w:val="0"/>
              <w:spacing w:line="360" w:lineRule="auto"/>
              <w:ind w:firstLine="480" w:firstLineChars="200"/>
              <w:rPr>
                <w:sz w:val="24"/>
              </w:rPr>
            </w:pPr>
          </w:p>
        </w:tc>
      </w:tr>
      <w:tr w14:paraId="6DB7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1EB59BA5">
            <w:pPr>
              <w:adjustRightInd w:val="0"/>
              <w:snapToGrid w:val="0"/>
              <w:spacing w:line="360" w:lineRule="auto"/>
              <w:jc w:val="center"/>
              <w:rPr>
                <w:rFonts w:ascii="宋体" w:hAnsi="宋体" w:eastAsia="宋体" w:cs="宋体"/>
                <w:sz w:val="24"/>
              </w:rPr>
            </w:pPr>
          </w:p>
        </w:tc>
        <w:tc>
          <w:tcPr>
            <w:tcW w:w="1828" w:type="dxa"/>
            <w:vAlign w:val="center"/>
          </w:tcPr>
          <w:p w14:paraId="0CCD62A7">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电梯工</w:t>
            </w:r>
          </w:p>
        </w:tc>
        <w:tc>
          <w:tcPr>
            <w:tcW w:w="1066" w:type="dxa"/>
            <w:vAlign w:val="center"/>
          </w:tcPr>
          <w:p w14:paraId="11CD0B6A">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1188" w:type="dxa"/>
            <w:vAlign w:val="center"/>
          </w:tcPr>
          <w:p w14:paraId="2269E63B">
            <w:pPr>
              <w:widowControl/>
              <w:adjustRightInd w:val="0"/>
              <w:snapToGrid w:val="0"/>
              <w:spacing w:line="360" w:lineRule="auto"/>
              <w:jc w:val="center"/>
              <w:rPr>
                <w:sz w:val="24"/>
              </w:rPr>
            </w:pPr>
            <w:r>
              <w:rPr>
                <w:rFonts w:hint="eastAsia" w:asciiTheme="majorEastAsia" w:hAnsiTheme="majorEastAsia" w:eastAsiaTheme="majorEastAsia" w:cstheme="majorEastAsia"/>
                <w:sz w:val="24"/>
              </w:rPr>
              <w:t>xx</w:t>
            </w:r>
          </w:p>
        </w:tc>
        <w:tc>
          <w:tcPr>
            <w:tcW w:w="6079" w:type="dxa"/>
            <w:vAlign w:val="center"/>
          </w:tcPr>
          <w:p w14:paraId="6E8AD41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E5D63DB">
            <w:pPr>
              <w:widowControl/>
              <w:adjustRightInd w:val="0"/>
              <w:snapToGrid w:val="0"/>
              <w:spacing w:line="360" w:lineRule="auto"/>
              <w:rPr>
                <w:sz w:val="24"/>
              </w:rPr>
            </w:pPr>
            <w:r>
              <w:rPr>
                <w:rFonts w:hint="eastAsia" w:asciiTheme="majorEastAsia" w:hAnsiTheme="majorEastAsia" w:eastAsiaTheme="majorEastAsia" w:cstheme="majorEastAsia"/>
                <w:sz w:val="24"/>
              </w:rPr>
              <w:t>如：</w:t>
            </w:r>
            <w:r>
              <w:rPr>
                <w:rFonts w:hint="eastAsia" w:asciiTheme="majorEastAsia" w:hAnsiTheme="majorEastAsia" w:eastAsiaTheme="majorEastAsia" w:cstheme="majorEastAsia"/>
                <w:color w:val="000000"/>
                <w:sz w:val="24"/>
              </w:rPr>
              <w:t>特种设备安全管理证、</w:t>
            </w:r>
            <w:r>
              <w:rPr>
                <w:rFonts w:hint="eastAsia" w:asciiTheme="majorEastAsia" w:hAnsiTheme="majorEastAsia" w:eastAsiaTheme="majorEastAsia" w:cstheme="majorEastAsia"/>
                <w:sz w:val="24"/>
              </w:rPr>
              <w:t>特种设备作业人员证</w:t>
            </w:r>
          </w:p>
        </w:tc>
        <w:tc>
          <w:tcPr>
            <w:tcW w:w="2506" w:type="dxa"/>
            <w:vAlign w:val="center"/>
          </w:tcPr>
          <w:p w14:paraId="5875B625">
            <w:pPr>
              <w:widowControl/>
              <w:adjustRightInd w:val="0"/>
              <w:snapToGrid w:val="0"/>
              <w:spacing w:line="360" w:lineRule="auto"/>
              <w:ind w:firstLine="480" w:firstLineChars="200"/>
              <w:rPr>
                <w:sz w:val="24"/>
              </w:rPr>
            </w:pPr>
          </w:p>
        </w:tc>
      </w:tr>
      <w:tr w14:paraId="12A4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569C362B">
            <w:pPr>
              <w:adjustRightInd w:val="0"/>
              <w:snapToGrid w:val="0"/>
              <w:spacing w:line="360" w:lineRule="auto"/>
              <w:jc w:val="center"/>
              <w:rPr>
                <w:rFonts w:ascii="宋体" w:hAnsi="宋体" w:eastAsia="宋体" w:cs="宋体"/>
                <w:sz w:val="24"/>
              </w:rPr>
            </w:pPr>
          </w:p>
        </w:tc>
        <w:tc>
          <w:tcPr>
            <w:tcW w:w="1828" w:type="dxa"/>
            <w:vAlign w:val="center"/>
          </w:tcPr>
          <w:p w14:paraId="3C91E6AE">
            <w:pPr>
              <w:widowControl/>
              <w:adjustRightInd w:val="0"/>
              <w:snapToGrid w:val="0"/>
              <w:spacing w:line="360" w:lineRule="auto"/>
              <w:ind w:firstLine="480" w:firstLineChars="20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消控岗</w:t>
            </w:r>
          </w:p>
        </w:tc>
        <w:tc>
          <w:tcPr>
            <w:tcW w:w="1066" w:type="dxa"/>
            <w:vAlign w:val="center"/>
          </w:tcPr>
          <w:p w14:paraId="14E5CD0A">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1188" w:type="dxa"/>
            <w:vAlign w:val="center"/>
          </w:tcPr>
          <w:p w14:paraId="36D8EC7C">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6079" w:type="dxa"/>
            <w:vAlign w:val="center"/>
          </w:tcPr>
          <w:p w14:paraId="2ABCEE8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F74811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相关证书（如有消防设施操作员或建（构）筑物消防员）</w:t>
            </w:r>
          </w:p>
          <w:p w14:paraId="2DC3EDA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注：消防设施操作员初级、中级证书，消防工程师</w:t>
            </w:r>
          </w:p>
          <w:p w14:paraId="73FAD48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建（构）筑物消防员职业共设五个等级，分别为：初级建（构）筑物消防员（国家职业资格五级）；中级建（构）筑物消防员（国家职业资格四级）；高级建（构）筑物消防员（国家职业资格三级）；建（构）筑物消防技师（国家职业资格二级）；建（构）筑物消防高级技师（国家职业资格一级）。</w:t>
            </w:r>
          </w:p>
        </w:tc>
        <w:tc>
          <w:tcPr>
            <w:tcW w:w="2506" w:type="dxa"/>
            <w:vAlign w:val="center"/>
          </w:tcPr>
          <w:p w14:paraId="0D8E0BBA">
            <w:pPr>
              <w:widowControl/>
              <w:adjustRightInd w:val="0"/>
              <w:snapToGrid w:val="0"/>
              <w:spacing w:line="360" w:lineRule="auto"/>
              <w:ind w:firstLine="480" w:firstLineChars="200"/>
              <w:rPr>
                <w:sz w:val="24"/>
              </w:rPr>
            </w:pPr>
            <w:r>
              <w:rPr>
                <w:rFonts w:hint="eastAsia" w:asciiTheme="majorEastAsia" w:hAnsiTheme="majorEastAsia" w:eastAsiaTheme="majorEastAsia" w:cstheme="majorEastAsia"/>
                <w:sz w:val="24"/>
              </w:rPr>
              <w:t>如：24小时</w:t>
            </w:r>
          </w:p>
        </w:tc>
      </w:tr>
      <w:tr w14:paraId="7B77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vMerge w:val="continue"/>
            <w:vAlign w:val="center"/>
          </w:tcPr>
          <w:p w14:paraId="57761A80">
            <w:pPr>
              <w:adjustRightInd w:val="0"/>
              <w:snapToGrid w:val="0"/>
              <w:spacing w:line="360" w:lineRule="auto"/>
              <w:jc w:val="center"/>
              <w:rPr>
                <w:rFonts w:ascii="宋体" w:hAnsi="宋体" w:eastAsia="宋体" w:cs="宋体"/>
                <w:sz w:val="24"/>
              </w:rPr>
            </w:pPr>
          </w:p>
        </w:tc>
        <w:tc>
          <w:tcPr>
            <w:tcW w:w="1828" w:type="dxa"/>
            <w:vAlign w:val="center"/>
          </w:tcPr>
          <w:p w14:paraId="7EC9A7B2">
            <w:pPr>
              <w:widowControl/>
              <w:adjustRightInd w:val="0"/>
              <w:snapToGrid w:val="0"/>
              <w:spacing w:line="360" w:lineRule="auto"/>
              <w:rPr>
                <w:sz w:val="24"/>
              </w:rPr>
            </w:pPr>
            <w:r>
              <w:rPr>
                <w:rFonts w:hint="eastAsia" w:asciiTheme="majorEastAsia" w:hAnsiTheme="majorEastAsia" w:eastAsiaTheme="majorEastAsia" w:cstheme="majorEastAsia"/>
                <w:sz w:val="24"/>
              </w:rPr>
              <w:t>......</w:t>
            </w:r>
          </w:p>
        </w:tc>
        <w:tc>
          <w:tcPr>
            <w:tcW w:w="1066" w:type="dxa"/>
            <w:vAlign w:val="center"/>
          </w:tcPr>
          <w:p w14:paraId="5CE19FF7">
            <w:pPr>
              <w:widowControl/>
              <w:adjustRightInd w:val="0"/>
              <w:snapToGrid w:val="0"/>
              <w:spacing w:line="360" w:lineRule="auto"/>
              <w:ind w:firstLine="480" w:firstLineChars="200"/>
              <w:rPr>
                <w:sz w:val="24"/>
              </w:rPr>
            </w:pPr>
          </w:p>
        </w:tc>
        <w:tc>
          <w:tcPr>
            <w:tcW w:w="1188" w:type="dxa"/>
            <w:vAlign w:val="center"/>
          </w:tcPr>
          <w:p w14:paraId="64469312">
            <w:pPr>
              <w:widowControl/>
              <w:adjustRightInd w:val="0"/>
              <w:snapToGrid w:val="0"/>
              <w:spacing w:line="360" w:lineRule="auto"/>
              <w:ind w:firstLine="480" w:firstLineChars="200"/>
              <w:rPr>
                <w:sz w:val="24"/>
              </w:rPr>
            </w:pPr>
          </w:p>
        </w:tc>
        <w:tc>
          <w:tcPr>
            <w:tcW w:w="6079" w:type="dxa"/>
            <w:vAlign w:val="center"/>
          </w:tcPr>
          <w:p w14:paraId="2B663EEC">
            <w:pPr>
              <w:widowControl/>
              <w:adjustRightInd w:val="0"/>
              <w:snapToGrid w:val="0"/>
              <w:spacing w:line="360" w:lineRule="auto"/>
              <w:ind w:firstLine="480" w:firstLineChars="200"/>
              <w:rPr>
                <w:sz w:val="24"/>
              </w:rPr>
            </w:pPr>
          </w:p>
        </w:tc>
        <w:tc>
          <w:tcPr>
            <w:tcW w:w="2506" w:type="dxa"/>
            <w:vAlign w:val="center"/>
          </w:tcPr>
          <w:p w14:paraId="13083E04">
            <w:pPr>
              <w:widowControl/>
              <w:adjustRightInd w:val="0"/>
              <w:snapToGrid w:val="0"/>
              <w:spacing w:line="360" w:lineRule="auto"/>
              <w:ind w:firstLine="480" w:firstLineChars="200"/>
              <w:rPr>
                <w:sz w:val="24"/>
              </w:rPr>
            </w:pPr>
          </w:p>
        </w:tc>
      </w:tr>
    </w:tbl>
    <w:p w14:paraId="05886E39">
      <w:pPr>
        <w:pStyle w:val="8"/>
        <w:adjustRightInd w:val="0"/>
        <w:snapToGrid w:val="0"/>
        <w:spacing w:line="360" w:lineRule="auto"/>
        <w:ind w:firstLine="480" w:firstLineChars="200"/>
        <w:rPr>
          <w:rFonts w:ascii="楷体" w:hAnsi="楷体" w:eastAsia="楷体" w:cs="宋体"/>
          <w:sz w:val="24"/>
        </w:rPr>
      </w:pPr>
    </w:p>
    <w:p w14:paraId="5C33B77A">
      <w:pPr>
        <w:pStyle w:val="8"/>
        <w:adjustRightInd w:val="0"/>
        <w:snapToGrid w:val="0"/>
        <w:spacing w:line="360" w:lineRule="auto"/>
        <w:ind w:firstLine="482" w:firstLineChars="200"/>
        <w:rPr>
          <w:rFonts w:ascii="楷体" w:hAnsi="楷体" w:eastAsia="楷体" w:cs="宋体"/>
          <w:b/>
          <w:sz w:val="24"/>
        </w:rPr>
      </w:pPr>
      <w:r>
        <w:rPr>
          <w:rFonts w:hint="eastAsia" w:ascii="楷体" w:hAnsi="楷体" w:eastAsia="楷体" w:cs="宋体"/>
          <w:b/>
          <w:sz w:val="24"/>
        </w:rPr>
        <w:t>注：供应商应当按国家相关法律法规，合理确定服务人员工资标准、工作时间等。</w:t>
      </w:r>
      <w:r>
        <w:rPr>
          <w:rFonts w:ascii="楷体" w:hAnsi="楷体" w:eastAsia="楷体" w:cs="宋体"/>
          <w:b/>
          <w:sz w:val="24"/>
        </w:rPr>
        <w:t>供应商应当自行为服务人员办理必需的保险，有关人员伤亡及第三者责任险均应当考虑在报价因素中。</w:t>
      </w:r>
    </w:p>
    <w:p w14:paraId="7CC676F3">
      <w:pPr>
        <w:sectPr>
          <w:pgSz w:w="16840" w:h="11910" w:orient="landscape"/>
          <w:pgMar w:top="1701" w:right="1418" w:bottom="1701" w:left="1418" w:header="720" w:footer="720" w:gutter="0"/>
          <w:cols w:space="720" w:num="1"/>
        </w:sectPr>
      </w:pPr>
    </w:p>
    <w:p w14:paraId="308DFCFB">
      <w:pPr>
        <w:adjustRightInd w:val="0"/>
        <w:snapToGrid w:val="0"/>
        <w:spacing w:line="360" w:lineRule="auto"/>
        <w:rPr>
          <w:sz w:val="24"/>
        </w:rPr>
      </w:pPr>
      <w:bookmarkStart w:id="44" w:name="_Toc172186419"/>
      <w:bookmarkEnd w:id="44"/>
      <w:bookmarkStart w:id="45" w:name="_Toc172186296"/>
      <w:bookmarkEnd w:id="45"/>
      <w:bookmarkStart w:id="46" w:name="_Toc172186248"/>
      <w:bookmarkEnd w:id="46"/>
      <w:bookmarkStart w:id="47" w:name="_Toc172186249"/>
      <w:bookmarkEnd w:id="47"/>
      <w:bookmarkStart w:id="48" w:name="_Toc172186420"/>
      <w:bookmarkEnd w:id="48"/>
      <w:bookmarkStart w:id="49" w:name="_Toc172186297"/>
      <w:bookmarkEnd w:id="49"/>
      <w:bookmarkStart w:id="50" w:name="_Toc172186355"/>
      <w:bookmarkEnd w:id="50"/>
      <w:bookmarkStart w:id="51" w:name="_Toc172186357"/>
      <w:bookmarkEnd w:id="51"/>
      <w:bookmarkStart w:id="52" w:name="_Toc172186356"/>
      <w:bookmarkEnd w:id="52"/>
      <w:bookmarkStart w:id="53" w:name="_Toc172186295"/>
      <w:bookmarkEnd w:id="53"/>
      <w:bookmarkStart w:id="54" w:name="_Toc172186247"/>
      <w:bookmarkEnd w:id="54"/>
      <w:bookmarkStart w:id="55" w:name="_Toc172186479"/>
      <w:bookmarkEnd w:id="55"/>
      <w:bookmarkStart w:id="56" w:name="_Toc172186480"/>
      <w:bookmarkEnd w:id="56"/>
      <w:bookmarkStart w:id="57" w:name="_Toc172186478"/>
      <w:bookmarkEnd w:id="57"/>
      <w:bookmarkStart w:id="58" w:name="_Toc172186418"/>
      <w:bookmarkEnd w:id="58"/>
    </w:p>
    <w:p w14:paraId="5BF116D9">
      <w:pPr>
        <w:numPr>
          <w:ilvl w:val="0"/>
          <w:numId w:val="2"/>
        </w:numPr>
        <w:adjustRightInd w:val="0"/>
        <w:snapToGrid w:val="0"/>
        <w:spacing w:line="360" w:lineRule="auto"/>
        <w:outlineLvl w:val="0"/>
        <w:rPr>
          <w:rFonts w:ascii="黑体" w:hAnsi="黑体" w:eastAsia="黑体" w:cs="宋体"/>
          <w:b/>
          <w:bCs/>
          <w:sz w:val="24"/>
        </w:rPr>
      </w:pPr>
      <w:bookmarkStart w:id="59" w:name="_Toc21092"/>
      <w:r>
        <w:rPr>
          <w:rFonts w:hint="eastAsia" w:ascii="黑体" w:hAnsi="黑体" w:eastAsia="黑体" w:cs="宋体"/>
          <w:b/>
          <w:bCs/>
          <w:sz w:val="24"/>
        </w:rPr>
        <w:t>商务要求</w:t>
      </w:r>
      <w:bookmarkEnd w:id="59"/>
    </w:p>
    <w:p w14:paraId="6A4199E8">
      <w:pPr>
        <w:numPr>
          <w:ilvl w:val="0"/>
          <w:numId w:val="4"/>
        </w:numPr>
        <w:adjustRightInd w:val="0"/>
        <w:snapToGrid w:val="0"/>
        <w:spacing w:line="360" w:lineRule="auto"/>
        <w:outlineLvl w:val="1"/>
        <w:rPr>
          <w:rFonts w:ascii="楷体" w:hAnsi="楷体" w:eastAsia="楷体" w:cs="宋体"/>
          <w:b/>
          <w:bCs/>
          <w:sz w:val="24"/>
        </w:rPr>
      </w:pPr>
      <w:bookmarkStart w:id="60" w:name="_Toc21686"/>
      <w:r>
        <w:rPr>
          <w:rFonts w:hint="eastAsia" w:ascii="楷体" w:hAnsi="楷体" w:eastAsia="楷体" w:cs="宋体"/>
          <w:b/>
          <w:bCs/>
          <w:sz w:val="24"/>
        </w:rPr>
        <w:t>实施期限、实施地点</w:t>
      </w:r>
      <w:bookmarkEnd w:id="60"/>
    </w:p>
    <w:p w14:paraId="624998DA">
      <w:pPr>
        <w:pStyle w:val="34"/>
        <w:numPr>
          <w:ilvl w:val="255"/>
          <w:numId w:val="0"/>
        </w:num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实施期限：【自合同签订之日起一年】或者</w:t>
      </w:r>
      <w:r>
        <w:rPr>
          <w:rFonts w:ascii="宋体" w:hAnsi="宋体" w:eastAsia="宋体" w:cs="宋体"/>
          <w:sz w:val="24"/>
          <w:szCs w:val="24"/>
        </w:rPr>
        <w:t>X年X月X日-X年X月X日</w:t>
      </w:r>
    </w:p>
    <w:p w14:paraId="735946BC">
      <w:pPr>
        <w:pStyle w:val="34"/>
        <w:numPr>
          <w:ilvl w:val="255"/>
          <w:numId w:val="0"/>
        </w:num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实施地点：</w:t>
      </w:r>
      <w:r>
        <w:rPr>
          <w:rFonts w:ascii="宋体" w:hAnsi="宋体" w:eastAsia="宋体" w:cs="宋体"/>
          <w:sz w:val="24"/>
          <w:szCs w:val="24"/>
        </w:rPr>
        <w:t>XXX</w:t>
      </w:r>
    </w:p>
    <w:p w14:paraId="03222CD4">
      <w:pPr>
        <w:numPr>
          <w:ilvl w:val="0"/>
          <w:numId w:val="4"/>
        </w:numPr>
        <w:adjustRightInd w:val="0"/>
        <w:snapToGrid w:val="0"/>
        <w:spacing w:line="360" w:lineRule="auto"/>
        <w:outlineLvl w:val="1"/>
        <w:rPr>
          <w:rFonts w:ascii="楷体" w:hAnsi="楷体" w:eastAsia="楷体" w:cs="宋体"/>
          <w:b/>
          <w:bCs/>
          <w:sz w:val="24"/>
        </w:rPr>
      </w:pPr>
      <w:bookmarkStart w:id="61" w:name="_Toc28361"/>
      <w:r>
        <w:rPr>
          <w:rFonts w:hint="eastAsia" w:ascii="楷体" w:hAnsi="楷体" w:eastAsia="楷体" w:cs="宋体"/>
          <w:b/>
          <w:bCs/>
          <w:sz w:val="24"/>
        </w:rPr>
        <w:t>付款的条件（进度和方式）</w:t>
      </w:r>
      <w:bookmarkEnd w:id="61"/>
    </w:p>
    <w:p w14:paraId="40DC1F14">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《北京市财政局关于进一步优化政府采购营商环境的通知》（财库〔</w:t>
      </w:r>
      <w:r>
        <w:rPr>
          <w:rFonts w:ascii="宋体" w:hAnsi="宋体" w:eastAsia="宋体" w:cs="宋体"/>
          <w:bCs/>
          <w:sz w:val="24"/>
        </w:rPr>
        <w:t>202</w:t>
      </w:r>
      <w:r>
        <w:rPr>
          <w:rFonts w:hint="eastAsia" w:ascii="宋体" w:hAnsi="宋体" w:eastAsia="宋体" w:cs="宋体"/>
          <w:bCs/>
          <w:sz w:val="24"/>
        </w:rPr>
        <w:t>〕</w:t>
      </w:r>
      <w:r>
        <w:rPr>
          <w:rFonts w:ascii="宋体" w:hAnsi="宋体" w:eastAsia="宋体" w:cs="宋体"/>
          <w:bCs/>
          <w:sz w:val="24"/>
        </w:rPr>
        <w:t>741</w:t>
      </w:r>
      <w:r>
        <w:rPr>
          <w:rFonts w:hint="eastAsia" w:ascii="宋体" w:hAnsi="宋体" w:eastAsia="宋体" w:cs="宋体"/>
          <w:bCs/>
          <w:sz w:val="24"/>
        </w:rPr>
        <w:t>号）第五条：提高政府采购首付款支付比例：政府采购合同设定首付款支付方式的，首付款支付比例原则上不低于合同金额的</w:t>
      </w:r>
      <w:r>
        <w:rPr>
          <w:rFonts w:ascii="宋体" w:hAnsi="宋体" w:eastAsia="宋体" w:cs="宋体"/>
          <w:bCs/>
          <w:sz w:val="24"/>
        </w:rPr>
        <w:t>30%；对于中小企业，首付款支付比例原则上不低于合同金额的50%。</w:t>
      </w:r>
    </w:p>
    <w:p w14:paraId="7D60C284">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《关于进一步提高政府采购透明度和采购效率相关事项的通知》（财办库〔</w:t>
      </w:r>
      <w:r>
        <w:rPr>
          <w:rFonts w:ascii="宋体" w:hAnsi="宋体" w:eastAsia="宋体" w:cs="宋体"/>
          <w:bCs/>
          <w:sz w:val="24"/>
        </w:rPr>
        <w:t>2023</w:t>
      </w:r>
      <w:r>
        <w:rPr>
          <w:rFonts w:hint="eastAsia" w:ascii="宋体" w:hAnsi="宋体" w:eastAsia="宋体" w:cs="宋体"/>
          <w:bCs/>
          <w:sz w:val="24"/>
        </w:rPr>
        <w:t>〕</w:t>
      </w:r>
      <w:r>
        <w:rPr>
          <w:rFonts w:ascii="宋体" w:hAnsi="宋体" w:eastAsia="宋体" w:cs="宋体"/>
          <w:bCs/>
          <w:sz w:val="24"/>
        </w:rPr>
        <w:t>243</w:t>
      </w:r>
      <w:r>
        <w:rPr>
          <w:rFonts w:hint="eastAsia" w:ascii="宋体" w:hAnsi="宋体" w:eastAsia="宋体" w:cs="宋体"/>
          <w:bCs/>
          <w:sz w:val="24"/>
        </w:rPr>
        <w:t>号）第五条：加快支付采购资金。采购人要进一步落实《关于促进政府采购公平竞争优化营商环境的通知》（财库〔</w:t>
      </w:r>
      <w:r>
        <w:rPr>
          <w:rFonts w:ascii="宋体" w:hAnsi="宋体" w:eastAsia="宋体" w:cs="宋体"/>
          <w:bCs/>
          <w:sz w:val="24"/>
        </w:rPr>
        <w:t>2019〕38号）有关要求，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293524C6">
      <w:pPr>
        <w:numPr>
          <w:ilvl w:val="0"/>
          <w:numId w:val="4"/>
        </w:numPr>
        <w:adjustRightInd w:val="0"/>
        <w:snapToGrid w:val="0"/>
        <w:spacing w:line="360" w:lineRule="auto"/>
        <w:outlineLvl w:val="1"/>
        <w:rPr>
          <w:rFonts w:ascii="楷体" w:hAnsi="楷体" w:eastAsia="楷体" w:cs="宋体"/>
          <w:b/>
          <w:bCs/>
          <w:sz w:val="24"/>
        </w:rPr>
      </w:pPr>
      <w:bookmarkStart w:id="62" w:name="_Toc8552"/>
      <w:r>
        <w:rPr>
          <w:rFonts w:hint="eastAsia" w:ascii="楷体" w:hAnsi="楷体" w:eastAsia="楷体" w:cs="宋体"/>
          <w:b/>
          <w:bCs/>
          <w:sz w:val="24"/>
        </w:rPr>
        <w:t>验收标准与要求（填写具体验收标准与要求）</w:t>
      </w:r>
      <w:bookmarkEnd w:id="62"/>
    </w:p>
    <w:p w14:paraId="00C00EA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参考国家标准《机关办公区域物业服务监管和评价规范》</w:t>
      </w:r>
      <w:r>
        <w:rPr>
          <w:rFonts w:ascii="宋体" w:hAnsi="宋体" w:eastAsia="宋体" w:cs="宋体"/>
          <w:sz w:val="24"/>
        </w:rPr>
        <w:t>GBT 43542-2023</w:t>
      </w:r>
    </w:p>
    <w:p w14:paraId="6C849693">
      <w:pPr>
        <w:adjustRightInd w:val="0"/>
        <w:snapToGrid w:val="0"/>
        <w:spacing w:line="360" w:lineRule="auto"/>
        <w:ind w:firstLine="420" w:firstLineChars="200"/>
      </w:pPr>
      <w:r>
        <w:fldChar w:fldCharType="begin"/>
      </w:r>
      <w:r>
        <w:instrText xml:space="preserve"> HYPERLINK "https://openstd.samr.gov.cn/bzgk/gb/newGbInfo?hcno=C070412AB307DB0D625E3DADB25B9704" </w:instrText>
      </w:r>
      <w:r>
        <w:fldChar w:fldCharType="separate"/>
      </w:r>
      <w:r>
        <w:rPr>
          <w:rStyle w:val="28"/>
          <w:rFonts w:ascii="宋体" w:hAnsi="宋体" w:eastAsia="宋体" w:cs="宋体"/>
          <w:sz w:val="24"/>
        </w:rPr>
        <w:t>https://openstd.samr.gov.cn/bzgk/gb/newGbInfo?hcno=C070412AB307DB0D625E3DADB25B9704</w:t>
      </w:r>
      <w:r>
        <w:rPr>
          <w:rStyle w:val="28"/>
          <w:rFonts w:ascii="宋体" w:hAnsi="宋体" w:eastAsia="宋体" w:cs="宋体"/>
          <w:sz w:val="24"/>
        </w:rPr>
        <w:fldChar w:fldCharType="end"/>
      </w:r>
    </w:p>
    <w:p w14:paraId="1EDC3A0D">
      <w:pPr>
        <w:numPr>
          <w:ilvl w:val="0"/>
          <w:numId w:val="4"/>
        </w:numPr>
        <w:adjustRightInd w:val="0"/>
        <w:snapToGrid w:val="0"/>
        <w:spacing w:line="360" w:lineRule="auto"/>
        <w:outlineLvl w:val="1"/>
        <w:rPr>
          <w:rFonts w:ascii="楷体" w:hAnsi="楷体" w:eastAsia="楷体" w:cs="宋体"/>
          <w:b/>
          <w:bCs/>
          <w:sz w:val="24"/>
        </w:rPr>
      </w:pPr>
      <w:bookmarkStart w:id="63" w:name="_Toc6966"/>
      <w:r>
        <w:rPr>
          <w:rFonts w:hint="eastAsia" w:ascii="楷体" w:hAnsi="楷体" w:eastAsia="楷体" w:cs="宋体"/>
          <w:b/>
          <w:bCs/>
          <w:sz w:val="24"/>
        </w:rPr>
        <w:t>其他</w:t>
      </w:r>
      <w:r>
        <w:rPr>
          <w:rFonts w:ascii="楷体" w:hAnsi="楷体" w:eastAsia="楷体" w:cs="宋体"/>
          <w:b/>
          <w:bCs/>
          <w:sz w:val="24"/>
        </w:rPr>
        <w:t>有关</w:t>
      </w:r>
      <w:r>
        <w:rPr>
          <w:rFonts w:hint="eastAsia" w:ascii="楷体" w:hAnsi="楷体" w:eastAsia="楷体" w:cs="宋体"/>
          <w:b/>
          <w:bCs/>
          <w:sz w:val="24"/>
        </w:rPr>
        <w:t>合同</w:t>
      </w:r>
      <w:r>
        <w:rPr>
          <w:rFonts w:ascii="楷体" w:hAnsi="楷体" w:eastAsia="楷体" w:cs="宋体"/>
          <w:b/>
          <w:bCs/>
          <w:sz w:val="24"/>
        </w:rPr>
        <w:t>要求</w:t>
      </w:r>
      <w:bookmarkEnd w:id="63"/>
    </w:p>
    <w:p w14:paraId="7DDCFE40">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1.《北京市物业管理条例》</w:t>
      </w:r>
      <w:r>
        <w:rPr>
          <w:rFonts w:hint="eastAsia" w:ascii="宋体" w:hAnsi="宋体" w:eastAsia="宋体" w:cs="宋体"/>
          <w:bCs/>
          <w:sz w:val="24"/>
        </w:rPr>
        <w:t>第</w:t>
      </w:r>
      <w:r>
        <w:rPr>
          <w:rFonts w:ascii="宋体" w:hAnsi="宋体" w:eastAsia="宋体" w:cs="宋体"/>
          <w:bCs/>
          <w:sz w:val="24"/>
        </w:rPr>
        <w:t>六十一条：</w:t>
      </w:r>
      <w:r>
        <w:rPr>
          <w:rFonts w:hint="eastAsia" w:ascii="宋体" w:hAnsi="宋体" w:eastAsia="宋体" w:cs="宋体"/>
          <w:bCs/>
          <w:sz w:val="24"/>
        </w:rPr>
        <w:t>一个物业管理区域应当选定一个物业服务企业提供物业服务。电梯、消防等具有专业技术要求的设施设备的维修和养护，应当由符合资质的专业机构或者人员实施。</w:t>
      </w:r>
    </w:p>
    <w:p w14:paraId="6817E318">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1F68A1A1">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京机管发〔</w:t>
      </w:r>
      <w:r>
        <w:rPr>
          <w:rFonts w:ascii="宋体" w:hAnsi="宋体" w:eastAsia="宋体" w:cs="宋体"/>
          <w:bCs/>
          <w:sz w:val="24"/>
        </w:rPr>
        <w:t>2020〕15号节约型机关创建评价细则：在物业管理合同中提出节能、节水、反食品浪费、生活垃圾分类管理目标和服务要求。</w:t>
      </w:r>
    </w:p>
    <w:p w14:paraId="71F18B49">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64" w:name="_Toc172186374"/>
      <w:bookmarkEnd w:id="64"/>
      <w:bookmarkStart w:id="65" w:name="_Toc172186437"/>
      <w:bookmarkEnd w:id="65"/>
      <w:bookmarkStart w:id="66" w:name="_Toc172186495"/>
      <w:bookmarkEnd w:id="66"/>
      <w:bookmarkStart w:id="67" w:name="_Toc172186308"/>
      <w:bookmarkEnd w:id="67"/>
      <w:bookmarkStart w:id="68" w:name="_Toc172186438"/>
      <w:bookmarkEnd w:id="68"/>
      <w:bookmarkStart w:id="69" w:name="_Toc172186368"/>
      <w:bookmarkEnd w:id="69"/>
      <w:bookmarkStart w:id="70" w:name="_Toc172186428"/>
      <w:bookmarkEnd w:id="70"/>
      <w:bookmarkStart w:id="71" w:name="_Toc172186378"/>
      <w:bookmarkEnd w:id="71"/>
      <w:bookmarkStart w:id="72" w:name="_Toc172186487"/>
      <w:bookmarkEnd w:id="72"/>
      <w:bookmarkStart w:id="73" w:name="_Toc172186312"/>
      <w:bookmarkEnd w:id="73"/>
      <w:bookmarkStart w:id="74" w:name="_Toc172186440"/>
      <w:bookmarkEnd w:id="74"/>
      <w:bookmarkStart w:id="75" w:name="_Toc172186499"/>
      <w:bookmarkEnd w:id="75"/>
      <w:bookmarkStart w:id="76" w:name="_Toc172186371"/>
      <w:bookmarkEnd w:id="76"/>
      <w:bookmarkStart w:id="77" w:name="_Toc172186305"/>
      <w:bookmarkEnd w:id="77"/>
      <w:bookmarkStart w:id="78" w:name="_Toc172186303"/>
      <w:bookmarkEnd w:id="78"/>
      <w:bookmarkStart w:id="79" w:name="_Toc172186369"/>
      <w:bookmarkEnd w:id="79"/>
      <w:bookmarkStart w:id="80" w:name="_Toc172186489"/>
      <w:bookmarkEnd w:id="80"/>
      <w:bookmarkStart w:id="81" w:name="_Toc172186372"/>
      <w:bookmarkEnd w:id="81"/>
      <w:bookmarkStart w:id="82" w:name="_Toc172186314"/>
      <w:bookmarkEnd w:id="82"/>
      <w:bookmarkStart w:id="83" w:name="_Toc172186494"/>
      <w:bookmarkEnd w:id="83"/>
      <w:bookmarkStart w:id="84" w:name="_Toc172186310"/>
      <w:bookmarkEnd w:id="84"/>
      <w:bookmarkStart w:id="85" w:name="_Toc172186366"/>
      <w:bookmarkEnd w:id="85"/>
      <w:bookmarkStart w:id="86" w:name="_Toc172186492"/>
      <w:bookmarkEnd w:id="86"/>
      <w:bookmarkStart w:id="87" w:name="_Toc172186496"/>
      <w:bookmarkEnd w:id="87"/>
      <w:bookmarkStart w:id="88" w:name="_Toc172186498"/>
      <w:bookmarkEnd w:id="88"/>
      <w:bookmarkStart w:id="89" w:name="_Toc172186429"/>
      <w:bookmarkEnd w:id="89"/>
      <w:bookmarkStart w:id="90" w:name="_Toc172186363"/>
      <w:bookmarkEnd w:id="90"/>
      <w:bookmarkStart w:id="91" w:name="_Toc172186373"/>
      <w:bookmarkEnd w:id="91"/>
      <w:bookmarkStart w:id="92" w:name="_Toc172186376"/>
      <w:bookmarkEnd w:id="92"/>
      <w:bookmarkStart w:id="93" w:name="_Toc172186442"/>
      <w:bookmarkEnd w:id="93"/>
      <w:bookmarkStart w:id="94" w:name="_Toc172186432"/>
      <w:bookmarkEnd w:id="94"/>
      <w:bookmarkStart w:id="95" w:name="_Toc172186313"/>
      <w:bookmarkEnd w:id="95"/>
      <w:bookmarkStart w:id="96" w:name="_Toc172186500"/>
      <w:bookmarkEnd w:id="96"/>
      <w:bookmarkStart w:id="97" w:name="_Toc172186370"/>
      <w:bookmarkEnd w:id="97"/>
      <w:bookmarkStart w:id="98" w:name="_Toc172186375"/>
      <w:bookmarkEnd w:id="98"/>
      <w:bookmarkStart w:id="99" w:name="_Toc172186488"/>
      <w:bookmarkEnd w:id="99"/>
      <w:bookmarkStart w:id="100" w:name="_Toc172186316"/>
      <w:bookmarkEnd w:id="100"/>
      <w:bookmarkStart w:id="101" w:name="_Toc172186493"/>
      <w:bookmarkEnd w:id="101"/>
      <w:bookmarkStart w:id="102" w:name="_Toc172186430"/>
      <w:bookmarkEnd w:id="102"/>
      <w:bookmarkStart w:id="103" w:name="_Toc172186304"/>
      <w:bookmarkEnd w:id="103"/>
      <w:bookmarkStart w:id="104" w:name="_Toc172186502"/>
      <w:bookmarkEnd w:id="104"/>
      <w:bookmarkStart w:id="105" w:name="_Toc172186365"/>
      <w:bookmarkEnd w:id="105"/>
      <w:bookmarkStart w:id="106" w:name="_Toc172186427"/>
      <w:bookmarkEnd w:id="106"/>
      <w:bookmarkStart w:id="107" w:name="_Toc172186431"/>
      <w:bookmarkEnd w:id="107"/>
      <w:bookmarkStart w:id="108" w:name="_Toc172186318"/>
      <w:bookmarkEnd w:id="108"/>
      <w:bookmarkStart w:id="109" w:name="_Toc172186307"/>
      <w:bookmarkEnd w:id="109"/>
      <w:bookmarkStart w:id="110" w:name="_Toc172186497"/>
      <w:bookmarkEnd w:id="110"/>
      <w:bookmarkStart w:id="111" w:name="_Toc172186311"/>
      <w:bookmarkEnd w:id="111"/>
      <w:bookmarkStart w:id="112" w:name="_Toc172186306"/>
      <w:bookmarkEnd w:id="112"/>
      <w:bookmarkStart w:id="113" w:name="_Toc172186364"/>
      <w:bookmarkEnd w:id="113"/>
      <w:bookmarkStart w:id="114" w:name="_Toc172186439"/>
      <w:bookmarkEnd w:id="114"/>
      <w:bookmarkStart w:id="115" w:name="_Toc172186434"/>
      <w:bookmarkEnd w:id="115"/>
      <w:bookmarkStart w:id="116" w:name="_Toc172186435"/>
      <w:bookmarkEnd w:id="116"/>
      <w:bookmarkStart w:id="117" w:name="_Toc172186315"/>
      <w:bookmarkEnd w:id="117"/>
      <w:bookmarkStart w:id="118" w:name="_Toc172186436"/>
      <w:bookmarkEnd w:id="118"/>
      <w:bookmarkStart w:id="119" w:name="_Toc172186367"/>
      <w:bookmarkEnd w:id="119"/>
      <w:bookmarkStart w:id="120" w:name="_Toc172186433"/>
      <w:bookmarkEnd w:id="120"/>
      <w:bookmarkStart w:id="121" w:name="_Toc172186309"/>
      <w:bookmarkEnd w:id="121"/>
      <w:bookmarkStart w:id="122" w:name="_Toc172186491"/>
      <w:bookmarkEnd w:id="122"/>
      <w:bookmarkStart w:id="123" w:name="_Toc172186490"/>
      <w:bookmarkEnd w:id="123"/>
      <w:bookmarkStart w:id="124" w:name="_Toc17775"/>
      <w:bookmarkStart w:id="125" w:name="_Toc25654"/>
      <w:bookmarkStart w:id="126" w:name="_Toc2351"/>
      <w:bookmarkStart w:id="127" w:name="_Toc12632"/>
      <w:bookmarkStart w:id="128" w:name="_Toc23934"/>
      <w:bookmarkStart w:id="129" w:name="_Toc29229"/>
      <w:bookmarkStart w:id="130" w:name="_Toc31806"/>
      <w:r>
        <w:rPr>
          <w:rFonts w:hint="eastAsia" w:ascii="黑体" w:hAnsi="黑体" w:eastAsia="黑体" w:cs="宋体"/>
          <w:b/>
          <w:bCs/>
          <w:sz w:val="24"/>
        </w:rPr>
        <w:t>需要说明的其他事项</w:t>
      </w:r>
      <w:bookmarkEnd w:id="124"/>
      <w:bookmarkEnd w:id="125"/>
      <w:bookmarkEnd w:id="126"/>
      <w:bookmarkEnd w:id="127"/>
      <w:bookmarkEnd w:id="128"/>
      <w:bookmarkEnd w:id="129"/>
      <w:bookmarkEnd w:id="130"/>
    </w:p>
    <w:p w14:paraId="79D26225">
      <w:pPr>
        <w:adjustRightInd w:val="0"/>
        <w:snapToGrid w:val="0"/>
        <w:spacing w:line="360" w:lineRule="auto"/>
        <w:ind w:firstLine="482" w:firstLineChars="200"/>
        <w:outlineLvl w:val="1"/>
        <w:rPr>
          <w:rFonts w:ascii="楷体" w:hAnsi="楷体" w:eastAsia="楷体" w:cs="楷体"/>
          <w:b/>
          <w:sz w:val="24"/>
        </w:rPr>
      </w:pPr>
      <w:bookmarkStart w:id="131" w:name="_Toc28004"/>
      <w:bookmarkStart w:id="132" w:name="_Toc9088"/>
      <w:bookmarkStart w:id="133" w:name="_Toc172215566"/>
      <w:r>
        <w:rPr>
          <w:rFonts w:hint="eastAsia" w:ascii="楷体" w:hAnsi="楷体" w:eastAsia="楷体" w:cs="楷体"/>
          <w:b/>
          <w:sz w:val="24"/>
        </w:rPr>
        <w:t>（一）零星维修材料费用</w:t>
      </w:r>
      <w:bookmarkEnd w:id="131"/>
      <w:bookmarkEnd w:id="132"/>
    </w:p>
    <w:p w14:paraId="3EFC2C67">
      <w:pPr>
        <w:numPr>
          <w:ilvl w:val="255"/>
          <w:numId w:val="0"/>
        </w:numPr>
        <w:adjustRightInd w:val="0"/>
        <w:snapToGrid w:val="0"/>
        <w:spacing w:line="360" w:lineRule="auto"/>
        <w:ind w:firstLine="480" w:firstLineChars="200"/>
        <w:jc w:val="left"/>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涉及以下情形的，相关费用包含在物业管理服务采购合同金额之内，由供应商承担：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（明确涉及的零星维修材料以及关于费用方面的规定）。</w:t>
      </w:r>
    </w:p>
    <w:p w14:paraId="0884114A">
      <w:pPr>
        <w:adjustRightInd w:val="0"/>
        <w:snapToGrid w:val="0"/>
        <w:spacing w:line="360" w:lineRule="auto"/>
        <w:ind w:firstLine="480" w:firstLineChars="200"/>
        <w:rPr>
          <w:rFonts w:ascii="宋体" w:hAnsi="宋体" w:eastAsia="宋体" w:cs="宋体"/>
          <w:b/>
          <w:bCs/>
          <w:kern w:val="0"/>
          <w:sz w:val="24"/>
        </w:rPr>
      </w:pPr>
      <w:r>
        <w:rPr>
          <w:rFonts w:ascii="宋体" w:hAnsi="宋体" w:eastAsia="宋体" w:cs="宋体"/>
          <w:bCs/>
          <w:sz w:val="24"/>
        </w:rPr>
        <w:t>2</w:t>
      </w:r>
      <w:r>
        <w:rPr>
          <w:rFonts w:hint="eastAsia" w:ascii="宋体" w:hAnsi="宋体" w:eastAsia="宋体" w:cs="宋体"/>
          <w:bCs/>
          <w:sz w:val="24"/>
        </w:rPr>
        <w:t>.</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（明确涉及的零星维修材料以及关于费用方面的规定）。</w:t>
      </w:r>
    </w:p>
    <w:p w14:paraId="469E332C">
      <w:pPr>
        <w:adjustRightInd w:val="0"/>
        <w:snapToGrid w:val="0"/>
        <w:spacing w:line="360" w:lineRule="auto"/>
        <w:ind w:firstLine="482" w:firstLineChars="200"/>
        <w:outlineLvl w:val="1"/>
        <w:rPr>
          <w:rFonts w:ascii="楷体" w:hAnsi="楷体" w:eastAsia="楷体" w:cs="楷体"/>
          <w:b/>
          <w:sz w:val="24"/>
        </w:rPr>
      </w:pPr>
      <w:bookmarkStart w:id="134" w:name="_Toc18325"/>
      <w:bookmarkStart w:id="135" w:name="_Toc28058"/>
      <w:r>
        <w:rPr>
          <w:rFonts w:hint="eastAsia" w:ascii="楷体" w:hAnsi="楷体" w:eastAsia="楷体" w:cs="楷体"/>
          <w:b/>
          <w:sz w:val="24"/>
        </w:rPr>
        <w:t>（二）低值易耗品费用</w:t>
      </w:r>
      <w:bookmarkEnd w:id="134"/>
      <w:bookmarkEnd w:id="135"/>
    </w:p>
    <w:p w14:paraId="0A24983E">
      <w:pPr>
        <w:numPr>
          <w:ilvl w:val="255"/>
          <w:numId w:val="0"/>
        </w:numPr>
        <w:adjustRightInd w:val="0"/>
        <w:snapToGrid w:val="0"/>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1.涉及以下情形的，相关费用包含在物业管理服务采购合同金额之内，由供应商承担：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（明确涉及的环境维护、绿化养护等服务中需要的低值易耗品以及关于费用方面的规定）。</w:t>
      </w:r>
    </w:p>
    <w:p w14:paraId="34D51B79">
      <w:pPr>
        <w:adjustRightInd w:val="0"/>
        <w:snapToGrid w:val="0"/>
        <w:spacing w:line="360" w:lineRule="auto"/>
        <w:ind w:firstLine="480" w:firstLineChars="200"/>
        <w:rPr>
          <w:rFonts w:ascii="宋体" w:hAnsi="宋体" w:eastAsia="宋体" w:cs="宋体"/>
          <w:b/>
          <w:bCs/>
          <w:kern w:val="0"/>
          <w:sz w:val="24"/>
        </w:rPr>
      </w:pPr>
      <w:r>
        <w:rPr>
          <w:rFonts w:ascii="宋体" w:hAnsi="宋体" w:eastAsia="宋体" w:cs="宋体"/>
          <w:bCs/>
          <w:sz w:val="24"/>
        </w:rPr>
        <w:t>2.</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（明确涉及的环境维护、绿化养护等服务中需要的低值易耗品以及关于费用方面的规定）。</w:t>
      </w:r>
    </w:p>
    <w:p w14:paraId="1CB6D06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kern w:val="0"/>
          <w:sz w:val="24"/>
          <w:lang w:bidi="ar"/>
        </w:rPr>
        <w:t>……</w:t>
      </w:r>
    </w:p>
    <w:p w14:paraId="3F886678">
      <w:pPr>
        <w:adjustRightInd w:val="0"/>
        <w:snapToGrid w:val="0"/>
        <w:spacing w:line="360" w:lineRule="auto"/>
        <w:ind w:firstLine="422" w:firstLineChars="200"/>
        <w:rPr>
          <w:rFonts w:ascii="楷体" w:hAnsi="楷体" w:eastAsia="楷体" w:cs="楷体"/>
          <w:b/>
          <w:bCs/>
          <w:kern w:val="0"/>
          <w:szCs w:val="21"/>
          <w:lang w:bidi="ar"/>
        </w:rPr>
      </w:pPr>
      <w:r>
        <w:rPr>
          <w:rFonts w:hint="eastAsia" w:ascii="楷体" w:hAnsi="楷体" w:eastAsia="楷体" w:cs="楷体"/>
          <w:b/>
          <w:bCs/>
          <w:kern w:val="0"/>
          <w:szCs w:val="21"/>
          <w:lang w:bidi="ar"/>
        </w:rPr>
        <w:t>注：本款涉及的零星维修材料、低值易耗品等费用，不论是由供应商，还是采购人承担，涉及的相关服务由供应商承担，服务费用包含在物业服务项目合同金额之内。</w:t>
      </w:r>
    </w:p>
    <w:bookmarkEnd w:id="133"/>
    <w:p w14:paraId="738B34E9">
      <w:pPr>
        <w:numPr>
          <w:ilvl w:val="0"/>
          <w:numId w:val="2"/>
        </w:numPr>
        <w:adjustRightInd w:val="0"/>
        <w:snapToGrid w:val="0"/>
        <w:spacing w:line="360" w:lineRule="auto"/>
        <w:ind w:firstLine="482" w:firstLineChars="200"/>
        <w:outlineLvl w:val="0"/>
        <w:rPr>
          <w:rFonts w:ascii="黑体" w:hAnsi="黑体" w:eastAsia="黑体" w:cs="宋体"/>
          <w:sz w:val="24"/>
        </w:rPr>
      </w:pPr>
      <w:bookmarkStart w:id="136" w:name="_Toc10532"/>
      <w:bookmarkStart w:id="137" w:name="_Toc172215568"/>
      <w:bookmarkStart w:id="138" w:name="_Toc21276"/>
      <w:bookmarkStart w:id="139" w:name="_Toc7047"/>
      <w:bookmarkStart w:id="140" w:name="_Toc25574"/>
      <w:bookmarkStart w:id="141" w:name="_Toc2453"/>
      <w:bookmarkStart w:id="142" w:name="_Toc25028"/>
      <w:bookmarkStart w:id="143" w:name="_Toc13021"/>
      <w:r>
        <w:rPr>
          <w:rFonts w:hint="eastAsia" w:ascii="黑体" w:hAnsi="黑体" w:eastAsia="黑体" w:cs="宋体"/>
          <w:b/>
          <w:bCs/>
          <w:sz w:val="24"/>
        </w:rPr>
        <w:t>本项目需落实的其他政府采购政策</w:t>
      </w:r>
      <w:bookmarkEnd w:id="136"/>
      <w:bookmarkEnd w:id="137"/>
      <w:bookmarkEnd w:id="138"/>
      <w:bookmarkEnd w:id="139"/>
      <w:bookmarkEnd w:id="140"/>
      <w:bookmarkEnd w:id="141"/>
      <w:bookmarkEnd w:id="142"/>
      <w:bookmarkEnd w:id="143"/>
    </w:p>
    <w:p w14:paraId="0D51E3C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采购人应当落实政府采购政策，包括但不限于促进中小企业发展、促进残疾人就业、政府绿色采购政策等。</w:t>
      </w:r>
    </w:p>
    <w:p w14:paraId="72697BC5">
      <w:pPr>
        <w:adjustRightInd w:val="0"/>
        <w:snapToGrid w:val="0"/>
        <w:spacing w:line="360" w:lineRule="auto"/>
        <w:ind w:firstLine="480" w:firstLineChars="200"/>
        <w:rPr>
          <w:color w:val="000000"/>
          <w:sz w:val="24"/>
        </w:rPr>
      </w:pPr>
      <w:r>
        <w:rPr>
          <w:color w:val="000000"/>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3FEE7AB8">
      <w:pPr>
        <w:adjustRightInd w:val="0"/>
        <w:snapToGrid w:val="0"/>
        <w:spacing w:line="360" w:lineRule="auto"/>
        <w:ind w:firstLine="480" w:firstLineChars="200"/>
        <w:rPr>
          <w:color w:val="000000"/>
          <w:sz w:val="24"/>
        </w:rPr>
      </w:pPr>
      <w:r>
        <w:rPr>
          <w:color w:val="000000"/>
          <w:sz w:val="24"/>
        </w:rPr>
        <w:t>在政府采购活动中，监狱企业视同小型、微型企业，享受预留份额、评审中价格扣除等政府采购促进中小企业发展的政府采购政策。</w:t>
      </w:r>
    </w:p>
    <w:p w14:paraId="2AAD389D">
      <w:pPr>
        <w:adjustRightInd w:val="0"/>
        <w:snapToGrid w:val="0"/>
        <w:spacing w:line="360" w:lineRule="auto"/>
        <w:ind w:firstLine="480" w:firstLineChars="200"/>
        <w:rPr>
          <w:color w:val="000000"/>
          <w:sz w:val="24"/>
        </w:rPr>
      </w:pPr>
      <w:r>
        <w:rPr>
          <w:color w:val="000000"/>
          <w:sz w:val="24"/>
        </w:rPr>
        <w:t>在政府采购活动中，残疾人福利性单位视同小型、微型企业，享受预留份额、评审中价格扣除等促进中小企业发展的政府采购政策。</w:t>
      </w:r>
    </w:p>
    <w:p w14:paraId="0E6D3538">
      <w:pPr>
        <w:adjustRightInd w:val="0"/>
        <w:snapToGrid w:val="0"/>
        <w:spacing w:line="360" w:lineRule="auto"/>
        <w:ind w:firstLine="480" w:firstLineChars="200"/>
        <w:rPr>
          <w:color w:val="000000"/>
          <w:sz w:val="24"/>
        </w:rPr>
      </w:pPr>
      <w:r>
        <w:rPr>
          <w:rFonts w:hint="eastAsia"/>
          <w:color w:val="000000"/>
          <w:sz w:val="24"/>
        </w:rPr>
        <w:t>（一）</w:t>
      </w:r>
      <w:r>
        <w:rPr>
          <w:color w:val="000000"/>
          <w:sz w:val="24"/>
        </w:rPr>
        <w:t xml:space="preserve">采购限额标准以上，200 万元以下的货物和服务采购项目、400 万元以下的工程采购项目，适宜由中小企业提供的，采购人应当专门面向中小企业采购。 </w:t>
      </w:r>
    </w:p>
    <w:p w14:paraId="77948976">
      <w:pPr>
        <w:adjustRightInd w:val="0"/>
        <w:snapToGrid w:val="0"/>
        <w:spacing w:line="360" w:lineRule="auto"/>
        <w:ind w:firstLine="480" w:firstLineChars="200"/>
        <w:rPr>
          <w:color w:val="000000"/>
          <w:sz w:val="24"/>
        </w:rPr>
      </w:pPr>
      <w:r>
        <w:rPr>
          <w:rFonts w:hint="eastAsia"/>
          <w:color w:val="000000"/>
          <w:sz w:val="24"/>
        </w:rPr>
        <w:t>（二）</w:t>
      </w:r>
      <w:r>
        <w:rPr>
          <w:color w:val="000000"/>
          <w:sz w:val="24"/>
        </w:rPr>
        <w:t>超过 200 万元的货物和服务采购项目、超过 400 万元的工程采购项目中适宜由中小企业提供的，预留该部分采购项目预算总额的</w:t>
      </w:r>
      <w:r>
        <w:rPr>
          <w:rFonts w:hint="eastAsia"/>
          <w:color w:val="000000"/>
          <w:sz w:val="24"/>
        </w:rPr>
        <w:t>4</w:t>
      </w:r>
      <w:r>
        <w:rPr>
          <w:color w:val="000000"/>
          <w:sz w:val="24"/>
        </w:rPr>
        <w:t>0%以上专门面向中小企业采购，其中预留给小微企业的比例不低于</w:t>
      </w:r>
      <w:r>
        <w:rPr>
          <w:rFonts w:hint="eastAsia"/>
          <w:color w:val="000000"/>
          <w:sz w:val="24"/>
        </w:rPr>
        <w:t>7</w:t>
      </w:r>
      <w:r>
        <w:rPr>
          <w:color w:val="000000"/>
          <w:sz w:val="24"/>
        </w:rPr>
        <w:t xml:space="preserve">0%。预留份额通过下列措施进行： </w:t>
      </w:r>
    </w:p>
    <w:p w14:paraId="4F53C790">
      <w:pPr>
        <w:adjustRightInd w:val="0"/>
        <w:snapToGrid w:val="0"/>
        <w:spacing w:line="360" w:lineRule="auto"/>
        <w:ind w:firstLine="480" w:firstLineChars="200"/>
        <w:rPr>
          <w:color w:val="000000"/>
          <w:sz w:val="24"/>
        </w:rPr>
      </w:pPr>
      <w:r>
        <w:rPr>
          <w:rFonts w:hint="eastAsia"/>
          <w:color w:val="000000"/>
          <w:sz w:val="24"/>
        </w:rPr>
        <w:t>1.</w:t>
      </w:r>
      <w:r>
        <w:rPr>
          <w:color w:val="000000"/>
          <w:sz w:val="24"/>
        </w:rPr>
        <w:t xml:space="preserve">将采购项目整体或者设置采购包专门面向中小企业采购； </w:t>
      </w:r>
    </w:p>
    <w:p w14:paraId="5DC025B5">
      <w:pPr>
        <w:adjustRightInd w:val="0"/>
        <w:snapToGrid w:val="0"/>
        <w:spacing w:line="360" w:lineRule="auto"/>
        <w:ind w:firstLine="480" w:firstLineChars="200"/>
        <w:rPr>
          <w:color w:val="000000"/>
          <w:sz w:val="24"/>
        </w:rPr>
      </w:pPr>
      <w:r>
        <w:rPr>
          <w:rFonts w:hint="eastAsia"/>
          <w:color w:val="000000"/>
          <w:sz w:val="24"/>
        </w:rPr>
        <w:t>2.</w:t>
      </w:r>
      <w:r>
        <w:rPr>
          <w:color w:val="000000"/>
          <w:sz w:val="24"/>
        </w:rPr>
        <w:t xml:space="preserve">要求供应商以联合体形式参加采购活动，且联合体中中小企业承担的部分达到一定比例； </w:t>
      </w:r>
    </w:p>
    <w:p w14:paraId="6D7125F3">
      <w:pPr>
        <w:adjustRightInd w:val="0"/>
        <w:snapToGrid w:val="0"/>
        <w:spacing w:line="360" w:lineRule="auto"/>
        <w:ind w:firstLine="480" w:firstLineChars="200"/>
        <w:rPr>
          <w:color w:val="000000"/>
          <w:sz w:val="24"/>
        </w:rPr>
      </w:pPr>
      <w:r>
        <w:rPr>
          <w:rFonts w:hint="eastAsia"/>
          <w:color w:val="000000"/>
          <w:sz w:val="24"/>
        </w:rPr>
        <w:t>3.</w:t>
      </w:r>
      <w:r>
        <w:rPr>
          <w:color w:val="000000"/>
          <w:sz w:val="24"/>
        </w:rPr>
        <w:t xml:space="preserve">要求获得采购合同的供应商将采购项目中的一定比例分包给一家或者多家中小企业。 </w:t>
      </w:r>
    </w:p>
    <w:p w14:paraId="74476B09">
      <w:pPr>
        <w:adjustRightInd w:val="0"/>
        <w:snapToGrid w:val="0"/>
        <w:spacing w:line="360" w:lineRule="auto"/>
        <w:ind w:firstLine="480" w:firstLineChars="200"/>
        <w:rPr>
          <w:color w:val="000000"/>
          <w:sz w:val="24"/>
        </w:rPr>
      </w:pPr>
      <w:r>
        <w:rPr>
          <w:color w:val="000000"/>
          <w:sz w:val="24"/>
        </w:rPr>
        <w:t>组成联合体或者接受分包合同的中小企业与联合体内其他企业、分包企业之间不得存在直接控股、管理关系。</w:t>
      </w:r>
    </w:p>
    <w:p w14:paraId="4EDF1DCC">
      <w:pPr>
        <w:adjustRightInd w:val="0"/>
        <w:snapToGrid w:val="0"/>
        <w:spacing w:line="360" w:lineRule="auto"/>
        <w:ind w:firstLine="480" w:firstLineChars="200"/>
        <w:rPr>
          <w:color w:val="000000"/>
          <w:sz w:val="24"/>
        </w:rPr>
      </w:pPr>
      <w:r>
        <w:rPr>
          <w:rFonts w:hint="eastAsia"/>
          <w:color w:val="000000"/>
          <w:sz w:val="24"/>
        </w:rPr>
        <w:t>（三）对于未预留份额专门面向中小企业采购的采购项目，以及预留份额项目中的非预留部分采购包，对小微企业报价给予</w:t>
      </w:r>
      <w:r>
        <w:rPr>
          <w:rFonts w:hint="eastAsia"/>
          <w:color w:val="000000"/>
          <w:sz w:val="24"/>
          <w:u w:val="single"/>
        </w:rPr>
        <w:t>10-20%</w:t>
      </w:r>
      <w:r>
        <w:rPr>
          <w:rFonts w:hint="eastAsia"/>
          <w:color w:val="000000"/>
          <w:sz w:val="24"/>
        </w:rPr>
        <w:t>的扣除，用扣除后的价格参加评审。</w:t>
      </w:r>
    </w:p>
    <w:p w14:paraId="245E0AAE">
      <w:pPr>
        <w:adjustRightInd w:val="0"/>
        <w:snapToGrid w:val="0"/>
        <w:spacing w:line="360" w:lineRule="auto"/>
        <w:ind w:firstLine="480" w:firstLineChars="200"/>
        <w:rPr>
          <w:color w:val="000000"/>
          <w:sz w:val="24"/>
        </w:rPr>
      </w:pPr>
      <w:r>
        <w:rPr>
          <w:rFonts w:hint="eastAsia"/>
          <w:color w:val="00000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sz w:val="24"/>
          <w:u w:val="single"/>
        </w:rPr>
        <w:t>4-6%</w:t>
      </w:r>
      <w:r>
        <w:rPr>
          <w:rFonts w:hint="eastAsia"/>
          <w:color w:val="000000"/>
          <w:sz w:val="24"/>
        </w:rPr>
        <w:t>的扣除，用扣除后的价格参加评审。</w:t>
      </w:r>
    </w:p>
    <w:p w14:paraId="13C8E7B1">
      <w:pPr>
        <w:adjustRightInd w:val="0"/>
        <w:snapToGrid w:val="0"/>
        <w:spacing w:line="360" w:lineRule="auto"/>
        <w:ind w:firstLine="482" w:firstLineChars="200"/>
        <w:rPr>
          <w:b/>
          <w:color w:val="000000"/>
          <w:sz w:val="24"/>
        </w:rPr>
      </w:pPr>
      <w:r>
        <w:rPr>
          <w:rFonts w:hint="eastAsia"/>
          <w:b/>
          <w:color w:val="000000"/>
          <w:sz w:val="24"/>
        </w:rPr>
        <w:t>在国家规定的价格扣除优惠和评审优惠幅度内，鼓励采购人结合采购标的相关行业平均利润率、市场竞争状况等从高选择价格扣除比例和评审优惠幅度，支持中小企业发展。</w:t>
      </w:r>
    </w:p>
    <w:p w14:paraId="142C0F9A">
      <w:pPr>
        <w:adjustRightInd w:val="0"/>
        <w:snapToGrid w:val="0"/>
        <w:spacing w:line="360" w:lineRule="auto"/>
        <w:ind w:firstLine="480" w:firstLineChars="200"/>
        <w:rPr>
          <w:rFonts w:hint="eastAsia"/>
          <w:color w:val="000000"/>
          <w:sz w:val="24"/>
        </w:rPr>
      </w:pPr>
      <w:r>
        <w:rPr>
          <w:rFonts w:hint="eastAsia"/>
          <w:color w:val="000000"/>
          <w:sz w:val="24"/>
        </w:rPr>
        <w:t>组成联合体或者接受分包的小微企业与联合体内其他企业、分包企业之间存在直接控股、管理关系的，不享受价格扣除优惠政策。</w:t>
      </w:r>
    </w:p>
    <w:p w14:paraId="290B0CB8">
      <w:pPr>
        <w:widowControl/>
        <w:jc w:val="left"/>
        <w:rPr>
          <w:rFonts w:ascii="Arial" w:hAnsi="Arial" w:eastAsia="黑体"/>
          <w:b/>
          <w:bCs/>
          <w:sz w:val="32"/>
          <w:szCs w:val="32"/>
        </w:rPr>
      </w:pPr>
      <w:r>
        <w:br w:type="page"/>
      </w:r>
    </w:p>
    <w:tbl>
      <w:tblPr>
        <w:tblStyle w:val="24"/>
        <w:tblpPr w:leftFromText="180" w:rightFromText="180" w:vertAnchor="text" w:horzAnchor="page" w:tblpXSpec="center" w:tblpY="488"/>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30"/>
        <w:gridCol w:w="4933"/>
        <w:gridCol w:w="613"/>
        <w:gridCol w:w="696"/>
      </w:tblGrid>
      <w:tr w14:paraId="1E02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720" w:type="dxa"/>
            <w:gridSpan w:val="5"/>
            <w:tcBorders>
              <w:top w:val="nil"/>
              <w:left w:val="nil"/>
              <w:bottom w:val="single" w:color="auto" w:sz="4" w:space="0"/>
              <w:right w:val="nil"/>
            </w:tcBorders>
            <w:vAlign w:val="center"/>
          </w:tcPr>
          <w:p w14:paraId="7FEA899A">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黑体" w:hAnsi="黑体" w:eastAsia="黑体" w:cs="黑体"/>
                <w:b w:val="0"/>
                <w:bCs w:val="0"/>
                <w:sz w:val="32"/>
                <w:szCs w:val="32"/>
                <w:lang w:val="en-US" w:eastAsia="zh-CN"/>
              </w:rPr>
              <w:t>评标标准</w:t>
            </w:r>
          </w:p>
        </w:tc>
      </w:tr>
      <w:tr w14:paraId="43F4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48" w:type="dxa"/>
            <w:tcBorders>
              <w:top w:val="single" w:color="auto" w:sz="4" w:space="0"/>
            </w:tcBorders>
            <w:vAlign w:val="center"/>
          </w:tcPr>
          <w:p w14:paraId="74833997">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评分部分</w:t>
            </w:r>
          </w:p>
        </w:tc>
        <w:tc>
          <w:tcPr>
            <w:tcW w:w="1230" w:type="dxa"/>
            <w:tcBorders>
              <w:top w:val="single" w:color="auto" w:sz="4" w:space="0"/>
            </w:tcBorders>
            <w:vAlign w:val="center"/>
          </w:tcPr>
          <w:p w14:paraId="67371BC8">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rPr>
              <w:t>因素</w:t>
            </w:r>
          </w:p>
        </w:tc>
        <w:tc>
          <w:tcPr>
            <w:tcW w:w="4933" w:type="dxa"/>
            <w:tcBorders>
              <w:top w:val="single" w:color="auto" w:sz="4" w:space="0"/>
            </w:tcBorders>
            <w:vAlign w:val="center"/>
          </w:tcPr>
          <w:p w14:paraId="5B381900">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rPr>
              <w:t>标准</w:t>
            </w:r>
          </w:p>
        </w:tc>
        <w:tc>
          <w:tcPr>
            <w:tcW w:w="613" w:type="dxa"/>
            <w:tcBorders>
              <w:top w:val="single" w:color="auto" w:sz="4" w:space="0"/>
            </w:tcBorders>
            <w:vAlign w:val="center"/>
          </w:tcPr>
          <w:p w14:paraId="026B450D">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分值</w:t>
            </w:r>
          </w:p>
        </w:tc>
        <w:tc>
          <w:tcPr>
            <w:tcW w:w="696" w:type="dxa"/>
            <w:tcBorders>
              <w:top w:val="single" w:color="auto" w:sz="4" w:space="0"/>
            </w:tcBorders>
            <w:vAlign w:val="center"/>
          </w:tcPr>
          <w:p w14:paraId="7BF30D43">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w w:val="99"/>
                <w:sz w:val="24"/>
                <w:szCs w:val="24"/>
              </w:rPr>
            </w:pPr>
            <w:r>
              <w:rPr>
                <w:rFonts w:hint="eastAsia" w:asciiTheme="minorEastAsia" w:hAnsiTheme="minorEastAsia" w:eastAsiaTheme="minorEastAsia" w:cstheme="minorEastAsia"/>
                <w:b w:val="0"/>
                <w:bCs w:val="0"/>
                <w:sz w:val="24"/>
                <w:szCs w:val="24"/>
                <w:lang w:val="en-US" w:eastAsia="zh-CN"/>
              </w:rPr>
              <w:t>分值</w:t>
            </w:r>
            <w:r>
              <w:rPr>
                <w:rFonts w:hint="eastAsia" w:asciiTheme="minorEastAsia" w:hAnsiTheme="minorEastAsia" w:eastAsiaTheme="minorEastAsia" w:cstheme="minorEastAsia"/>
                <w:b w:val="0"/>
                <w:bCs w:val="0"/>
                <w:sz w:val="24"/>
                <w:szCs w:val="24"/>
              </w:rPr>
              <w:t>属性</w:t>
            </w:r>
          </w:p>
        </w:tc>
      </w:tr>
      <w:tr w14:paraId="5427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Merge w:val="restart"/>
            <w:vAlign w:val="center"/>
          </w:tcPr>
          <w:p w14:paraId="030E7E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价格部分</w:t>
            </w:r>
            <w:r>
              <w:rPr>
                <w:rFonts w:hint="eastAsia" w:asciiTheme="minorEastAsia" w:hAnsiTheme="minorEastAsia" w:eastAsiaTheme="minorEastAsia" w:cstheme="minorEastAsia"/>
                <w:kern w:val="0"/>
                <w:sz w:val="24"/>
                <w:szCs w:val="24"/>
              </w:rPr>
              <w:t>（XX分）</w:t>
            </w:r>
          </w:p>
        </w:tc>
        <w:tc>
          <w:tcPr>
            <w:tcW w:w="1230" w:type="dxa"/>
            <w:vMerge w:val="restart"/>
            <w:vAlign w:val="center"/>
          </w:tcPr>
          <w:p w14:paraId="3E64252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w:t>
            </w:r>
          </w:p>
        </w:tc>
        <w:tc>
          <w:tcPr>
            <w:tcW w:w="4933" w:type="dxa"/>
            <w:vAlign w:val="center"/>
          </w:tcPr>
          <w:p w14:paraId="0B1474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满足招标文件要求且投标价格最低的投标报价为评标基准价，其价格分为满分。其他投标人的价格分统一按照下列公式计算：</w:t>
            </w:r>
          </w:p>
          <w:p w14:paraId="128841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投标报价得分＝（评标基准价/投标报价）×分值。</w:t>
            </w:r>
          </w:p>
          <w:p w14:paraId="4A6AA3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此处投标报价指经过报价修正，及因落实政府采购政策进行价格调整后的报价。</w:t>
            </w:r>
          </w:p>
        </w:tc>
        <w:tc>
          <w:tcPr>
            <w:tcW w:w="613" w:type="dxa"/>
            <w:vAlign w:val="center"/>
          </w:tcPr>
          <w:p w14:paraId="24313AE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5B964D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客观（招标</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w:t>
            </w:r>
          </w:p>
        </w:tc>
      </w:tr>
      <w:tr w14:paraId="6ED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Merge w:val="continue"/>
            <w:vAlign w:val="center"/>
          </w:tcPr>
          <w:p w14:paraId="4CA20C2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7FEAFE6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0994B1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满足磋商文件要求的最后报价最低的供应商的价格为磋商基准价，其价格分为满分。其他供应商的价格分统一按照下列公式计算：</w:t>
            </w:r>
          </w:p>
          <w:p w14:paraId="34CAA1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磋商报价得分=（磋商基准价/最后报价）×分值。</w:t>
            </w:r>
          </w:p>
          <w:p w14:paraId="553683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此处最后报价指经过报价修正，及因落实政府采购政策进行价格调整后的报价。</w:t>
            </w:r>
          </w:p>
        </w:tc>
        <w:tc>
          <w:tcPr>
            <w:tcW w:w="613" w:type="dxa"/>
            <w:vAlign w:val="center"/>
          </w:tcPr>
          <w:p w14:paraId="4A463A0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F58590A">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客观（</w:t>
            </w:r>
            <w:r>
              <w:rPr>
                <w:rFonts w:hint="eastAsia" w:asciiTheme="minorEastAsia" w:hAnsiTheme="minorEastAsia" w:eastAsiaTheme="minorEastAsia" w:cstheme="minorEastAsia"/>
                <w:sz w:val="24"/>
                <w:szCs w:val="24"/>
                <w:lang w:val="en-US" w:eastAsia="zh-CN"/>
              </w:rPr>
              <w:t>竞争性</w:t>
            </w:r>
            <w:r>
              <w:rPr>
                <w:rFonts w:hint="eastAsia" w:asciiTheme="minorEastAsia" w:hAnsiTheme="minorEastAsia" w:eastAsiaTheme="minorEastAsia" w:cstheme="minorEastAsia"/>
                <w:sz w:val="24"/>
                <w:szCs w:val="24"/>
              </w:rPr>
              <w:t>磋商</w:t>
            </w:r>
            <w:r>
              <w:rPr>
                <w:rFonts w:hint="eastAsia" w:asciiTheme="minorEastAsia" w:hAnsiTheme="minorEastAsia" w:eastAsiaTheme="minorEastAsia" w:cstheme="minorEastAsia"/>
                <w:sz w:val="24"/>
                <w:szCs w:val="24"/>
                <w:lang w:val="en-US" w:eastAsia="zh-CN"/>
              </w:rPr>
              <w:t>项目）</w:t>
            </w:r>
          </w:p>
        </w:tc>
      </w:tr>
      <w:tr w14:paraId="288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248" w:type="dxa"/>
            <w:vMerge w:val="restart"/>
            <w:vAlign w:val="center"/>
          </w:tcPr>
          <w:p w14:paraId="0986A950">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bookmarkStart w:id="144" w:name="_Toc166775774"/>
            <w:r>
              <w:rPr>
                <w:rFonts w:hint="eastAsia" w:asciiTheme="minorEastAsia" w:hAnsiTheme="minorEastAsia" w:eastAsiaTheme="minorEastAsia" w:cstheme="minorEastAsia"/>
                <w:kern w:val="0"/>
                <w:sz w:val="24"/>
                <w:szCs w:val="24"/>
              </w:rPr>
              <w:t>商务部分</w:t>
            </w:r>
            <w:bookmarkEnd w:id="144"/>
          </w:p>
          <w:p w14:paraId="62B1011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bookmarkStart w:id="145" w:name="_Toc166775775"/>
            <w:r>
              <w:rPr>
                <w:rFonts w:hint="eastAsia" w:asciiTheme="minorEastAsia" w:hAnsiTheme="minorEastAsia" w:eastAsiaTheme="minorEastAsia" w:cstheme="minorEastAsia"/>
                <w:kern w:val="0"/>
                <w:sz w:val="24"/>
                <w:szCs w:val="24"/>
              </w:rPr>
              <w:t>（XX分）</w:t>
            </w:r>
            <w:bookmarkEnd w:id="145"/>
          </w:p>
        </w:tc>
        <w:tc>
          <w:tcPr>
            <w:tcW w:w="1230" w:type="dxa"/>
            <w:vAlign w:val="center"/>
          </w:tcPr>
          <w:p w14:paraId="2C8074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管理</w:t>
            </w:r>
            <w:r>
              <w:rPr>
                <w:rFonts w:hint="eastAsia" w:asciiTheme="minorEastAsia" w:hAnsiTheme="minorEastAsia" w:eastAsiaTheme="minorEastAsia" w:cstheme="minorEastAsia"/>
                <w:b w:val="0"/>
                <w:bCs w:val="0"/>
                <w:sz w:val="24"/>
                <w:szCs w:val="24"/>
              </w:rPr>
              <w:t>体系认证</w:t>
            </w:r>
          </w:p>
        </w:tc>
        <w:tc>
          <w:tcPr>
            <w:tcW w:w="4933" w:type="dxa"/>
            <w:vAlign w:val="center"/>
          </w:tcPr>
          <w:p w14:paraId="5E8224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投标人具有的在有效期内的质量管理体系、环境管理体系、职业健康安全管理体系，提供认证证书复印件，每提供1项得XX分，最高XX分。不提供不得分。</w:t>
            </w:r>
          </w:p>
        </w:tc>
        <w:tc>
          <w:tcPr>
            <w:tcW w:w="613" w:type="dxa"/>
            <w:vAlign w:val="center"/>
          </w:tcPr>
          <w:p w14:paraId="62C3ECE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9BB699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306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248" w:type="dxa"/>
            <w:vMerge w:val="continue"/>
            <w:vAlign w:val="center"/>
          </w:tcPr>
          <w:p w14:paraId="6F98C6F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p>
        </w:tc>
        <w:tc>
          <w:tcPr>
            <w:tcW w:w="1230" w:type="dxa"/>
            <w:vAlign w:val="center"/>
          </w:tcPr>
          <w:p w14:paraId="69B1F0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4B023D2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3FA1D3D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63BE243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14554AA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业绩</w:t>
            </w:r>
          </w:p>
          <w:p w14:paraId="292A829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68BE60D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10ED794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7F8DBA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近XX年内（XX年 XX月 XX日至投标文件/响应文件递交截止日）</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kern w:val="2"/>
                <w:sz w:val="24"/>
                <w:szCs w:val="24"/>
              </w:rPr>
              <w:t>以合同签订生效日期为准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kern w:val="0"/>
                <w:sz w:val="24"/>
                <w:szCs w:val="24"/>
                <w:lang w:val="en-US" w:eastAsia="zh-CN" w:bidi="ar"/>
              </w:rPr>
              <w:t>正在服务或</w:t>
            </w:r>
            <w:r>
              <w:rPr>
                <w:rFonts w:hint="eastAsia" w:asciiTheme="minorEastAsia" w:hAnsiTheme="minorEastAsia" w:eastAsiaTheme="minorEastAsia" w:cstheme="minorEastAsia"/>
                <w:b w:val="0"/>
                <w:bCs w:val="0"/>
                <w:sz w:val="24"/>
                <w:szCs w:val="24"/>
              </w:rPr>
              <w:t>服务过同类</w:t>
            </w:r>
            <w:r>
              <w:rPr>
                <w:rFonts w:hint="eastAsia" w:asciiTheme="minorEastAsia" w:hAnsiTheme="minorEastAsia" w:eastAsiaTheme="minorEastAsia" w:cstheme="minorEastAsia"/>
                <w:b w:val="0"/>
                <w:bCs w:val="0"/>
                <w:sz w:val="24"/>
                <w:szCs w:val="24"/>
                <w:lang w:val="en-US" w:eastAsia="zh-CN"/>
              </w:rPr>
              <w:t>项目业绩</w:t>
            </w:r>
            <w:r>
              <w:rPr>
                <w:rFonts w:hint="eastAsia" w:asciiTheme="minorEastAsia" w:hAnsiTheme="minorEastAsia" w:eastAsiaTheme="minorEastAsia" w:cstheme="minorEastAsia"/>
                <w:b w:val="0"/>
                <w:bCs w:val="0"/>
                <w:sz w:val="24"/>
                <w:szCs w:val="24"/>
              </w:rPr>
              <w:t>（须包括XXX服务内容），每提供一个业绩得XX 分，本项最多得XX分。（以合同为准，需提供合同复印件，包括合同首页，合同详细标的和双方签章及生效时间</w:t>
            </w:r>
            <w:r>
              <w:rPr>
                <w:rFonts w:hint="eastAsia" w:asciiTheme="minorEastAsia" w:hAnsiTheme="minorEastAsia" w:eastAsiaTheme="minorEastAsia" w:cstheme="minorEastAsia"/>
                <w:b w:val="0"/>
                <w:bCs w:val="0"/>
                <w:sz w:val="24"/>
                <w:szCs w:val="24"/>
                <w:lang w:val="en-US" w:eastAsia="zh-CN"/>
              </w:rPr>
              <w:t>页</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0"/>
                <w:sz w:val="24"/>
                <w:szCs w:val="24"/>
                <w:lang w:val="en-US" w:eastAsia="zh-CN" w:bidi="ar"/>
              </w:rPr>
              <w:t>一个单位分年度多次签订的合同，计入一个业绩；同一个项目，分两期或以上完成的，计入一个业绩。</w:t>
            </w:r>
          </w:p>
        </w:tc>
        <w:tc>
          <w:tcPr>
            <w:tcW w:w="613" w:type="dxa"/>
            <w:vAlign w:val="center"/>
          </w:tcPr>
          <w:p w14:paraId="7C9B9A6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79C4E5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154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48" w:type="dxa"/>
            <w:vMerge w:val="continue"/>
            <w:vAlign w:val="center"/>
          </w:tcPr>
          <w:p w14:paraId="76094E4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811877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服务评价</w:t>
            </w:r>
          </w:p>
        </w:tc>
        <w:tc>
          <w:tcPr>
            <w:tcW w:w="4933" w:type="dxa"/>
            <w:vAlign w:val="center"/>
          </w:tcPr>
          <w:p w14:paraId="7D6BEE0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每一个与业绩合同对应项目业主好评证明XX分，最高XX分。（加盖业主单位公章）</w:t>
            </w:r>
          </w:p>
        </w:tc>
        <w:tc>
          <w:tcPr>
            <w:tcW w:w="613" w:type="dxa"/>
            <w:vAlign w:val="center"/>
          </w:tcPr>
          <w:p w14:paraId="18DF06C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F1BF10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1B7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4AC9A6C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5FB94F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lang w:val="zh-CN"/>
              </w:rPr>
              <w:t>总体服务方案</w:t>
            </w:r>
          </w:p>
        </w:tc>
        <w:tc>
          <w:tcPr>
            <w:tcW w:w="4933" w:type="dxa"/>
            <w:vAlign w:val="center"/>
          </w:tcPr>
          <w:p w14:paraId="2718351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根据本项目</w:t>
            </w: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rPr>
              <w:t>服务特点提出合理</w:t>
            </w:r>
            <w:r>
              <w:rPr>
                <w:rFonts w:hint="eastAsia" w:asciiTheme="minorEastAsia" w:hAnsiTheme="minorEastAsia" w:eastAsiaTheme="minorEastAsia" w:cstheme="minorEastAsia"/>
                <w:kern w:val="0"/>
                <w:sz w:val="24"/>
                <w:szCs w:val="24"/>
                <w:lang w:eastAsia="zh-CN"/>
              </w:rPr>
              <w:t>的</w:t>
            </w:r>
          </w:p>
          <w:p w14:paraId="0274C94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lang w:eastAsia="zh-CN"/>
              </w:rPr>
              <w:t>服务年度管理</w:t>
            </w:r>
            <w:r>
              <w:rPr>
                <w:rFonts w:hint="eastAsia" w:asciiTheme="minorEastAsia" w:hAnsiTheme="minorEastAsia" w:eastAsiaTheme="minorEastAsia" w:cstheme="minorEastAsia"/>
                <w:kern w:val="0"/>
                <w:sz w:val="24"/>
                <w:szCs w:val="24"/>
              </w:rPr>
              <w:t>目标</w:t>
            </w:r>
            <w:r>
              <w:rPr>
                <w:rFonts w:hint="eastAsia" w:asciiTheme="minorEastAsia" w:hAnsiTheme="minorEastAsia" w:cstheme="minorEastAsia"/>
                <w:kern w:val="0"/>
                <w:sz w:val="24"/>
                <w:szCs w:val="24"/>
                <w:lang w:eastAsia="zh-CN"/>
              </w:rPr>
              <w:t>；</w:t>
            </w:r>
          </w:p>
          <w:p w14:paraId="40C8ECA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lang w:eastAsia="zh-CN"/>
              </w:rPr>
              <w:t>服务总体实施方案</w:t>
            </w:r>
            <w:r>
              <w:rPr>
                <w:rFonts w:hint="eastAsia" w:asciiTheme="minorEastAsia" w:hAnsiTheme="minorEastAsia" w:cstheme="minorEastAsia"/>
                <w:kern w:val="0"/>
                <w:sz w:val="24"/>
                <w:szCs w:val="24"/>
                <w:lang w:eastAsia="zh-CN"/>
              </w:rPr>
              <w:t>；</w:t>
            </w:r>
          </w:p>
          <w:p w14:paraId="6626973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lang w:eastAsia="zh-CN"/>
              </w:rPr>
              <w:t>服务</w:t>
            </w:r>
            <w:r>
              <w:rPr>
                <w:rFonts w:hint="eastAsia" w:asciiTheme="minorEastAsia" w:hAnsiTheme="minorEastAsia" w:eastAsiaTheme="minorEastAsia" w:cstheme="minorEastAsia"/>
                <w:kern w:val="0"/>
                <w:sz w:val="24"/>
                <w:szCs w:val="24"/>
              </w:rPr>
              <w:t>难点</w:t>
            </w:r>
            <w:r>
              <w:rPr>
                <w:rFonts w:hint="eastAsia" w:asciiTheme="minorEastAsia" w:hAnsiTheme="minorEastAsia" w:eastAsiaTheme="minorEastAsia" w:cstheme="minorEastAsia"/>
                <w:kern w:val="0"/>
                <w:sz w:val="24"/>
                <w:szCs w:val="24"/>
                <w:lang w:eastAsia="zh-CN"/>
              </w:rPr>
              <w:t>分析</w:t>
            </w:r>
            <w:r>
              <w:rPr>
                <w:rFonts w:hint="eastAsia" w:asciiTheme="minorEastAsia" w:hAnsiTheme="minorEastAsia" w:cstheme="minorEastAsia"/>
                <w:kern w:val="0"/>
                <w:sz w:val="24"/>
                <w:szCs w:val="24"/>
                <w:lang w:eastAsia="zh-CN"/>
              </w:rPr>
              <w:t>；</w:t>
            </w:r>
          </w:p>
          <w:p w14:paraId="063C11F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④设备设施相关管理制度。</w:t>
            </w:r>
          </w:p>
          <w:p w14:paraId="76C2E70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0BBFFC7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3860531A">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1F7A9AD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主观</w:t>
            </w:r>
          </w:p>
        </w:tc>
      </w:tr>
      <w:tr w14:paraId="062F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4997D4F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595B8B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rPr>
              <w:t>重点工作方案</w:t>
            </w:r>
          </w:p>
        </w:tc>
        <w:tc>
          <w:tcPr>
            <w:tcW w:w="4933" w:type="dxa"/>
            <w:vAlign w:val="center"/>
          </w:tcPr>
          <w:p w14:paraId="417862B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针对本项目的</w:t>
            </w:r>
            <w:r>
              <w:rPr>
                <w:rFonts w:hint="eastAsia" w:asciiTheme="minorEastAsia" w:hAnsiTheme="minorEastAsia" w:cstheme="minorEastAsia"/>
                <w:kern w:val="0"/>
                <w:sz w:val="24"/>
                <w:szCs w:val="24"/>
                <w:lang w:val="zh-CN"/>
              </w:rPr>
              <w:t>设备设施维护</w:t>
            </w:r>
            <w:r>
              <w:rPr>
                <w:rFonts w:hint="eastAsia" w:asciiTheme="minorEastAsia" w:hAnsiTheme="minorEastAsia" w:eastAsiaTheme="minorEastAsia" w:cstheme="minorEastAsia"/>
                <w:kern w:val="0"/>
                <w:sz w:val="24"/>
                <w:szCs w:val="24"/>
              </w:rPr>
              <w:t>重点工作方案</w:t>
            </w:r>
          </w:p>
          <w:p w14:paraId="7DC65AF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接管和进驻方案</w:t>
            </w:r>
          </w:p>
          <w:p w14:paraId="473166B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重点区域服务方案</w:t>
            </w:r>
          </w:p>
          <w:p w14:paraId="1B87BED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重点岗位人员保障方案</w:t>
            </w:r>
          </w:p>
          <w:p w14:paraId="0DBDDF3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④</w:t>
            </w:r>
            <w:r>
              <w:rPr>
                <w:rFonts w:hint="eastAsia" w:asciiTheme="minorEastAsia" w:hAnsiTheme="minorEastAsia" w:eastAsiaTheme="minorEastAsia" w:cstheme="minorEastAsia"/>
                <w:kern w:val="0"/>
                <w:sz w:val="24"/>
                <w:szCs w:val="24"/>
              </w:rPr>
              <w:t>节能环保方案</w:t>
            </w:r>
          </w:p>
          <w:p w14:paraId="5322E10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138BD765">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7463897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主观</w:t>
            </w:r>
          </w:p>
        </w:tc>
      </w:tr>
      <w:tr w14:paraId="7853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7C02EAD3">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6BF1A1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项目组织结构及管理制度</w:t>
            </w:r>
          </w:p>
        </w:tc>
        <w:tc>
          <w:tcPr>
            <w:tcW w:w="4933" w:type="dxa"/>
            <w:vAlign w:val="center"/>
          </w:tcPr>
          <w:p w14:paraId="01688A0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针对本项目有比较完善的组织</w:t>
            </w:r>
            <w:r>
              <w:rPr>
                <w:rFonts w:hint="eastAsia" w:asciiTheme="minorEastAsia" w:hAnsiTheme="minorEastAsia" w:eastAsiaTheme="minorEastAsia" w:cstheme="minorEastAsia"/>
                <w:kern w:val="0"/>
                <w:sz w:val="24"/>
                <w:szCs w:val="24"/>
                <w:lang w:eastAsia="zh-CN"/>
              </w:rPr>
              <w:t>结构</w:t>
            </w:r>
            <w:r>
              <w:rPr>
                <w:rFonts w:hint="eastAsia" w:asciiTheme="minorEastAsia" w:hAnsiTheme="minorEastAsia" w:eastAsiaTheme="minorEastAsia" w:cstheme="minorEastAsia"/>
                <w:kern w:val="0"/>
                <w:sz w:val="24"/>
                <w:szCs w:val="24"/>
              </w:rPr>
              <w:t>及管理制度，包括</w:t>
            </w:r>
            <w:r>
              <w:rPr>
                <w:rFonts w:hint="eastAsia" w:asciiTheme="minorEastAsia" w:hAnsiTheme="minorEastAsia" w:eastAsiaTheme="minorEastAsia" w:cstheme="minorEastAsia"/>
                <w:kern w:val="0"/>
                <w:sz w:val="24"/>
                <w:szCs w:val="24"/>
                <w:lang w:eastAsia="zh-CN"/>
              </w:rPr>
              <w:t>：</w:t>
            </w:r>
          </w:p>
          <w:p w14:paraId="5E3C9C6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①组织</w:t>
            </w:r>
            <w:r>
              <w:rPr>
                <w:rFonts w:hint="eastAsia" w:asciiTheme="minorEastAsia" w:hAnsiTheme="minorEastAsia" w:eastAsiaTheme="minorEastAsia" w:cstheme="minorEastAsia"/>
                <w:kern w:val="0"/>
                <w:sz w:val="24"/>
                <w:szCs w:val="24"/>
                <w:lang w:eastAsia="zh-CN"/>
              </w:rPr>
              <w:t>结构</w:t>
            </w:r>
          </w:p>
          <w:p w14:paraId="511E306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eastAsia="zh-CN"/>
              </w:rPr>
              <w:t>管理</w:t>
            </w:r>
            <w:r>
              <w:rPr>
                <w:rFonts w:hint="eastAsia" w:asciiTheme="minorEastAsia" w:hAnsiTheme="minorEastAsia" w:eastAsiaTheme="minorEastAsia" w:cstheme="minorEastAsia"/>
                <w:kern w:val="0"/>
                <w:sz w:val="24"/>
                <w:szCs w:val="24"/>
              </w:rPr>
              <w:t>职责</w:t>
            </w:r>
          </w:p>
          <w:p w14:paraId="6181F98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③</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奖惩制度</w:t>
            </w:r>
          </w:p>
          <w:p w14:paraId="21DFC8F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④</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人员培训制度</w:t>
            </w:r>
          </w:p>
          <w:p w14:paraId="63653DF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⑤</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检查评价制度</w:t>
            </w:r>
          </w:p>
          <w:p w14:paraId="66F59DD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⑥</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安全管理</w:t>
            </w:r>
            <w:r>
              <w:rPr>
                <w:rFonts w:hint="eastAsia" w:asciiTheme="minorEastAsia" w:hAnsiTheme="minorEastAsia" w:eastAsiaTheme="minorEastAsia" w:cstheme="minorEastAsia"/>
                <w:kern w:val="0"/>
                <w:sz w:val="24"/>
                <w:szCs w:val="24"/>
                <w:lang w:eastAsia="zh-CN"/>
              </w:rPr>
              <w:t>制度</w:t>
            </w:r>
            <w:r>
              <w:rPr>
                <w:rFonts w:hint="eastAsia" w:asciiTheme="minorEastAsia" w:hAnsiTheme="minorEastAsia" w:eastAsiaTheme="minorEastAsia" w:cstheme="minorEastAsia"/>
                <w:kern w:val="0"/>
                <w:sz w:val="24"/>
                <w:szCs w:val="24"/>
              </w:rPr>
              <w:t>。</w:t>
            </w:r>
          </w:p>
          <w:p w14:paraId="69BA9EF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3E75DBE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41B07072">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085C398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主观</w:t>
            </w:r>
          </w:p>
        </w:tc>
      </w:tr>
      <w:tr w14:paraId="0310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372B545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6CE1F71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房屋及设施设备维修服务方案</w:t>
            </w:r>
          </w:p>
        </w:tc>
        <w:tc>
          <w:tcPr>
            <w:tcW w:w="4933" w:type="dxa"/>
            <w:vAlign w:val="center"/>
          </w:tcPr>
          <w:p w14:paraId="04D2DD0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房屋、道路、设施设备及专用设备设施的维修养护及巡查方案，包括：</w:t>
            </w:r>
          </w:p>
          <w:p w14:paraId="02F9D43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①房屋建筑的日常维修、养护方案；</w:t>
            </w:r>
          </w:p>
          <w:p w14:paraId="77CE3C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②给排水系统</w:t>
            </w:r>
            <w:r>
              <w:rPr>
                <w:rFonts w:hint="eastAsia" w:asciiTheme="minorEastAsia" w:hAnsiTheme="minorEastAsia" w:eastAsiaTheme="minorEastAsia" w:cstheme="minorEastAsia"/>
                <w:kern w:val="0"/>
                <w:sz w:val="24"/>
                <w:szCs w:val="24"/>
              </w:rPr>
              <w:t>运行维护方案</w:t>
            </w:r>
            <w:r>
              <w:rPr>
                <w:rFonts w:hint="eastAsia" w:asciiTheme="minorEastAsia" w:hAnsiTheme="minorEastAsia" w:eastAsiaTheme="minorEastAsia" w:cstheme="minorEastAsia"/>
                <w:b w:val="0"/>
                <w:bCs w:val="0"/>
                <w:sz w:val="24"/>
                <w:szCs w:val="24"/>
              </w:rPr>
              <w:t>；</w:t>
            </w:r>
          </w:p>
          <w:p w14:paraId="614FA1D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③配电柜等设备运行维护</w:t>
            </w:r>
            <w:r>
              <w:rPr>
                <w:rFonts w:hint="eastAsia" w:asciiTheme="minorEastAsia" w:hAnsiTheme="minorEastAsia" w:eastAsiaTheme="minorEastAsia" w:cstheme="minorEastAsia"/>
                <w:kern w:val="0"/>
                <w:sz w:val="24"/>
                <w:szCs w:val="24"/>
              </w:rPr>
              <w:t>方案</w:t>
            </w:r>
            <w:r>
              <w:rPr>
                <w:rFonts w:hint="eastAsia" w:asciiTheme="minorEastAsia" w:hAnsiTheme="minorEastAsia" w:eastAsiaTheme="minorEastAsia" w:cstheme="minorEastAsia"/>
                <w:b w:val="0"/>
                <w:bCs w:val="0"/>
                <w:sz w:val="24"/>
                <w:szCs w:val="24"/>
              </w:rPr>
              <w:t>；</w:t>
            </w:r>
          </w:p>
          <w:p w14:paraId="613F97D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④电梯运行维护</w:t>
            </w:r>
            <w:r>
              <w:rPr>
                <w:rFonts w:hint="eastAsia" w:asciiTheme="minorEastAsia" w:hAnsiTheme="minorEastAsia" w:eastAsiaTheme="minorEastAsia" w:cstheme="minorEastAsia"/>
                <w:kern w:val="0"/>
                <w:sz w:val="24"/>
                <w:szCs w:val="24"/>
              </w:rPr>
              <w:t>方案</w:t>
            </w:r>
            <w:r>
              <w:rPr>
                <w:rFonts w:hint="eastAsia" w:asciiTheme="minorEastAsia" w:hAnsiTheme="minorEastAsia" w:eastAsiaTheme="minorEastAsia" w:cstheme="minorEastAsia"/>
                <w:b w:val="0"/>
                <w:bCs w:val="0"/>
                <w:sz w:val="24"/>
                <w:szCs w:val="24"/>
              </w:rPr>
              <w:t>；</w:t>
            </w:r>
          </w:p>
          <w:p w14:paraId="5219E7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⑤强弱电系统管理</w:t>
            </w:r>
            <w:r>
              <w:rPr>
                <w:rFonts w:hint="eastAsia" w:asciiTheme="minorEastAsia" w:hAnsiTheme="minorEastAsia" w:eastAsiaTheme="minorEastAsia" w:cstheme="minorEastAsia"/>
                <w:b w:val="0"/>
                <w:bCs w:val="0"/>
                <w:sz w:val="24"/>
                <w:szCs w:val="24"/>
                <w:lang w:eastAsia="zh-CN"/>
              </w:rPr>
              <w:t>维护方案</w:t>
            </w:r>
            <w:r>
              <w:rPr>
                <w:rFonts w:hint="eastAsia" w:asciiTheme="minorEastAsia" w:hAnsiTheme="minorEastAsia" w:eastAsiaTheme="minorEastAsia" w:cstheme="minorEastAsia"/>
                <w:b w:val="0"/>
                <w:bCs w:val="0"/>
                <w:sz w:val="24"/>
                <w:szCs w:val="24"/>
              </w:rPr>
              <w:t>；</w:t>
            </w:r>
          </w:p>
          <w:p w14:paraId="7FE9B4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⑥消防系统运行；</w:t>
            </w:r>
          </w:p>
          <w:p w14:paraId="3507E1F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⑦空调系统运行；</w:t>
            </w:r>
          </w:p>
          <w:p w14:paraId="33173C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⑧锅炉管理服务；</w:t>
            </w:r>
          </w:p>
          <w:p w14:paraId="2BA480A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⑨零星维修；</w:t>
            </w:r>
          </w:p>
          <w:p w14:paraId="14C3984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⑩消防值班服务方案；</w:t>
            </w:r>
          </w:p>
          <w:p w14:paraId="7F07566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⑪配电室值班服务方案。</w:t>
            </w:r>
          </w:p>
          <w:p w14:paraId="66B3E47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2024A84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A8013A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主观</w:t>
            </w:r>
          </w:p>
        </w:tc>
      </w:tr>
      <w:tr w14:paraId="6DC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43FFB3E">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04562B7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建筑物日常养护维修服务方案</w:t>
            </w:r>
          </w:p>
        </w:tc>
        <w:tc>
          <w:tcPr>
            <w:tcW w:w="4933" w:type="dxa"/>
            <w:vAlign w:val="center"/>
          </w:tcPr>
          <w:p w14:paraId="479E47D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提出合理的：</w:t>
            </w:r>
          </w:p>
          <w:p w14:paraId="3558DA3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整体思路、服务标准、工作流程</w:t>
            </w:r>
          </w:p>
          <w:p w14:paraId="3E28234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日常运行管理及维护方案</w:t>
            </w:r>
          </w:p>
          <w:p w14:paraId="1E4C38B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日常及定期养护计划</w:t>
            </w:r>
          </w:p>
          <w:p w14:paraId="060328B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④主体结构养护维修方案</w:t>
            </w:r>
          </w:p>
          <w:p w14:paraId="37BFAB3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⑤维护结构养护维修方案</w:t>
            </w:r>
          </w:p>
          <w:p w14:paraId="3759896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⑥部品部件养护维修方案</w:t>
            </w:r>
          </w:p>
          <w:p w14:paraId="79C8893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2B5DBC74">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7290278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主观</w:t>
            </w:r>
          </w:p>
        </w:tc>
      </w:tr>
      <w:tr w14:paraId="0963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7C028B2F">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EC98BC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建筑物日常养护维修服务</w:t>
            </w:r>
          </w:p>
        </w:tc>
        <w:tc>
          <w:tcPr>
            <w:tcW w:w="4933" w:type="dxa"/>
            <w:vAlign w:val="center"/>
          </w:tcPr>
          <w:p w14:paraId="209069FB">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每季度至少开展 1 次房屋结构安全巡视。</w:t>
            </w:r>
          </w:p>
          <w:p w14:paraId="2E274C4B">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每季度巡视</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分，巡视1次得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分，不巡视不得分。</w:t>
            </w:r>
          </w:p>
          <w:p w14:paraId="112A75DC">
            <w:pPr>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每季度至少开展 1 次外墙贴饰面、幕墙玻璃、雨篷、散水、空调室外机支撑构件等检查。每季度检查2次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分，不检查不得分。</w:t>
            </w:r>
          </w:p>
          <w:p w14:paraId="393241B3">
            <w:pPr>
              <w:pageBreakBefore w:val="0"/>
              <w:widowControl/>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③</w:t>
            </w:r>
            <w:r>
              <w:rPr>
                <w:rFonts w:hint="eastAsia" w:asciiTheme="minorEastAsia" w:hAnsiTheme="minorEastAsia" w:eastAsiaTheme="minorEastAsia" w:cstheme="minorEastAsia"/>
                <w:color w:val="000000"/>
                <w:kern w:val="0"/>
                <w:sz w:val="24"/>
                <w:szCs w:val="24"/>
                <w:lang w:bidi="ar"/>
              </w:rPr>
              <w:t>每半月至少开展 1 次公用部位的门、窗、楼梯、通风道、室内地面、墙面、吊顶和室外屋面等巡查</w:t>
            </w:r>
            <w:r>
              <w:rPr>
                <w:rFonts w:hint="eastAsia" w:asciiTheme="minorEastAsia" w:hAnsiTheme="minorEastAsia" w:eastAsiaTheme="minorEastAsia" w:cstheme="minorEastAsia"/>
                <w:color w:val="000000"/>
                <w:kern w:val="0"/>
                <w:sz w:val="24"/>
                <w:szCs w:val="24"/>
                <w:lang w:eastAsia="zh-CN" w:bidi="ar"/>
              </w:rPr>
              <w:t>。</w:t>
            </w:r>
          </w:p>
          <w:p w14:paraId="186A8AA8">
            <w:pPr>
              <w:pageBreakBefore w:val="0"/>
              <w:widowControl/>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每半月检查2次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分，不检查不得分。</w:t>
            </w:r>
          </w:p>
        </w:tc>
        <w:tc>
          <w:tcPr>
            <w:tcW w:w="613" w:type="dxa"/>
            <w:vAlign w:val="center"/>
          </w:tcPr>
          <w:p w14:paraId="3E2B2C49">
            <w:pPr>
              <w:pageBreakBefore w:val="0"/>
              <w:widowControl/>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D93FB0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2E46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5A284ED6">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612B494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公共</w:t>
            </w:r>
            <w:r>
              <w:rPr>
                <w:rFonts w:hint="eastAsia" w:asciiTheme="minorEastAsia" w:hAnsiTheme="minorEastAsia" w:eastAsiaTheme="minorEastAsia" w:cstheme="minorEastAsia"/>
                <w:kern w:val="0"/>
                <w:sz w:val="24"/>
                <w:szCs w:val="24"/>
                <w:lang w:eastAsia="zh-CN"/>
              </w:rPr>
              <w:t>设施</w:t>
            </w:r>
            <w:r>
              <w:rPr>
                <w:rFonts w:hint="eastAsia" w:asciiTheme="minorEastAsia" w:hAnsiTheme="minorEastAsia" w:eastAsiaTheme="minorEastAsia" w:cstheme="minorEastAsia"/>
                <w:kern w:val="0"/>
                <w:sz w:val="24"/>
                <w:szCs w:val="24"/>
              </w:rPr>
              <w:t>设备管理服务</w:t>
            </w:r>
          </w:p>
        </w:tc>
        <w:tc>
          <w:tcPr>
            <w:tcW w:w="4933" w:type="dxa"/>
            <w:vAlign w:val="center"/>
          </w:tcPr>
          <w:p w14:paraId="32BE7BD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每半月至少开展 1 次大门、围墙、道路、场地、管井、沟渠等巡查。</w:t>
            </w:r>
          </w:p>
          <w:p w14:paraId="2B583E36">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每半月巡查2次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分，巡查1次得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分，不巡查不得分。</w:t>
            </w:r>
          </w:p>
          <w:p w14:paraId="4C998CCA">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每半月至少检查 1 次雨污水管井、化粪池等巡查。</w:t>
            </w:r>
          </w:p>
          <w:p w14:paraId="69D86A68">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每半月巡查2次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分，巡查1次得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分，不巡查不得分。</w:t>
            </w:r>
          </w:p>
          <w:p w14:paraId="2B96FD5B">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③</w:t>
            </w:r>
            <w:r>
              <w:rPr>
                <w:rFonts w:hint="eastAsia" w:asciiTheme="minorEastAsia" w:hAnsiTheme="minorEastAsia" w:eastAsiaTheme="minorEastAsia" w:cstheme="minorEastAsia"/>
                <w:color w:val="000000"/>
                <w:kern w:val="0"/>
                <w:sz w:val="24"/>
                <w:szCs w:val="24"/>
                <w:lang w:bidi="ar"/>
              </w:rPr>
              <w:t>每年至少开展 1 次防雷装置检测。</w:t>
            </w:r>
          </w:p>
          <w:p w14:paraId="7955CCAD">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每年检测2次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分，检测1次得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分，不检测不得分。</w:t>
            </w:r>
          </w:p>
          <w:p w14:paraId="0967C39C">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每月至少检查 1 次标识标牌和消防与安全标识。每月检查2次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分，不检查不得分。</w:t>
            </w:r>
          </w:p>
          <w:p w14:paraId="6B3F885F">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⑤</w:t>
            </w:r>
            <w:r>
              <w:rPr>
                <w:rFonts w:hint="eastAsia" w:asciiTheme="minorEastAsia" w:hAnsiTheme="minorEastAsia" w:eastAsiaTheme="minorEastAsia" w:cstheme="minorEastAsia"/>
                <w:color w:val="000000"/>
                <w:kern w:val="0"/>
                <w:sz w:val="24"/>
                <w:szCs w:val="24"/>
                <w:lang w:bidi="ar"/>
              </w:rPr>
              <w:t>重大节假日及恶劣天气前后，组织系统巡检 1 次。检查1次得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 xml:space="preserve">分，不检查不得分。 </w:t>
            </w:r>
          </w:p>
          <w:p w14:paraId="744ABE68">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⑥</w:t>
            </w:r>
            <w:r>
              <w:rPr>
                <w:rFonts w:hint="eastAsia" w:asciiTheme="minorEastAsia" w:hAnsiTheme="minorEastAsia" w:eastAsiaTheme="minorEastAsia" w:cstheme="minorEastAsia"/>
                <w:color w:val="000000"/>
                <w:kern w:val="0"/>
                <w:sz w:val="24"/>
                <w:szCs w:val="24"/>
                <w:lang w:bidi="ar"/>
              </w:rPr>
              <w:t>设备机房每半月至少开展 1 次清洁。每半月清洁</w:t>
            </w:r>
            <w:r>
              <w:rPr>
                <w:rFonts w:hint="eastAsia" w:asciiTheme="minorEastAsia" w:hAnsiTheme="minorEastAsia" w:eastAsiaTheme="minorEastAsia" w:cstheme="minorEastAsia"/>
                <w:color w:val="000000"/>
                <w:kern w:val="0"/>
                <w:sz w:val="24"/>
                <w:szCs w:val="24"/>
                <w:lang w:val="en-US" w:eastAsia="zh-CN" w:bidi="ar"/>
              </w:rPr>
              <w:t>2次及以上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分，清洁1次得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分，不清洁不得分。</w:t>
            </w:r>
          </w:p>
        </w:tc>
        <w:tc>
          <w:tcPr>
            <w:tcW w:w="613" w:type="dxa"/>
            <w:vAlign w:val="center"/>
          </w:tcPr>
          <w:p w14:paraId="2077C64D">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70C2236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100F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58DB130F">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7DABE344">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给排水系统</w:t>
            </w:r>
            <w:r>
              <w:rPr>
                <w:rFonts w:hint="eastAsia" w:asciiTheme="minorEastAsia" w:hAnsiTheme="minorEastAsia" w:eastAsiaTheme="minorEastAsia" w:cstheme="minorEastAsia"/>
                <w:kern w:val="0"/>
                <w:sz w:val="24"/>
                <w:szCs w:val="24"/>
              </w:rPr>
              <w:t>管理服务</w:t>
            </w:r>
          </w:p>
        </w:tc>
        <w:tc>
          <w:tcPr>
            <w:tcW w:w="4933" w:type="dxa"/>
            <w:vAlign w:val="center"/>
          </w:tcPr>
          <w:p w14:paraId="466CB1ED">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 xml:space="preserve">有水泵房、水箱间的，每日至少巡视 1 次。每年至少养护 1 次水泵。 </w:t>
            </w:r>
          </w:p>
          <w:p w14:paraId="2B050C96">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符合要求得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val="en-US" w:eastAsia="zh-CN" w:bidi="ar"/>
              </w:rPr>
              <w:t>2次及以上XX</w:t>
            </w:r>
            <w:r>
              <w:rPr>
                <w:rFonts w:hint="eastAsia" w:asciiTheme="minorEastAsia" w:hAnsiTheme="minorEastAsia" w:eastAsiaTheme="minorEastAsia" w:cstheme="minorEastAsia"/>
                <w:color w:val="000000"/>
                <w:kern w:val="0"/>
                <w:sz w:val="24"/>
                <w:szCs w:val="24"/>
                <w:lang w:bidi="ar"/>
              </w:rPr>
              <w:t>分，不符合要求不得分。</w:t>
            </w:r>
          </w:p>
          <w:p w14:paraId="6DA91D7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每季度至少开展 1 次对排水管进行疏通、清污，保证室内外排水系统通畅。</w:t>
            </w:r>
          </w:p>
          <w:p w14:paraId="485185AD">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bidi="ar"/>
              </w:rPr>
              <w:t xml:space="preserve"> 每</w:t>
            </w:r>
            <w:r>
              <w:rPr>
                <w:rFonts w:hint="eastAsia" w:asciiTheme="minorEastAsia" w:hAnsiTheme="minorEastAsia" w:eastAsiaTheme="minorEastAsia" w:cstheme="minorEastAsia"/>
                <w:color w:val="000000"/>
                <w:kern w:val="0"/>
                <w:sz w:val="24"/>
                <w:szCs w:val="24"/>
                <w:lang w:eastAsia="zh-CN" w:bidi="ar"/>
              </w:rPr>
              <w:t>季度开展</w:t>
            </w:r>
            <w:r>
              <w:rPr>
                <w:rFonts w:hint="eastAsia" w:asciiTheme="minorEastAsia" w:hAnsiTheme="minorEastAsia" w:eastAsiaTheme="minorEastAsia" w:cstheme="minorEastAsia"/>
                <w:color w:val="000000"/>
                <w:kern w:val="0"/>
                <w:sz w:val="24"/>
                <w:szCs w:val="24"/>
                <w:lang w:bidi="ar"/>
              </w:rPr>
              <w:t>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bidi="ar"/>
              </w:rPr>
              <w:t>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bidi="ar"/>
              </w:rPr>
              <w:t>不得分。</w:t>
            </w:r>
          </w:p>
        </w:tc>
        <w:tc>
          <w:tcPr>
            <w:tcW w:w="613" w:type="dxa"/>
            <w:vAlign w:val="center"/>
          </w:tcPr>
          <w:p w14:paraId="4D26BF66">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6A60B42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79CE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2CA96051">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63B5077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电梯管理服务方案</w:t>
            </w:r>
          </w:p>
        </w:tc>
        <w:tc>
          <w:tcPr>
            <w:tcW w:w="4933" w:type="dxa"/>
            <w:vAlign w:val="center"/>
          </w:tcPr>
          <w:p w14:paraId="2F440C7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电梯管理服务方案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包括</w:t>
            </w:r>
            <w:r>
              <w:rPr>
                <w:rFonts w:hint="eastAsia" w:asciiTheme="minorEastAsia" w:hAnsiTheme="minorEastAsia" w:eastAsiaTheme="minorEastAsia" w:cstheme="minorEastAsia"/>
                <w:kern w:val="0"/>
                <w:sz w:val="24"/>
                <w:szCs w:val="24"/>
                <w:lang w:eastAsia="zh-CN"/>
              </w:rPr>
              <w:t>：</w:t>
            </w:r>
          </w:p>
          <w:p w14:paraId="490C850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①各楼宇内的客梯或货梯日常维护、保养、</w:t>
            </w:r>
            <w:r>
              <w:rPr>
                <w:rFonts w:hint="eastAsia" w:asciiTheme="minorEastAsia" w:hAnsiTheme="minorEastAsia" w:eastAsiaTheme="minorEastAsia" w:cstheme="minorEastAsia"/>
                <w:kern w:val="0"/>
                <w:sz w:val="24"/>
                <w:szCs w:val="24"/>
                <w:lang w:val="zh-CN"/>
              </w:rPr>
              <w:t>年检承诺</w:t>
            </w:r>
            <w:r>
              <w:rPr>
                <w:rFonts w:hint="eastAsia" w:asciiTheme="minorEastAsia" w:hAnsiTheme="minorEastAsia" w:eastAsiaTheme="minorEastAsia" w:cstheme="minorEastAsia"/>
                <w:kern w:val="0"/>
                <w:sz w:val="24"/>
                <w:szCs w:val="24"/>
              </w:rPr>
              <w:t>等服务方案；</w:t>
            </w:r>
          </w:p>
          <w:p w14:paraId="1D8D94E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val="zh-CN"/>
              </w:rPr>
              <w:t>电梯应急抢修流程、抢修响应时间，应急处理等服务</w:t>
            </w:r>
            <w:r>
              <w:rPr>
                <w:rFonts w:hint="eastAsia" w:asciiTheme="minorEastAsia" w:hAnsiTheme="minorEastAsia" w:eastAsiaTheme="minorEastAsia" w:cstheme="minorEastAsia"/>
                <w:kern w:val="0"/>
                <w:sz w:val="24"/>
                <w:szCs w:val="24"/>
              </w:rPr>
              <w:t>方案。</w:t>
            </w:r>
          </w:p>
          <w:p w14:paraId="74DA88C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3903AAD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3995A197">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8482A3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主观</w:t>
            </w:r>
          </w:p>
        </w:tc>
      </w:tr>
      <w:tr w14:paraId="5389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2B6E7B70">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FE9396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电梯管理服务</w:t>
            </w:r>
          </w:p>
        </w:tc>
        <w:tc>
          <w:tcPr>
            <w:tcW w:w="4933" w:type="dxa"/>
            <w:vAlign w:val="center"/>
          </w:tcPr>
          <w:p w14:paraId="4DF25DD3">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每周至少开展 2 次电梯的安全状况检查。每周检查</w:t>
            </w:r>
            <w:r>
              <w:rPr>
                <w:rFonts w:hint="eastAsia" w:asciiTheme="minorEastAsia" w:hAnsiTheme="minorEastAsia" w:eastAsiaTheme="minorEastAsia" w:cstheme="minorEastAsia"/>
                <w:color w:val="000000"/>
                <w:kern w:val="0"/>
                <w:sz w:val="24"/>
                <w:szCs w:val="24"/>
                <w:lang w:val="en-US" w:eastAsia="zh-CN" w:bidi="ar"/>
              </w:rPr>
              <w:t>3</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分，检查2次得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分，少于2次不得分。</w:t>
            </w:r>
          </w:p>
          <w:p w14:paraId="5FDD02BF">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每年至少开展 1 次对电梯的全面检测，并出具检测报告，核发电梯使用标志。每</w:t>
            </w:r>
            <w:r>
              <w:rPr>
                <w:rFonts w:hint="eastAsia" w:asciiTheme="minorEastAsia" w:hAnsiTheme="minorEastAsia" w:eastAsiaTheme="minorEastAsia" w:cstheme="minorEastAsia"/>
                <w:color w:val="000000"/>
                <w:kern w:val="0"/>
                <w:sz w:val="24"/>
                <w:szCs w:val="24"/>
                <w:lang w:eastAsia="zh-CN" w:bidi="ar"/>
              </w:rPr>
              <w:t>年开展</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分，少于</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次不得分。</w:t>
            </w:r>
          </w:p>
          <w:p w14:paraId="7AEB4E3F">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③</w:t>
            </w:r>
            <w:r>
              <w:rPr>
                <w:rFonts w:hint="eastAsia" w:asciiTheme="minorEastAsia" w:hAnsiTheme="minorEastAsia" w:eastAsiaTheme="minorEastAsia" w:cstheme="minorEastAsia"/>
                <w:color w:val="000000"/>
                <w:kern w:val="0"/>
                <w:sz w:val="24"/>
                <w:szCs w:val="24"/>
                <w:lang w:bidi="ar"/>
              </w:rPr>
              <w:t>每年至少开展电梯突发事件或事故的应急演练 1 次。每</w:t>
            </w:r>
            <w:r>
              <w:rPr>
                <w:rFonts w:hint="eastAsia" w:asciiTheme="minorEastAsia" w:hAnsiTheme="minorEastAsia" w:eastAsiaTheme="minorEastAsia" w:cstheme="minorEastAsia"/>
                <w:color w:val="000000"/>
                <w:kern w:val="0"/>
                <w:sz w:val="24"/>
                <w:szCs w:val="24"/>
                <w:lang w:eastAsia="zh-CN" w:bidi="ar"/>
              </w:rPr>
              <w:t>年开展</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分，少于</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次不得分。</w:t>
            </w:r>
          </w:p>
          <w:p w14:paraId="04067F38">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电梯出现故障，物业服务人员 10 分钟内到场应急处理，维保专业人员 30 分钟内到场应急处理。</w:t>
            </w:r>
          </w:p>
          <w:p w14:paraId="6B9C9434">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以上每一项</w:t>
            </w:r>
            <w:r>
              <w:rPr>
                <w:rFonts w:hint="eastAsia" w:asciiTheme="minorEastAsia" w:hAnsiTheme="minorEastAsia" w:eastAsiaTheme="minorEastAsia" w:cstheme="minorEastAsia"/>
                <w:color w:val="000000"/>
                <w:kern w:val="0"/>
                <w:sz w:val="24"/>
                <w:szCs w:val="24"/>
                <w:lang w:bidi="ar"/>
              </w:rPr>
              <w:t>完全符合得2分，不符合要求不得分。</w:t>
            </w:r>
          </w:p>
        </w:tc>
        <w:tc>
          <w:tcPr>
            <w:tcW w:w="613" w:type="dxa"/>
            <w:vAlign w:val="center"/>
          </w:tcPr>
          <w:p w14:paraId="13655D5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4EA3740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7BEA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65E2935E">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D0DFB3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消防系统运行维护管理服务方案</w:t>
            </w:r>
          </w:p>
        </w:tc>
        <w:tc>
          <w:tcPr>
            <w:tcW w:w="4933" w:type="dxa"/>
            <w:vAlign w:val="center"/>
          </w:tcPr>
          <w:p w14:paraId="5919B4B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消防安全管理服务方案：</w:t>
            </w:r>
          </w:p>
          <w:p w14:paraId="45A8CEE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①保障公共区域安全稳定及其他突发事件全面安全防范和有效处置服务方案；</w:t>
            </w:r>
          </w:p>
          <w:p w14:paraId="03630A9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②建立消防安全巡视管理服务方案；</w:t>
            </w:r>
          </w:p>
          <w:p w14:paraId="6BD9821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③建立完善的消防演练预案、消防控制室运行方案；</w:t>
            </w:r>
          </w:p>
          <w:p w14:paraId="43666ED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④火灾自动报警系统日常管理和养护维修方案；</w:t>
            </w:r>
          </w:p>
          <w:p w14:paraId="0D013B0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⑤自动喷淋系统日常管理和养护维修方案；</w:t>
            </w:r>
          </w:p>
          <w:p w14:paraId="476C05E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⑥室内灭火栓日常管理和养护维修方案；</w:t>
            </w:r>
          </w:p>
          <w:p w14:paraId="587EB54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⑦排防烟系统日常管理和养护维修方案；</w:t>
            </w:r>
          </w:p>
          <w:p w14:paraId="1088516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⑧安全疏散日常管理和养护维修方案；</w:t>
            </w:r>
          </w:p>
          <w:p w14:paraId="3D873C3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⑨应急系统日常管理和养护维修方案；</w:t>
            </w:r>
          </w:p>
          <w:p w14:paraId="02F219F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⑩防火门系统日常管理和养护维修方案；</w:t>
            </w:r>
          </w:p>
          <w:p w14:paraId="3719C4B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⑪二氧化碳等灭火系统日常管理和养护维修方案。</w:t>
            </w:r>
          </w:p>
          <w:p w14:paraId="0D124C6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06BDF7EE">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345549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主观</w:t>
            </w:r>
          </w:p>
        </w:tc>
      </w:tr>
      <w:tr w14:paraId="2464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114231F">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0B052E5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消防安全管理</w:t>
            </w:r>
          </w:p>
        </w:tc>
        <w:tc>
          <w:tcPr>
            <w:tcW w:w="4933" w:type="dxa"/>
            <w:vAlign w:val="center"/>
          </w:tcPr>
          <w:p w14:paraId="1357646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 xml:space="preserve">消防控制室实行 24 小时值班制度，每班不少于 2 人。 </w:t>
            </w:r>
          </w:p>
          <w:p w14:paraId="4D707691">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 xml:space="preserve">定期组织消防安全宣传，每半年至少开展 1 次消防演练。 </w:t>
            </w:r>
          </w:p>
          <w:p w14:paraId="5C8725B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sz w:val="24"/>
                <w:szCs w:val="24"/>
              </w:rPr>
              <w:t>以上每</w:t>
            </w:r>
            <w:r>
              <w:rPr>
                <w:rFonts w:hint="eastAsia" w:asciiTheme="minorEastAsia" w:hAnsiTheme="minorEastAsia" w:eastAsiaTheme="minorEastAsia" w:cstheme="minorEastAsia"/>
                <w:sz w:val="24"/>
                <w:szCs w:val="24"/>
                <w:lang w:eastAsia="zh-CN"/>
              </w:rPr>
              <w:t>一项</w:t>
            </w: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w:t>
            </w:r>
            <w:r>
              <w:rPr>
                <w:rFonts w:hint="eastAsia" w:asciiTheme="minorEastAsia" w:hAnsiTheme="minorEastAsia" w:eastAsiaTheme="minorEastAsia" w:cstheme="minorEastAsia"/>
                <w:sz w:val="24"/>
                <w:szCs w:val="24"/>
                <w:lang w:eastAsia="zh-CN"/>
              </w:rPr>
              <w:t>对应项</w:t>
            </w:r>
            <w:r>
              <w:rPr>
                <w:rFonts w:hint="eastAsia" w:asciiTheme="minorEastAsia" w:hAnsiTheme="minorEastAsia" w:eastAsiaTheme="minorEastAsia" w:cstheme="minorEastAsia"/>
                <w:sz w:val="24"/>
                <w:szCs w:val="24"/>
              </w:rPr>
              <w:t>不得分。</w:t>
            </w:r>
          </w:p>
        </w:tc>
        <w:tc>
          <w:tcPr>
            <w:tcW w:w="613" w:type="dxa"/>
            <w:vAlign w:val="center"/>
          </w:tcPr>
          <w:p w14:paraId="4D13E8CA">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p>
        </w:tc>
        <w:tc>
          <w:tcPr>
            <w:tcW w:w="696" w:type="dxa"/>
            <w:vAlign w:val="center"/>
          </w:tcPr>
          <w:p w14:paraId="6E68C9E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4042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FA6B008">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3F5AAC7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空调系统运行维护管理服务方案</w:t>
            </w:r>
          </w:p>
        </w:tc>
        <w:tc>
          <w:tcPr>
            <w:tcW w:w="4933" w:type="dxa"/>
            <w:vAlign w:val="center"/>
          </w:tcPr>
          <w:p w14:paraId="4E781F3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kern w:val="0"/>
                <w:sz w:val="24"/>
                <w:szCs w:val="24"/>
              </w:rPr>
              <w:t>冷却塔的消毒剂使用和记录方案：</w:t>
            </w:r>
          </w:p>
          <w:p w14:paraId="1C8351D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次数不足1次/周，得0分；次数在1-2次/周，得 </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分；次数在3次及以上/周，得</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w:t>
            </w:r>
          </w:p>
          <w:p w14:paraId="01842CB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bidi="ar"/>
              </w:rPr>
              <w:t>②</w:t>
            </w:r>
            <w:r>
              <w:rPr>
                <w:rFonts w:hint="eastAsia" w:asciiTheme="minorEastAsia" w:hAnsiTheme="minorEastAsia" w:eastAsiaTheme="minorEastAsia" w:cstheme="minorEastAsia"/>
                <w:kern w:val="0"/>
                <w:sz w:val="24"/>
                <w:szCs w:val="24"/>
              </w:rPr>
              <w:t>空调机组的过滤器积尘和底盘积尘积水检查方案：</w:t>
            </w:r>
          </w:p>
          <w:p w14:paraId="34C7B97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次数不足1次/月，得0分；次数1次/月，得</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分；次数在2次及以上/月，得</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w:t>
            </w:r>
          </w:p>
        </w:tc>
        <w:tc>
          <w:tcPr>
            <w:tcW w:w="613" w:type="dxa"/>
            <w:vAlign w:val="center"/>
          </w:tcPr>
          <w:p w14:paraId="47BCC47F">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36A5C40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5A18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495D99D3">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725CE89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空调系统运行维护管理服务</w:t>
            </w:r>
          </w:p>
        </w:tc>
        <w:tc>
          <w:tcPr>
            <w:tcW w:w="4933" w:type="dxa"/>
            <w:vAlign w:val="center"/>
          </w:tcPr>
          <w:p w14:paraId="0BB717CE">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每半年至少开展 1 次管道、阀门检查并除锈。</w:t>
            </w:r>
          </w:p>
          <w:p w14:paraId="10A3EFB8">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②</w:t>
            </w:r>
            <w:r>
              <w:rPr>
                <w:rFonts w:hint="eastAsia" w:asciiTheme="minorEastAsia" w:hAnsiTheme="minorEastAsia" w:eastAsiaTheme="minorEastAsia" w:cstheme="minorEastAsia"/>
                <w:color w:val="000000"/>
                <w:kern w:val="0"/>
                <w:sz w:val="24"/>
                <w:szCs w:val="24"/>
                <w:lang w:bidi="ar"/>
              </w:rPr>
              <w:t xml:space="preserve">每年至少开展 1 次系统整体性维修养护，检验 1 次压力容器、仪表及冷却塔噪声。 </w:t>
            </w:r>
          </w:p>
          <w:p w14:paraId="5D538F25">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color w:val="000000"/>
                <w:kern w:val="0"/>
                <w:sz w:val="24"/>
                <w:szCs w:val="24"/>
                <w:lang w:bidi="ar"/>
              </w:rPr>
              <w:t>每年至少开展 1 次新风机、空气处理机滤网等清洗消毒；</w:t>
            </w:r>
          </w:p>
          <w:p w14:paraId="322A927F">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④</w:t>
            </w:r>
            <w:r>
              <w:rPr>
                <w:rFonts w:hint="eastAsia" w:asciiTheme="minorEastAsia" w:hAnsiTheme="minorEastAsia" w:eastAsiaTheme="minorEastAsia" w:cstheme="minorEastAsia"/>
                <w:color w:val="000000"/>
                <w:kern w:val="0"/>
                <w:sz w:val="24"/>
                <w:szCs w:val="24"/>
                <w:lang w:bidi="ar"/>
              </w:rPr>
              <w:t>每 2 年至少开展 1 次风管清洗消毒。</w:t>
            </w:r>
          </w:p>
          <w:p w14:paraId="3928FC10">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⑤</w:t>
            </w:r>
            <w:r>
              <w:rPr>
                <w:rFonts w:hint="eastAsia" w:asciiTheme="minorEastAsia" w:hAnsiTheme="minorEastAsia" w:eastAsiaTheme="minorEastAsia" w:cstheme="minorEastAsia"/>
                <w:color w:val="000000"/>
                <w:kern w:val="0"/>
                <w:sz w:val="24"/>
                <w:szCs w:val="24"/>
                <w:lang w:bidi="ar"/>
              </w:rPr>
              <w:t>每年至少开展 1 次分体式空调主机（含空调过滤网）和室外机清洁。</w:t>
            </w:r>
          </w:p>
          <w:p w14:paraId="35BB12F2">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⑥</w:t>
            </w:r>
            <w:r>
              <w:rPr>
                <w:rFonts w:hint="eastAsia" w:asciiTheme="minorEastAsia" w:hAnsiTheme="minorEastAsia" w:eastAsiaTheme="minorEastAsia" w:cstheme="minorEastAsia"/>
                <w:color w:val="000000"/>
                <w:kern w:val="0"/>
                <w:sz w:val="24"/>
                <w:szCs w:val="24"/>
                <w:lang w:bidi="ar"/>
              </w:rPr>
              <w:t xml:space="preserve">每月至少开展 1 次挂机和室外支架稳固性巡查。 </w:t>
            </w:r>
          </w:p>
          <w:p w14:paraId="382BD06A">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⑦</w:t>
            </w:r>
            <w:r>
              <w:rPr>
                <w:rFonts w:hint="eastAsia" w:asciiTheme="minorEastAsia" w:hAnsiTheme="minorEastAsia" w:eastAsiaTheme="minorEastAsia" w:cstheme="minorEastAsia"/>
                <w:color w:val="000000"/>
                <w:kern w:val="0"/>
                <w:sz w:val="24"/>
                <w:szCs w:val="24"/>
                <w:lang w:bidi="ar"/>
              </w:rPr>
              <w:t>发现故障或损坏应当在 30 分钟内到场，紧急维修应当在15 分钟内到达现场，在 12 小时内维修完毕</w:t>
            </w:r>
            <w:r>
              <w:rPr>
                <w:rFonts w:hint="eastAsia" w:asciiTheme="minorEastAsia" w:hAnsiTheme="minorEastAsia" w:eastAsiaTheme="minorEastAsia" w:cstheme="minorEastAsia"/>
                <w:color w:val="000000"/>
                <w:kern w:val="0"/>
                <w:sz w:val="24"/>
                <w:szCs w:val="24"/>
                <w:lang w:eastAsia="zh-CN" w:bidi="ar"/>
              </w:rPr>
              <w:t>（提供加盖公章的承诺书）。</w:t>
            </w:r>
          </w:p>
          <w:p w14:paraId="231B373D">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以上每</w:t>
            </w:r>
            <w:r>
              <w:rPr>
                <w:rFonts w:hint="eastAsia" w:asciiTheme="minorEastAsia" w:hAnsiTheme="minorEastAsia" w:eastAsiaTheme="minorEastAsia" w:cstheme="minorEastAsia"/>
                <w:sz w:val="24"/>
                <w:szCs w:val="24"/>
                <w:lang w:eastAsia="zh-CN"/>
              </w:rPr>
              <w:t>一项</w:t>
            </w: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分，不符合不得分。</w:t>
            </w:r>
          </w:p>
        </w:tc>
        <w:tc>
          <w:tcPr>
            <w:tcW w:w="613" w:type="dxa"/>
            <w:vAlign w:val="center"/>
          </w:tcPr>
          <w:p w14:paraId="09226233">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3F00E29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0AC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03FA354C">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2686F51">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 xml:space="preserve">照明系统 </w:t>
            </w:r>
          </w:p>
        </w:tc>
        <w:tc>
          <w:tcPr>
            <w:tcW w:w="4933" w:type="dxa"/>
            <w:vAlign w:val="center"/>
          </w:tcPr>
          <w:p w14:paraId="1487B7EC">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每周至少开展 1 次公共区域照明设备巡视。</w:t>
            </w:r>
          </w:p>
          <w:p w14:paraId="34D5D2C4">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分，不符合不得分。</w:t>
            </w:r>
          </w:p>
        </w:tc>
        <w:tc>
          <w:tcPr>
            <w:tcW w:w="613" w:type="dxa"/>
            <w:vAlign w:val="center"/>
          </w:tcPr>
          <w:p w14:paraId="2A61EAF4">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F3B31A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1A03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vAlign w:val="center"/>
          </w:tcPr>
          <w:p w14:paraId="4B19727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449A9A76">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 xml:space="preserve">锅炉设备/热力站 </w:t>
            </w:r>
          </w:p>
        </w:tc>
        <w:tc>
          <w:tcPr>
            <w:tcW w:w="4933" w:type="dxa"/>
            <w:vAlign w:val="center"/>
          </w:tcPr>
          <w:p w14:paraId="414A961E">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color w:val="000000"/>
                <w:kern w:val="0"/>
                <w:sz w:val="24"/>
                <w:szCs w:val="24"/>
                <w:lang w:bidi="ar"/>
              </w:rPr>
              <w:t>建立 24 小时值班监控制度。</w:t>
            </w:r>
          </w:p>
          <w:p w14:paraId="184B268A">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color w:val="000000"/>
                <w:kern w:val="0"/>
                <w:sz w:val="24"/>
                <w:szCs w:val="24"/>
                <w:lang w:bidi="ar"/>
              </w:rPr>
              <w:t xml:space="preserve">每年至少开展 1 次锅炉设备的全面检查。 </w:t>
            </w:r>
          </w:p>
          <w:p w14:paraId="2BD70C25">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rPr>
              <w:t>③</w:t>
            </w:r>
            <w:r>
              <w:rPr>
                <w:rFonts w:hint="eastAsia" w:asciiTheme="minorEastAsia" w:hAnsiTheme="minorEastAsia" w:eastAsiaTheme="minorEastAsia" w:cstheme="minorEastAsia"/>
                <w:color w:val="000000"/>
                <w:kern w:val="0"/>
                <w:sz w:val="24"/>
                <w:szCs w:val="24"/>
                <w:lang w:bidi="ar"/>
              </w:rPr>
              <w:t>每年至少开展 1 次锅炉设备及其辅助设备检测。</w:t>
            </w:r>
          </w:p>
          <w:p w14:paraId="3461DDB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rPr>
              <w:t>④</w:t>
            </w:r>
            <w:r>
              <w:rPr>
                <w:rFonts w:hint="eastAsia" w:asciiTheme="minorEastAsia" w:hAnsiTheme="minorEastAsia" w:eastAsiaTheme="minorEastAsia" w:cstheme="minorEastAsia"/>
                <w:color w:val="000000"/>
                <w:kern w:val="0"/>
                <w:sz w:val="24"/>
                <w:szCs w:val="24"/>
                <w:lang w:bidi="ar"/>
              </w:rPr>
              <w:t xml:space="preserve">每年至少开展 1 次锅炉水质检测，确保水质合格。 </w:t>
            </w:r>
          </w:p>
          <w:p w14:paraId="27632456">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以上每</w:t>
            </w:r>
            <w:r>
              <w:rPr>
                <w:rFonts w:hint="eastAsia" w:asciiTheme="minorEastAsia" w:hAnsiTheme="minorEastAsia" w:eastAsiaTheme="minorEastAsia" w:cstheme="minorEastAsia"/>
                <w:sz w:val="24"/>
                <w:szCs w:val="24"/>
                <w:lang w:eastAsia="zh-CN"/>
              </w:rPr>
              <w:t>一项</w:t>
            </w: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分，不符合不得分。</w:t>
            </w:r>
          </w:p>
        </w:tc>
        <w:tc>
          <w:tcPr>
            <w:tcW w:w="613" w:type="dxa"/>
            <w:vAlign w:val="center"/>
          </w:tcPr>
          <w:p w14:paraId="01397E5F">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66FD49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11A2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A698B7A">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0FD9CDD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kern w:val="0"/>
                <w:sz w:val="24"/>
                <w:szCs w:val="24"/>
              </w:rPr>
              <w:t>服务热线及紧急维修</w:t>
            </w:r>
          </w:p>
        </w:tc>
        <w:tc>
          <w:tcPr>
            <w:tcW w:w="4933" w:type="dxa"/>
            <w:vAlign w:val="top"/>
          </w:tcPr>
          <w:p w14:paraId="33A0689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①设置 24 小时报修服务热线。 </w:t>
            </w:r>
          </w:p>
          <w:p w14:paraId="28001F08">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设置且符合24小时需求得XX分，未设置或不符合24小时需求不得分。</w:t>
            </w:r>
          </w:p>
          <w:p w14:paraId="470CF25D">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②紧急维修应当 15 分钟内到达现场，不间断维修直至修复。</w:t>
            </w:r>
          </w:p>
          <w:p w14:paraId="59A3BE3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lang w:val="en-US" w:eastAsia="zh-CN"/>
              </w:rPr>
              <w:t>符合需求得1分，不符合需求不得分。</w:t>
            </w:r>
          </w:p>
        </w:tc>
        <w:tc>
          <w:tcPr>
            <w:tcW w:w="613" w:type="dxa"/>
            <w:vAlign w:val="center"/>
          </w:tcPr>
          <w:p w14:paraId="2F4D2C9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8764561">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rPr>
              <w:t>客观</w:t>
            </w:r>
          </w:p>
        </w:tc>
      </w:tr>
      <w:tr w14:paraId="1289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3CAF45B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F9C158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highlight w:val="none"/>
                <w:lang w:eastAsia="zh-CN"/>
              </w:rPr>
            </w:pPr>
            <w:r>
              <w:rPr>
                <w:rFonts w:hint="eastAsia" w:asciiTheme="minorEastAsia" w:hAnsiTheme="minorEastAsia" w:cstheme="minorEastAsia"/>
                <w:b w:val="0"/>
                <w:bCs w:val="0"/>
                <w:kern w:val="0"/>
                <w:sz w:val="24"/>
                <w:szCs w:val="24"/>
                <w:highlight w:val="none"/>
                <w:lang w:eastAsia="zh-CN"/>
              </w:rPr>
              <w:t>能源管理方案</w:t>
            </w:r>
          </w:p>
        </w:tc>
        <w:tc>
          <w:tcPr>
            <w:tcW w:w="4933" w:type="dxa"/>
            <w:vAlign w:val="top"/>
          </w:tcPr>
          <w:p w14:paraId="1071D533">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投标人提供针对本项目的能源管理方案，包括：</w:t>
            </w:r>
          </w:p>
          <w:p w14:paraId="538AF276">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①各类能源管理目标；</w:t>
            </w:r>
          </w:p>
          <w:p w14:paraId="41221E9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②各类能源</w:t>
            </w:r>
            <w:r>
              <w:rPr>
                <w:rFonts w:hint="eastAsia" w:asciiTheme="minorEastAsia" w:hAnsiTheme="minorEastAsia" w:eastAsiaTheme="minorEastAsia" w:cstheme="minorEastAsia"/>
                <w:b w:val="0"/>
                <w:bCs w:val="0"/>
                <w:sz w:val="24"/>
                <w:szCs w:val="24"/>
                <w:highlight w:val="none"/>
                <w:lang w:val="en-US" w:eastAsia="zh-CN"/>
              </w:rPr>
              <w:t>管理制度</w:t>
            </w:r>
            <w:r>
              <w:rPr>
                <w:rFonts w:hint="eastAsia" w:asciiTheme="minorEastAsia" w:hAnsiTheme="minorEastAsia" w:cstheme="minorEastAsia"/>
                <w:b w:val="0"/>
                <w:bCs w:val="0"/>
                <w:sz w:val="24"/>
                <w:szCs w:val="24"/>
                <w:highlight w:val="none"/>
                <w:lang w:val="en-US" w:eastAsia="zh-CN"/>
              </w:rPr>
              <w:t>；</w:t>
            </w:r>
          </w:p>
          <w:p w14:paraId="63F47BD2">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③节约能源管理措施。</w:t>
            </w:r>
          </w:p>
          <w:p w14:paraId="0FAF5568">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方案完整合理、内容详细，专门针对本项目，符合采购需求和实际情况视为符合；</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属于通用类，非专门针对本项目，部分符合采购需求和实际情况视为部分符合；</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对采购需求进行简单复制、非专门针对本项目，不符合实际情况或未提供视为不符合。以上每一项符合得XX分，部分符合得XX分，不符合得0分。</w:t>
            </w:r>
          </w:p>
        </w:tc>
        <w:tc>
          <w:tcPr>
            <w:tcW w:w="613" w:type="dxa"/>
            <w:vAlign w:val="center"/>
          </w:tcPr>
          <w:p w14:paraId="501CD83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D8A388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主观</w:t>
            </w:r>
          </w:p>
        </w:tc>
      </w:tr>
      <w:tr w14:paraId="19FA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086F1EA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7F0911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val="0"/>
                <w:kern w:val="0"/>
                <w:sz w:val="24"/>
                <w:szCs w:val="24"/>
                <w:highlight w:val="none"/>
                <w:lang w:eastAsia="zh-CN"/>
              </w:rPr>
            </w:pPr>
            <w:r>
              <w:rPr>
                <w:rFonts w:hint="eastAsia" w:asciiTheme="minorEastAsia" w:hAnsiTheme="minorEastAsia" w:cstheme="minorEastAsia"/>
                <w:b w:val="0"/>
                <w:bCs w:val="0"/>
                <w:kern w:val="0"/>
                <w:sz w:val="24"/>
                <w:szCs w:val="24"/>
                <w:highlight w:val="none"/>
                <w:lang w:eastAsia="zh-CN"/>
              </w:rPr>
              <w:t>安全生产管理方案</w:t>
            </w:r>
          </w:p>
        </w:tc>
        <w:tc>
          <w:tcPr>
            <w:tcW w:w="4933" w:type="dxa"/>
            <w:vAlign w:val="top"/>
          </w:tcPr>
          <w:p w14:paraId="3049B0AE">
            <w:pPr>
              <w:widowControl/>
              <w:spacing w:line="360" w:lineRule="auto"/>
              <w:rPr>
                <w:rFonts w:cs="宋体" w:asciiTheme="minorEastAsia" w:hAnsiTheme="minorEastAsia"/>
                <w:color w:val="000000"/>
                <w:sz w:val="24"/>
                <w:highlight w:val="none"/>
              </w:rPr>
            </w:pPr>
            <w:r>
              <w:rPr>
                <w:rFonts w:hint="eastAsia" w:cs="宋体" w:asciiTheme="minorEastAsia" w:hAnsiTheme="minorEastAsia"/>
                <w:color w:val="000000"/>
                <w:sz w:val="24"/>
                <w:highlight w:val="none"/>
              </w:rPr>
              <w:t>提供针对本项目的安全生产管理方案：</w:t>
            </w:r>
          </w:p>
          <w:p w14:paraId="2CEB7556">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cs="宋体" w:asciiTheme="minorEastAsia" w:hAnsiTheme="minorEastAsia"/>
                <w:color w:val="000000"/>
                <w:sz w:val="24"/>
                <w:highlight w:val="none"/>
              </w:rPr>
              <w:t>方案完整合理、内容详细，专门针对本项目，符合采购需求和实际情况视为符合；</w:t>
            </w:r>
            <w:r>
              <w:rPr>
                <w:rFonts w:hint="eastAsia" w:cs="宋体" w:asciiTheme="minorEastAsia" w:hAnsiTheme="minorEastAsia"/>
                <w:color w:val="000000"/>
                <w:sz w:val="24"/>
                <w:highlight w:val="none"/>
                <w:lang w:eastAsia="zh-CN"/>
              </w:rPr>
              <w:t>内容</w:t>
            </w:r>
            <w:r>
              <w:rPr>
                <w:rFonts w:hint="eastAsia" w:cs="宋体" w:asciiTheme="minorEastAsia" w:hAnsiTheme="minorEastAsia"/>
                <w:color w:val="000000"/>
                <w:sz w:val="24"/>
                <w:highlight w:val="none"/>
              </w:rPr>
              <w:t>属于通用类，非专门针对本项目，部分符合采购需求和实际情况视为部分符合；</w:t>
            </w:r>
            <w:r>
              <w:rPr>
                <w:rFonts w:hint="eastAsia" w:cs="宋体" w:asciiTheme="minorEastAsia" w:hAnsiTheme="minorEastAsia"/>
                <w:color w:val="000000"/>
                <w:sz w:val="24"/>
                <w:highlight w:val="none"/>
                <w:lang w:eastAsia="zh-CN"/>
              </w:rPr>
              <w:t>内容</w:t>
            </w:r>
            <w:r>
              <w:rPr>
                <w:rFonts w:hint="eastAsia" w:cs="宋体" w:asciiTheme="minorEastAsia" w:hAnsiTheme="minorEastAsia"/>
                <w:color w:val="000000"/>
                <w:sz w:val="24"/>
                <w:highlight w:val="none"/>
              </w:rPr>
              <w:t>对采购需求进行简单复制、非专门针对本项目，不符合实际情况或未提供视为不符合。符合得XX分，部分符合得XX分，不符合得0分。</w:t>
            </w:r>
          </w:p>
        </w:tc>
        <w:tc>
          <w:tcPr>
            <w:tcW w:w="613" w:type="dxa"/>
            <w:vAlign w:val="center"/>
          </w:tcPr>
          <w:p w14:paraId="32BE740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6AF5BD6">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主观</w:t>
            </w:r>
          </w:p>
        </w:tc>
      </w:tr>
      <w:tr w14:paraId="6933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0E9A22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ED4BC6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承接查验方案</w:t>
            </w:r>
          </w:p>
        </w:tc>
        <w:tc>
          <w:tcPr>
            <w:tcW w:w="4933" w:type="dxa"/>
            <w:vAlign w:val="center"/>
          </w:tcPr>
          <w:p w14:paraId="133EBD8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承接</w:t>
            </w:r>
            <w:r>
              <w:rPr>
                <w:rFonts w:hint="eastAsia" w:asciiTheme="minorEastAsia" w:hAnsiTheme="minorEastAsia" w:eastAsiaTheme="minorEastAsia" w:cstheme="minorEastAsia"/>
                <w:b w:val="0"/>
                <w:bCs w:val="0"/>
                <w:sz w:val="24"/>
                <w:szCs w:val="24"/>
                <w:lang w:eastAsia="zh-CN"/>
              </w:rPr>
              <w:t>物业前对以下内容进行检查、验收的方案</w:t>
            </w:r>
            <w:r>
              <w:rPr>
                <w:rFonts w:hint="eastAsia" w:asciiTheme="minorEastAsia" w:hAnsiTheme="minorEastAsia" w:eastAsiaTheme="minorEastAsia" w:cstheme="minorEastAsia"/>
                <w:b w:val="0"/>
                <w:bCs w:val="0"/>
                <w:sz w:val="24"/>
                <w:szCs w:val="24"/>
              </w:rPr>
              <w:t>：</w:t>
            </w:r>
          </w:p>
          <w:p w14:paraId="36FEFF5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①房屋部位；</w:t>
            </w:r>
          </w:p>
          <w:p w14:paraId="4999573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②设施设备；</w:t>
            </w:r>
          </w:p>
          <w:p w14:paraId="2E41B8B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sz w:val="24"/>
                <w:szCs w:val="24"/>
              </w:rPr>
              <w:t>隐蔽工程</w:t>
            </w:r>
            <w:r>
              <w:rPr>
                <w:rFonts w:hint="eastAsia" w:asciiTheme="minorEastAsia" w:hAnsiTheme="minorEastAsia" w:eastAsiaTheme="minorEastAsia" w:cstheme="minorEastAsia"/>
                <w:sz w:val="24"/>
                <w:szCs w:val="24"/>
                <w:lang w:eastAsia="zh-CN"/>
              </w:rPr>
              <w:t>；</w:t>
            </w:r>
          </w:p>
          <w:p w14:paraId="147D7D6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④</w:t>
            </w:r>
            <w:r>
              <w:rPr>
                <w:rFonts w:hint="eastAsia" w:asciiTheme="minorEastAsia" w:hAnsiTheme="minorEastAsia" w:eastAsiaTheme="minorEastAsia" w:cstheme="minorEastAsia"/>
                <w:sz w:val="24"/>
                <w:szCs w:val="24"/>
              </w:rPr>
              <w:t>室内装修、室外装修</w:t>
            </w:r>
            <w:r>
              <w:rPr>
                <w:rFonts w:hint="eastAsia" w:asciiTheme="minorEastAsia" w:hAnsiTheme="minorEastAsia" w:eastAsiaTheme="minorEastAsia" w:cstheme="minorEastAsia"/>
                <w:sz w:val="24"/>
                <w:szCs w:val="24"/>
                <w:lang w:eastAsia="zh-CN"/>
              </w:rPr>
              <w:t>；</w:t>
            </w:r>
          </w:p>
          <w:p w14:paraId="12E6DBD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变配电设备、电梯、通风与空调系统、给排水系统、消防设备、楼宇自控设备</w:t>
            </w:r>
            <w:r>
              <w:rPr>
                <w:rFonts w:hint="eastAsia" w:asciiTheme="minorEastAsia" w:hAnsiTheme="minorEastAsia" w:eastAsiaTheme="minorEastAsia" w:cstheme="minorEastAsia"/>
                <w:sz w:val="24"/>
                <w:szCs w:val="24"/>
                <w:lang w:eastAsia="zh-CN"/>
              </w:rPr>
              <w:t>；</w:t>
            </w:r>
          </w:p>
          <w:p w14:paraId="4C13E51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⑥</w:t>
            </w:r>
            <w:r>
              <w:rPr>
                <w:rFonts w:hint="eastAsia" w:asciiTheme="minorEastAsia" w:hAnsiTheme="minorEastAsia" w:eastAsiaTheme="minorEastAsia" w:cstheme="minorEastAsia"/>
                <w:sz w:val="24"/>
                <w:szCs w:val="24"/>
              </w:rPr>
              <w:t>绿化工程</w:t>
            </w:r>
            <w:r>
              <w:rPr>
                <w:rFonts w:hint="eastAsia" w:asciiTheme="minorEastAsia" w:hAnsiTheme="minorEastAsia" w:eastAsiaTheme="minorEastAsia" w:cstheme="minorEastAsia"/>
                <w:sz w:val="24"/>
                <w:szCs w:val="24"/>
                <w:lang w:eastAsia="zh-CN"/>
              </w:rPr>
              <w:t>；</w:t>
            </w:r>
          </w:p>
          <w:p w14:paraId="2F06CAE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lang w:eastAsia="zh-CN"/>
              </w:rPr>
              <w:t>⑦</w:t>
            </w:r>
            <w:r>
              <w:rPr>
                <w:rFonts w:hint="eastAsia" w:asciiTheme="minorEastAsia" w:hAnsiTheme="minorEastAsia" w:eastAsiaTheme="minorEastAsia" w:cstheme="minorEastAsia"/>
                <w:sz w:val="24"/>
                <w:szCs w:val="24"/>
              </w:rPr>
              <w:t>物业项目的资料移交、钥匙、中修、大修</w:t>
            </w:r>
            <w:r>
              <w:rPr>
                <w:rFonts w:hint="eastAsia" w:asciiTheme="minorEastAsia" w:hAnsiTheme="minorEastAsia" w:eastAsiaTheme="minorEastAsia" w:cstheme="minorEastAsia"/>
                <w:sz w:val="24"/>
                <w:szCs w:val="24"/>
                <w:lang w:eastAsia="zh-CN"/>
              </w:rPr>
              <w:t>。</w:t>
            </w:r>
          </w:p>
          <w:p w14:paraId="0F4A6C1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0213FBD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3A66AB4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0A3B09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3431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59DFCE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6D47F1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保密</w:t>
            </w:r>
            <w:r>
              <w:rPr>
                <w:rFonts w:hint="eastAsia" w:asciiTheme="minorEastAsia" w:hAnsiTheme="minorEastAsia" w:eastAsiaTheme="minorEastAsia" w:cstheme="minorEastAsia"/>
                <w:b w:val="0"/>
                <w:bCs w:val="0"/>
                <w:sz w:val="24"/>
                <w:szCs w:val="24"/>
                <w:lang w:eastAsia="zh-CN"/>
              </w:rPr>
              <w:t>管理制度</w:t>
            </w:r>
          </w:p>
        </w:tc>
        <w:tc>
          <w:tcPr>
            <w:tcW w:w="4933" w:type="dxa"/>
            <w:vAlign w:val="center"/>
          </w:tcPr>
          <w:p w14:paraId="0D2DAD6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根据采购需求制定保密</w:t>
            </w:r>
            <w:r>
              <w:rPr>
                <w:rFonts w:hint="eastAsia" w:asciiTheme="minorEastAsia" w:hAnsiTheme="minorEastAsia" w:eastAsiaTheme="minorEastAsia" w:cstheme="minorEastAsia"/>
                <w:b w:val="0"/>
                <w:bCs w:val="0"/>
                <w:sz w:val="24"/>
                <w:szCs w:val="24"/>
                <w:lang w:eastAsia="zh-CN"/>
              </w:rPr>
              <w:t>管理制度</w:t>
            </w:r>
            <w:r>
              <w:rPr>
                <w:rFonts w:hint="eastAsia" w:asciiTheme="minorEastAsia" w:hAnsiTheme="minorEastAsia" w:eastAsiaTheme="minorEastAsia" w:cstheme="minorEastAsia"/>
                <w:b w:val="0"/>
                <w:bCs w:val="0"/>
                <w:sz w:val="24"/>
                <w:szCs w:val="24"/>
              </w:rPr>
              <w:t>。</w:t>
            </w:r>
          </w:p>
          <w:p w14:paraId="55B5A8F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密措施内容详细，专门针对本项目，符合采购需求和实际情况视为完全符合；保密措施内容属于通用类，非专门针对本项目，部分符合实际情况视为部分符合；保密措施内容复制粘贴采购需求，非专门针对本项目，不符合实际情况或未提供视为不符合。”</w:t>
            </w:r>
          </w:p>
          <w:p w14:paraId="400EAA9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sz w:val="24"/>
                <w:szCs w:val="24"/>
              </w:rPr>
              <w:t>完全符合得XX分，部分符合得XX分，不符合不得分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此项最高XX分</w:t>
            </w:r>
            <w:r>
              <w:rPr>
                <w:rFonts w:hint="eastAsia" w:asciiTheme="minorEastAsia" w:hAnsiTheme="minorEastAsia" w:eastAsiaTheme="minorEastAsia" w:cstheme="minorEastAsia"/>
                <w:b w:val="0"/>
                <w:bCs w:val="0"/>
                <w:sz w:val="24"/>
                <w:szCs w:val="24"/>
                <w:lang w:eastAsia="zh-CN"/>
              </w:rPr>
              <w:t>。</w:t>
            </w:r>
          </w:p>
        </w:tc>
        <w:tc>
          <w:tcPr>
            <w:tcW w:w="613" w:type="dxa"/>
            <w:vAlign w:val="center"/>
          </w:tcPr>
          <w:p w14:paraId="15EE237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10EBC6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2E38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DD3585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69B05D1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重大活动保障方案</w:t>
            </w:r>
            <w:r>
              <w:rPr>
                <w:rFonts w:hint="eastAsia" w:asciiTheme="minorEastAsia" w:hAnsiTheme="minorEastAsia" w:eastAsiaTheme="minorEastAsia" w:cstheme="minorEastAsia"/>
                <w:b w:val="0"/>
                <w:bCs w:val="0"/>
                <w:sz w:val="24"/>
                <w:szCs w:val="24"/>
              </w:rPr>
              <w:br w:type="textWrapping"/>
            </w:r>
          </w:p>
        </w:tc>
        <w:tc>
          <w:tcPr>
            <w:tcW w:w="4933" w:type="dxa"/>
            <w:vAlign w:val="center"/>
          </w:tcPr>
          <w:p w14:paraId="5E64207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重大活动保障方案包括：</w:t>
            </w:r>
          </w:p>
          <w:p w14:paraId="6DFBFA1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①给排水系统重大活动保障方案；</w:t>
            </w:r>
          </w:p>
          <w:p w14:paraId="644DAB3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②楼控系统重大活动保障方案；</w:t>
            </w:r>
          </w:p>
          <w:p w14:paraId="1DAFFBC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③照明系统重大活动保障方案；</w:t>
            </w:r>
          </w:p>
          <w:p w14:paraId="4CB5518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④空调系统重大活动保障方案；</w:t>
            </w:r>
          </w:p>
          <w:p w14:paraId="4A9DC10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⑤低压动力系统重大活动保障方案。</w:t>
            </w:r>
          </w:p>
          <w:p w14:paraId="026CC21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3D48B3F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35770D2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BFDA31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主观</w:t>
            </w:r>
          </w:p>
        </w:tc>
      </w:tr>
      <w:tr w14:paraId="2571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F87900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7A9458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应急预案</w:t>
            </w:r>
          </w:p>
        </w:tc>
        <w:tc>
          <w:tcPr>
            <w:tcW w:w="4933" w:type="dxa"/>
            <w:vAlign w:val="center"/>
          </w:tcPr>
          <w:p w14:paraId="65CB57B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物业服务区域内各级各类应急预案，对突发事件应急预案及相应的措施合理，包括：</w:t>
            </w:r>
          </w:p>
          <w:p w14:paraId="1997007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①</w:t>
            </w:r>
            <w:r>
              <w:rPr>
                <w:rFonts w:hint="eastAsia" w:asciiTheme="minorEastAsia" w:hAnsiTheme="minorEastAsia" w:eastAsiaTheme="minorEastAsia" w:cstheme="minorEastAsia"/>
                <w:b w:val="0"/>
                <w:bCs w:val="0"/>
                <w:sz w:val="24"/>
                <w:szCs w:val="24"/>
                <w:lang w:val="en-US" w:eastAsia="zh-CN"/>
              </w:rPr>
              <w:t>火情火警紧急处理应急预案</w:t>
            </w:r>
            <w:r>
              <w:rPr>
                <w:rFonts w:hint="eastAsia" w:asciiTheme="minorEastAsia" w:hAnsiTheme="minorEastAsia" w:cstheme="minorEastAsia"/>
                <w:b w:val="0"/>
                <w:bCs w:val="0"/>
                <w:sz w:val="24"/>
                <w:szCs w:val="24"/>
                <w:lang w:val="en-US" w:eastAsia="zh-CN"/>
              </w:rPr>
              <w:t>；</w:t>
            </w:r>
          </w:p>
          <w:p w14:paraId="4E8CC53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②</w:t>
            </w:r>
            <w:r>
              <w:rPr>
                <w:rFonts w:hint="eastAsia" w:asciiTheme="minorEastAsia" w:hAnsiTheme="minorEastAsia" w:eastAsiaTheme="minorEastAsia" w:cstheme="minorEastAsia"/>
                <w:b w:val="0"/>
                <w:bCs w:val="0"/>
                <w:sz w:val="24"/>
                <w:szCs w:val="24"/>
                <w:lang w:val="en-US" w:eastAsia="zh-CN"/>
              </w:rPr>
              <w:t>紧急疏散应急预案</w:t>
            </w:r>
            <w:r>
              <w:rPr>
                <w:rFonts w:hint="eastAsia" w:asciiTheme="minorEastAsia" w:hAnsiTheme="minorEastAsia" w:cstheme="minorEastAsia"/>
                <w:b w:val="0"/>
                <w:bCs w:val="0"/>
                <w:sz w:val="24"/>
                <w:szCs w:val="24"/>
                <w:lang w:val="en-US" w:eastAsia="zh-CN"/>
              </w:rPr>
              <w:t>；</w:t>
            </w:r>
          </w:p>
          <w:p w14:paraId="6C43705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b w:val="0"/>
                <w:bCs w:val="0"/>
                <w:sz w:val="24"/>
                <w:szCs w:val="24"/>
                <w:lang w:val="en-US" w:eastAsia="zh-CN"/>
              </w:rPr>
              <w:t>停水停电应急预案</w:t>
            </w:r>
            <w:r>
              <w:rPr>
                <w:rFonts w:hint="eastAsia" w:asciiTheme="minorEastAsia" w:hAnsiTheme="minorEastAsia" w:cstheme="minorEastAsia"/>
                <w:b w:val="0"/>
                <w:bCs w:val="0"/>
                <w:sz w:val="24"/>
                <w:szCs w:val="24"/>
                <w:lang w:val="en-US" w:eastAsia="zh-CN"/>
              </w:rPr>
              <w:t>；</w:t>
            </w:r>
          </w:p>
          <w:p w14:paraId="2E1EAD8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④</w:t>
            </w:r>
            <w:r>
              <w:rPr>
                <w:rFonts w:hint="eastAsia" w:asciiTheme="minorEastAsia" w:hAnsiTheme="minorEastAsia" w:eastAsiaTheme="minorEastAsia" w:cstheme="minorEastAsia"/>
                <w:b w:val="0"/>
                <w:bCs w:val="0"/>
                <w:sz w:val="24"/>
                <w:szCs w:val="24"/>
                <w:lang w:val="en-US" w:eastAsia="zh-CN"/>
              </w:rPr>
              <w:t>有限空间救援应急预案</w:t>
            </w:r>
            <w:r>
              <w:rPr>
                <w:rFonts w:hint="eastAsia" w:asciiTheme="minorEastAsia" w:hAnsiTheme="minorEastAsia" w:cstheme="minorEastAsia"/>
                <w:b w:val="0"/>
                <w:bCs w:val="0"/>
                <w:sz w:val="24"/>
                <w:szCs w:val="24"/>
                <w:lang w:val="en-US" w:eastAsia="zh-CN"/>
              </w:rPr>
              <w:t>；</w:t>
            </w:r>
          </w:p>
          <w:p w14:paraId="247320A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⑤</w:t>
            </w:r>
            <w:r>
              <w:rPr>
                <w:rFonts w:hint="eastAsia" w:asciiTheme="minorEastAsia" w:hAnsiTheme="minorEastAsia" w:eastAsiaTheme="minorEastAsia" w:cstheme="minorEastAsia"/>
                <w:b w:val="0"/>
                <w:bCs w:val="0"/>
                <w:sz w:val="24"/>
                <w:szCs w:val="24"/>
                <w:lang w:val="en-US" w:eastAsia="zh-CN"/>
              </w:rPr>
              <w:t>高空作业救援应急预案</w:t>
            </w:r>
            <w:r>
              <w:rPr>
                <w:rFonts w:hint="eastAsia" w:asciiTheme="minorEastAsia" w:hAnsiTheme="minorEastAsia" w:cstheme="minorEastAsia"/>
                <w:b w:val="0"/>
                <w:bCs w:val="0"/>
                <w:sz w:val="24"/>
                <w:szCs w:val="24"/>
                <w:lang w:val="en-US" w:eastAsia="zh-CN"/>
              </w:rPr>
              <w:t>；</w:t>
            </w:r>
          </w:p>
          <w:p w14:paraId="3B1D278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⑥</w:t>
            </w:r>
            <w:r>
              <w:rPr>
                <w:rFonts w:hint="eastAsia" w:asciiTheme="minorEastAsia" w:hAnsiTheme="minorEastAsia" w:eastAsiaTheme="minorEastAsia" w:cstheme="minorEastAsia"/>
                <w:b w:val="0"/>
                <w:bCs w:val="0"/>
                <w:sz w:val="24"/>
                <w:szCs w:val="24"/>
                <w:lang w:val="en-US" w:eastAsia="zh-CN"/>
              </w:rPr>
              <w:t>恶劣天气应对应急预案</w:t>
            </w:r>
            <w:r>
              <w:rPr>
                <w:rFonts w:hint="eastAsia" w:asciiTheme="minorEastAsia" w:hAnsiTheme="minorEastAsia" w:cstheme="minorEastAsia"/>
                <w:b w:val="0"/>
                <w:bCs w:val="0"/>
                <w:sz w:val="24"/>
                <w:szCs w:val="24"/>
                <w:lang w:val="en-US" w:eastAsia="zh-CN"/>
              </w:rPr>
              <w:t>。</w:t>
            </w:r>
          </w:p>
          <w:p w14:paraId="2931DAD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1FD7AD8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071E704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7D399B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695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6B5001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35491EF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应急预案</w:t>
            </w:r>
          </w:p>
        </w:tc>
        <w:tc>
          <w:tcPr>
            <w:tcW w:w="4933" w:type="dxa"/>
            <w:vAlign w:val="center"/>
          </w:tcPr>
          <w:p w14:paraId="3CA012E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eastAsia="zh-CN" w:bidi="ar"/>
              </w:rPr>
            </w:pPr>
            <w:r>
              <w:rPr>
                <w:rFonts w:hint="eastAsia" w:asciiTheme="minorEastAsia" w:hAnsiTheme="minorEastAsia" w:eastAsiaTheme="minorEastAsia" w:cstheme="minorEastAsia"/>
                <w:b w:val="0"/>
                <w:bCs w:val="0"/>
                <w:color w:val="000000"/>
                <w:kern w:val="0"/>
                <w:sz w:val="24"/>
                <w:szCs w:val="24"/>
                <w:lang w:bidi="ar"/>
              </w:rPr>
              <w:t>组织相关岗位每半年至少开展一次专项应急预案演练</w:t>
            </w:r>
            <w:r>
              <w:rPr>
                <w:rFonts w:hint="eastAsia" w:asciiTheme="minorEastAsia" w:hAnsiTheme="minorEastAsia" w:eastAsiaTheme="minorEastAsia" w:cstheme="minorEastAsia"/>
                <w:b w:val="0"/>
                <w:bCs w:val="0"/>
                <w:color w:val="000000"/>
                <w:kern w:val="0"/>
                <w:sz w:val="24"/>
                <w:szCs w:val="24"/>
                <w:lang w:eastAsia="zh-CN" w:bidi="ar"/>
              </w:rPr>
              <w:t>。</w:t>
            </w:r>
          </w:p>
          <w:p w14:paraId="2921E3D7">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每半年演练一次以上得XX分，演练一次得XX分，不演练不得分。</w:t>
            </w:r>
          </w:p>
        </w:tc>
        <w:tc>
          <w:tcPr>
            <w:tcW w:w="613" w:type="dxa"/>
            <w:vAlign w:val="center"/>
          </w:tcPr>
          <w:p w14:paraId="4B7C71D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B94088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ADD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vAlign w:val="center"/>
          </w:tcPr>
          <w:p w14:paraId="700C88D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FD287B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档案管理制度</w:t>
            </w:r>
          </w:p>
        </w:tc>
        <w:tc>
          <w:tcPr>
            <w:tcW w:w="4933" w:type="dxa"/>
            <w:vAlign w:val="center"/>
          </w:tcPr>
          <w:p w14:paraId="672CA3D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档案管理制度包括：</w:t>
            </w:r>
          </w:p>
          <w:p w14:paraId="22AED1F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①档案存放及借阅管理制度；</w:t>
            </w:r>
          </w:p>
          <w:p w14:paraId="40BBA3F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②建档及日常管理制度；</w:t>
            </w:r>
          </w:p>
          <w:p w14:paraId="29D5CC6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③档案交接管理制度</w:t>
            </w:r>
            <w:r>
              <w:rPr>
                <w:rFonts w:hint="eastAsia" w:asciiTheme="minorEastAsia" w:hAnsiTheme="minorEastAsia" w:eastAsiaTheme="minorEastAsia" w:cstheme="minorEastAsia"/>
                <w:b w:val="0"/>
                <w:bCs w:val="0"/>
                <w:sz w:val="24"/>
                <w:szCs w:val="24"/>
                <w:lang w:eastAsia="zh-CN"/>
              </w:rPr>
              <w:t>；</w:t>
            </w:r>
          </w:p>
          <w:p w14:paraId="7FA8157F">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采购人建议与投诉等</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教育培训和考核记录</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保密、思想政治教育培训记录</w:t>
            </w:r>
            <w:r>
              <w:rPr>
                <w:rFonts w:hint="eastAsia" w:asciiTheme="minorEastAsia" w:hAnsiTheme="minorEastAsia" w:eastAsiaTheme="minorEastAsia" w:cstheme="minorEastAsia"/>
                <w:color w:val="000000"/>
                <w:kern w:val="0"/>
                <w:sz w:val="24"/>
                <w:szCs w:val="24"/>
                <w:lang w:eastAsia="zh-CN" w:bidi="ar"/>
              </w:rPr>
              <w:t>等管理制度；</w:t>
            </w:r>
          </w:p>
          <w:p w14:paraId="47C06FB8">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cstheme="minorEastAsia"/>
                <w:color w:val="000000"/>
                <w:kern w:val="0"/>
                <w:sz w:val="24"/>
                <w:szCs w:val="24"/>
                <w:lang w:eastAsia="zh-CN" w:bidi="ar"/>
              </w:rPr>
              <w:t>⑤</w:t>
            </w:r>
            <w:r>
              <w:rPr>
                <w:rFonts w:hint="eastAsia" w:asciiTheme="minorEastAsia" w:hAnsiTheme="minorEastAsia" w:eastAsiaTheme="minorEastAsia" w:cstheme="minorEastAsia"/>
                <w:color w:val="000000"/>
                <w:kern w:val="0"/>
                <w:sz w:val="24"/>
                <w:szCs w:val="24"/>
                <w:lang w:bidi="ar"/>
              </w:rPr>
              <w:t>公用设施设备维护服务：设备台账、设备卡、使用说明、维保记录、巡查记录、设施设备安全运行、设施设备定期巡检、维护保养、维修档案</w:t>
            </w:r>
            <w:r>
              <w:rPr>
                <w:rFonts w:hint="eastAsia" w:asciiTheme="minorEastAsia" w:hAnsiTheme="minorEastAsia" w:eastAsiaTheme="minorEastAsia" w:cstheme="minorEastAsia"/>
                <w:color w:val="000000"/>
                <w:kern w:val="0"/>
                <w:sz w:val="24"/>
                <w:szCs w:val="24"/>
                <w:lang w:eastAsia="zh-CN" w:bidi="ar"/>
              </w:rPr>
              <w:t>等管理制度</w:t>
            </w:r>
            <w:r>
              <w:rPr>
                <w:rFonts w:hint="eastAsia" w:asciiTheme="minorEastAsia" w:hAnsiTheme="minorEastAsia" w:cstheme="minorEastAsia"/>
                <w:color w:val="000000"/>
                <w:kern w:val="0"/>
                <w:sz w:val="24"/>
                <w:szCs w:val="24"/>
                <w:lang w:eastAsia="zh-CN" w:bidi="ar"/>
              </w:rPr>
              <w:t>。</w:t>
            </w:r>
          </w:p>
          <w:p w14:paraId="1A391D6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586510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5887652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71D71D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243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D28C58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32BFAAD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项目人员配备方案</w:t>
            </w:r>
          </w:p>
        </w:tc>
        <w:tc>
          <w:tcPr>
            <w:tcW w:w="4933" w:type="dxa"/>
          </w:tcPr>
          <w:p w14:paraId="54F05C2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项目人员配备方案包含：</w:t>
            </w:r>
          </w:p>
          <w:p w14:paraId="6AAFC41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①</w:t>
            </w:r>
            <w:r>
              <w:rPr>
                <w:rFonts w:hint="eastAsia" w:asciiTheme="minorEastAsia" w:hAnsiTheme="minorEastAsia" w:eastAsiaTheme="minorEastAsia" w:cstheme="minorEastAsia"/>
                <w:b w:val="0"/>
                <w:bCs w:val="0"/>
                <w:sz w:val="24"/>
                <w:szCs w:val="24"/>
                <w:lang w:eastAsia="zh-CN"/>
              </w:rPr>
              <w:t>基本服务人员配备方案；</w:t>
            </w:r>
          </w:p>
          <w:p w14:paraId="15E9719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②管理人员配备方案；</w:t>
            </w:r>
          </w:p>
          <w:p w14:paraId="124EAB5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维修人员配备方案；</w:t>
            </w:r>
          </w:p>
          <w:p w14:paraId="7BF3381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④公用设施设备维护服务</w:t>
            </w:r>
            <w:r>
              <w:rPr>
                <w:rFonts w:hint="eastAsia" w:asciiTheme="minorEastAsia" w:hAnsiTheme="minorEastAsia" w:cstheme="minorEastAsia"/>
                <w:b w:val="0"/>
                <w:bCs w:val="0"/>
                <w:sz w:val="24"/>
                <w:szCs w:val="24"/>
                <w:lang w:eastAsia="zh-CN"/>
              </w:rPr>
              <w:t>人员配备方案</w:t>
            </w:r>
            <w:r>
              <w:rPr>
                <w:rFonts w:hint="eastAsia" w:asciiTheme="minorEastAsia" w:hAnsiTheme="minorEastAsia" w:eastAsiaTheme="minorEastAsia" w:cstheme="minorEastAsia"/>
                <w:b w:val="0"/>
                <w:bCs w:val="0"/>
                <w:sz w:val="24"/>
                <w:szCs w:val="24"/>
              </w:rPr>
              <w:t>。</w:t>
            </w:r>
          </w:p>
          <w:p w14:paraId="1A84AD9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645E47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5486892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EE4E68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7AE7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151C5D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2D20296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w:t>
            </w:r>
          </w:p>
        </w:tc>
        <w:tc>
          <w:tcPr>
            <w:tcW w:w="4933" w:type="dxa"/>
          </w:tcPr>
          <w:p w14:paraId="09101D5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出具投标人为项目负责人缴纳社保的承诺函（加盖公章）得XX分，否则不得分。</w:t>
            </w:r>
          </w:p>
        </w:tc>
        <w:tc>
          <w:tcPr>
            <w:tcW w:w="613" w:type="dxa"/>
            <w:vAlign w:val="center"/>
          </w:tcPr>
          <w:p w14:paraId="16D66EA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6820E8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345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7A0AF9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18647CB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3179C46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2EC7D17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463AA5A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33B04DA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项目负责人类似项目管理经验不足</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年或不具备类似项目管理经验，不得分。</w:t>
            </w:r>
          </w:p>
        </w:tc>
        <w:tc>
          <w:tcPr>
            <w:tcW w:w="613" w:type="dxa"/>
            <w:vAlign w:val="center"/>
          </w:tcPr>
          <w:p w14:paraId="4B48C85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EBA0411">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039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F2BE75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7857EF8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4F0D125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项目负责人具有XX以上学历，得XX分，否则不得分；</w:t>
            </w:r>
          </w:p>
          <w:p w14:paraId="5C912D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项目负责人具有XX以上职称，得XX分，否则不得分。</w:t>
            </w:r>
          </w:p>
        </w:tc>
        <w:tc>
          <w:tcPr>
            <w:tcW w:w="613" w:type="dxa"/>
            <w:vAlign w:val="center"/>
          </w:tcPr>
          <w:p w14:paraId="54AD9ED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C27AA9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0DF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E30479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5C9EDFB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w:t>
            </w:r>
          </w:p>
        </w:tc>
        <w:tc>
          <w:tcPr>
            <w:tcW w:w="4933" w:type="dxa"/>
          </w:tcPr>
          <w:p w14:paraId="121F451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w:t>
            </w: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维修主管缴纳社保的承诺函（加盖公章）得XX分，否则不得分。</w:t>
            </w:r>
          </w:p>
        </w:tc>
        <w:tc>
          <w:tcPr>
            <w:tcW w:w="613" w:type="dxa"/>
            <w:vAlign w:val="center"/>
          </w:tcPr>
          <w:p w14:paraId="29CE585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7923731">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FBD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9C482F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6675371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3769D90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55B805D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0B4FB2E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年以上类似项目管理经验，得XX分；</w:t>
            </w:r>
          </w:p>
          <w:p w14:paraId="2FE2BC8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维修主管类似项目管理经验不足</w:t>
            </w:r>
            <w:r>
              <w:rPr>
                <w:rFonts w:hint="eastAsia" w:asciiTheme="minorEastAsia" w:hAnsi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年或不具备类似项目管理经验，不得分。</w:t>
            </w:r>
          </w:p>
        </w:tc>
        <w:tc>
          <w:tcPr>
            <w:tcW w:w="613" w:type="dxa"/>
            <w:vAlign w:val="center"/>
          </w:tcPr>
          <w:p w14:paraId="261C83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6098993">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C4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92F814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1EC100B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44D4F6C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维修主管具有XX以上学历，得XX分，否则不得分；</w:t>
            </w:r>
          </w:p>
          <w:p w14:paraId="30EF57B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维修主管具有XX以上职称，得XX分，否则不得分。</w:t>
            </w:r>
          </w:p>
          <w:p w14:paraId="415BC4F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维修主管具有XX资格证书，得XX分，否则不得分。</w:t>
            </w:r>
          </w:p>
        </w:tc>
        <w:tc>
          <w:tcPr>
            <w:tcW w:w="613" w:type="dxa"/>
            <w:vAlign w:val="center"/>
          </w:tcPr>
          <w:p w14:paraId="6A2D860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EB579C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327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A32E63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6181C17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综合</w:t>
            </w:r>
            <w:r>
              <w:rPr>
                <w:rFonts w:hint="eastAsia" w:asciiTheme="minorEastAsia" w:hAnsiTheme="minorEastAsia" w:eastAsiaTheme="minorEastAsia" w:cstheme="minorEastAsia"/>
                <w:b w:val="0"/>
                <w:bCs w:val="0"/>
                <w:sz w:val="24"/>
                <w:szCs w:val="24"/>
                <w:highlight w:val="none"/>
              </w:rPr>
              <w:t>维修人员</w:t>
            </w:r>
          </w:p>
        </w:tc>
        <w:tc>
          <w:tcPr>
            <w:tcW w:w="4933" w:type="dxa"/>
          </w:tcPr>
          <w:p w14:paraId="5992C72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①</w:t>
            </w:r>
            <w:r>
              <w:rPr>
                <w:rFonts w:hint="eastAsia" w:asciiTheme="minorEastAsia" w:hAnsiTheme="minorEastAsia" w:eastAsiaTheme="minorEastAsia" w:cstheme="minorEastAsia"/>
                <w:kern w:val="0"/>
                <w:sz w:val="24"/>
                <w:szCs w:val="24"/>
                <w:highlight w:val="none"/>
              </w:rPr>
              <w:t>配备</w:t>
            </w:r>
            <w:r>
              <w:rPr>
                <w:rFonts w:hint="eastAsia" w:asciiTheme="minorEastAsia" w:hAnsiTheme="minorEastAsia" w:eastAsiaTheme="minorEastAsia" w:cstheme="minorEastAsia"/>
                <w:b w:val="0"/>
                <w:bCs w:val="0"/>
                <w:sz w:val="24"/>
                <w:szCs w:val="24"/>
                <w:highlight w:val="none"/>
                <w:lang w:eastAsia="zh-CN"/>
              </w:rPr>
              <w:t>综合</w:t>
            </w:r>
            <w:r>
              <w:rPr>
                <w:rFonts w:hint="eastAsia" w:asciiTheme="minorEastAsia" w:hAnsiTheme="minorEastAsia" w:eastAsiaTheme="minorEastAsia" w:cstheme="minorEastAsia"/>
                <w:kern w:val="0"/>
                <w:sz w:val="24"/>
                <w:szCs w:val="24"/>
                <w:highlight w:val="none"/>
              </w:rPr>
              <w:t>维修人员XX人，符合得XX分，高于标准得XX分，低于标准得XX分。</w:t>
            </w:r>
          </w:p>
          <w:p w14:paraId="33712C4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②</w:t>
            </w:r>
            <w:r>
              <w:rPr>
                <w:rFonts w:hint="eastAsia" w:asciiTheme="minorEastAsia" w:hAnsiTheme="minorEastAsia" w:eastAsiaTheme="minorEastAsia" w:cstheme="minorEastAsia"/>
                <w:kern w:val="0"/>
                <w:sz w:val="24"/>
                <w:szCs w:val="24"/>
                <w:highlight w:val="none"/>
              </w:rPr>
              <w:t>年龄XX-XX岁，具备XX以上学历，具有XX年以上类似工作经验，并出具投标人为</w:t>
            </w:r>
            <w:r>
              <w:rPr>
                <w:rFonts w:hint="eastAsia" w:asciiTheme="minorEastAsia" w:hAnsiTheme="minorEastAsia" w:eastAsiaTheme="minorEastAsia" w:cstheme="minorEastAsia"/>
                <w:b w:val="0"/>
                <w:bCs w:val="0"/>
                <w:sz w:val="24"/>
                <w:szCs w:val="24"/>
                <w:highlight w:val="none"/>
                <w:lang w:eastAsia="zh-CN"/>
              </w:rPr>
              <w:t>综合</w:t>
            </w:r>
            <w:r>
              <w:rPr>
                <w:rFonts w:hint="eastAsia" w:asciiTheme="minorEastAsia" w:hAnsiTheme="minorEastAsia" w:eastAsiaTheme="minorEastAsia" w:cstheme="minorEastAsia"/>
                <w:kern w:val="0"/>
                <w:sz w:val="24"/>
                <w:szCs w:val="24"/>
                <w:highlight w:val="none"/>
              </w:rPr>
              <w:t>维修人员缴纳社保的承诺函（加盖公章）。</w:t>
            </w:r>
            <w:r>
              <w:rPr>
                <w:rFonts w:hint="eastAsia" w:asciiTheme="minorEastAsia" w:hAnsiTheme="minorEastAsia" w:eastAsiaTheme="minorEastAsia" w:cstheme="minorEastAsia"/>
                <w:kern w:val="0"/>
                <w:sz w:val="24"/>
                <w:szCs w:val="24"/>
                <w:highlight w:val="none"/>
                <w:lang w:eastAsia="zh-CN"/>
              </w:rPr>
              <w:t>以上每一项</w:t>
            </w:r>
            <w:r>
              <w:rPr>
                <w:rFonts w:hint="eastAsia" w:asciiTheme="minorEastAsia" w:hAnsiTheme="minorEastAsia" w:eastAsiaTheme="minorEastAsia" w:cstheme="minorEastAsia"/>
                <w:kern w:val="0"/>
                <w:sz w:val="24"/>
                <w:szCs w:val="24"/>
                <w:highlight w:val="none"/>
              </w:rPr>
              <w:t>完全符合得XX分，不符合不得分，此项最高得XX分。</w:t>
            </w:r>
          </w:p>
          <w:p w14:paraId="0FDE08D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综合</w:t>
            </w:r>
            <w:r>
              <w:rPr>
                <w:rFonts w:hint="eastAsia" w:asciiTheme="minorEastAsia" w:hAnsiTheme="minorEastAsia" w:eastAsiaTheme="minorEastAsia" w:cstheme="minorEastAsia"/>
                <w:kern w:val="0"/>
                <w:sz w:val="24"/>
                <w:szCs w:val="24"/>
                <w:highlight w:val="none"/>
              </w:rPr>
              <w:t>维修人员需具备高压电工作业证/低压电工作业证/制冷与空调作业证/特种设备作业人员证/中央空调运行操作证/制冷与空调作业证</w:t>
            </w:r>
            <w:r>
              <w:rPr>
                <w:rFonts w:hint="eastAsia" w:asciiTheme="minorEastAsia" w:hAnsiTheme="minorEastAsia" w:cstheme="minorEastAsia"/>
                <w:kern w:val="0"/>
                <w:sz w:val="24"/>
                <w:szCs w:val="24"/>
                <w:highlight w:val="none"/>
                <w:lang w:val="en-US" w:eastAsia="zh-CN"/>
              </w:rPr>
              <w:t>/</w:t>
            </w:r>
            <w:r>
              <w:rPr>
                <w:rFonts w:hint="eastAsia" w:cs="宋体" w:asciiTheme="minorEastAsia" w:hAnsiTheme="minorEastAsia"/>
                <w:sz w:val="24"/>
                <w:highlight w:val="none"/>
              </w:rPr>
              <w:t>有限空间监护作业人员证书</w:t>
            </w:r>
            <w:r>
              <w:rPr>
                <w:rFonts w:hint="eastAsia" w:asciiTheme="minorEastAsia" w:hAnsiTheme="minorEastAsia" w:eastAsiaTheme="minorEastAsia" w:cstheme="minorEastAsia"/>
                <w:kern w:val="0"/>
                <w:sz w:val="24"/>
                <w:szCs w:val="24"/>
                <w:highlight w:val="none"/>
              </w:rPr>
              <w:t>。</w:t>
            </w:r>
          </w:p>
          <w:p w14:paraId="5E94C99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kern w:val="0"/>
                <w:sz w:val="24"/>
                <w:szCs w:val="24"/>
                <w:highlight w:val="none"/>
              </w:rPr>
              <w:t>（提供对应的身份证复印件、相关工作经历证明，否则不得分）</w:t>
            </w:r>
          </w:p>
        </w:tc>
        <w:tc>
          <w:tcPr>
            <w:tcW w:w="613" w:type="dxa"/>
            <w:vAlign w:val="center"/>
          </w:tcPr>
          <w:p w14:paraId="41B929F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A61E1D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230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3C4320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12662E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配电室工作人员</w:t>
            </w:r>
          </w:p>
        </w:tc>
        <w:tc>
          <w:tcPr>
            <w:tcW w:w="4933" w:type="dxa"/>
          </w:tcPr>
          <w:p w14:paraId="6AF8BFB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配电室工作人员XX名，均须具备高压电工作业证（提供证书复印件），并出具投标人为地下配电室工作人员缴纳社保的承诺函（加盖公章）得XX分，不满足不得分。</w:t>
            </w:r>
          </w:p>
          <w:p w14:paraId="13E3658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投标人承诺配电室工作人员负责配电室24小时轮换值班，每班次2人着工装同时在岗，投标人提供承诺函（加盖公章）得XX分，不提供不得分。</w:t>
            </w:r>
          </w:p>
        </w:tc>
        <w:tc>
          <w:tcPr>
            <w:tcW w:w="613" w:type="dxa"/>
            <w:vAlign w:val="center"/>
          </w:tcPr>
          <w:p w14:paraId="1484955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97CA043">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FA3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8" w:type="dxa"/>
            <w:vMerge w:val="continue"/>
            <w:vAlign w:val="center"/>
          </w:tcPr>
          <w:p w14:paraId="1D45E77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DD2F37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消防监控值机员</w:t>
            </w:r>
          </w:p>
        </w:tc>
        <w:tc>
          <w:tcPr>
            <w:tcW w:w="4933" w:type="dxa"/>
          </w:tcPr>
          <w:p w14:paraId="7C2FABC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配备消防监控值机员XX人，消防监控值机员均具备建（构）筑物消防员或消防设施操作员证书（提供证书复印件），并出具投标人为消防监控值机员缴纳社保的承诺函（加盖公章）得XX分，不满足得0分。</w:t>
            </w:r>
          </w:p>
          <w:p w14:paraId="3A4898C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投标人承诺消防监控值机员负责中控室24小时双岗值班，提供承诺函（加盖公章）得XX分，不提供不得分。</w:t>
            </w:r>
          </w:p>
        </w:tc>
        <w:tc>
          <w:tcPr>
            <w:tcW w:w="613" w:type="dxa"/>
            <w:vAlign w:val="center"/>
          </w:tcPr>
          <w:p w14:paraId="1D43F21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2E1EB7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D86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287FBB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78A774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2951AC7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人员稳定性方案</w:t>
            </w:r>
          </w:p>
        </w:tc>
        <w:tc>
          <w:tcPr>
            <w:tcW w:w="4933" w:type="dxa"/>
            <w:vAlign w:val="center"/>
          </w:tcPr>
          <w:p w14:paraId="284A5AE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人员稳定性方案包括：</w:t>
            </w:r>
          </w:p>
          <w:p w14:paraId="2E115FE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①人员招收、招聘来源方案；</w:t>
            </w:r>
          </w:p>
          <w:p w14:paraId="0F8C1DB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②人员稳定性保障措施服务方案。</w:t>
            </w:r>
          </w:p>
          <w:p w14:paraId="354141D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4D10A9F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487A9D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64D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39405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5A73E4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培训计划、考核</w:t>
            </w:r>
          </w:p>
        </w:tc>
        <w:tc>
          <w:tcPr>
            <w:tcW w:w="4933" w:type="dxa"/>
            <w:vAlign w:val="top"/>
          </w:tcPr>
          <w:p w14:paraId="0F4C10A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每季度至少开展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次岗位技能、职业素质、服务知识、客户文化、绿色节能环保等教育培训。</w:t>
            </w:r>
          </w:p>
          <w:p w14:paraId="00C68E4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每季度培训</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次以上得XX分，培训</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次得XX分，不培训不得分。</w:t>
            </w:r>
          </w:p>
        </w:tc>
        <w:tc>
          <w:tcPr>
            <w:tcW w:w="613" w:type="dxa"/>
            <w:vAlign w:val="center"/>
          </w:tcPr>
          <w:p w14:paraId="3B56604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C3E38A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B5A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32B518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FC6A1A9">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保密措施</w:t>
            </w:r>
          </w:p>
        </w:tc>
        <w:tc>
          <w:tcPr>
            <w:tcW w:w="4933" w:type="dxa"/>
            <w:vAlign w:val="center"/>
          </w:tcPr>
          <w:p w14:paraId="1951F57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每季度至少开展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次对服务人员进行保密、思想政治教育的培训。</w:t>
            </w:r>
          </w:p>
          <w:p w14:paraId="72646835">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次以上得XX分，开展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次得XX分，不开展不得分。</w:t>
            </w:r>
          </w:p>
        </w:tc>
        <w:tc>
          <w:tcPr>
            <w:tcW w:w="613" w:type="dxa"/>
            <w:vAlign w:val="center"/>
          </w:tcPr>
          <w:p w14:paraId="14A977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16731A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A75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E50155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3DA1EB9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考核及奖惩办法</w:t>
            </w:r>
          </w:p>
        </w:tc>
        <w:tc>
          <w:tcPr>
            <w:tcW w:w="4933" w:type="dxa"/>
            <w:vAlign w:val="center"/>
          </w:tcPr>
          <w:p w14:paraId="654441A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考核及奖惩办法：</w:t>
            </w:r>
          </w:p>
          <w:p w14:paraId="06294E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①考核内容</w:t>
            </w:r>
          </w:p>
          <w:p w14:paraId="64881B7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②奖惩办法</w:t>
            </w:r>
          </w:p>
          <w:p w14:paraId="0EBE734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cstheme="minorEastAsia"/>
                <w:b w:val="0"/>
                <w:bCs w:val="0"/>
                <w:sz w:val="24"/>
                <w:szCs w:val="24"/>
                <w:lang w:eastAsia="zh-CN"/>
              </w:rPr>
              <w:t>内容</w:t>
            </w:r>
            <w:r>
              <w:rPr>
                <w:rFonts w:hint="eastAsia" w:asciiTheme="minorEastAsia" w:hAnsiTheme="minorEastAsia" w:eastAsiaTheme="minorEastAsia" w:cstheme="minorEastAsia"/>
                <w:b w:val="0"/>
                <w:bCs w:val="0"/>
                <w:sz w:val="24"/>
                <w:szCs w:val="24"/>
              </w:rPr>
              <w:t>详细，专门针对本项目，符合采购需求和实际情况视为符合；</w:t>
            </w:r>
            <w:r>
              <w:rPr>
                <w:rFonts w:hint="eastAsia" w:asciiTheme="minorEastAsia" w:hAnsiTheme="minorEastAsia" w:cstheme="minorEastAsia"/>
                <w:b w:val="0"/>
                <w:bCs w:val="0"/>
                <w:sz w:val="24"/>
                <w:szCs w:val="24"/>
                <w:lang w:eastAsia="zh-CN"/>
              </w:rPr>
              <w:t>内容</w:t>
            </w:r>
            <w:r>
              <w:rPr>
                <w:rFonts w:hint="eastAsia" w:asciiTheme="minorEastAsia" w:hAnsiTheme="minorEastAsia" w:eastAsiaTheme="minorEastAsia" w:cstheme="minorEastAsia"/>
                <w:b w:val="0"/>
                <w:bCs w:val="0"/>
                <w:sz w:val="24"/>
                <w:szCs w:val="24"/>
              </w:rPr>
              <w:t>属于通用类，非专门针对本项目，部分符合实际情况视为部分符合；</w:t>
            </w:r>
            <w:r>
              <w:rPr>
                <w:rFonts w:hint="eastAsia" w:asciiTheme="minorEastAsia" w:hAnsiTheme="minorEastAsia" w:cstheme="minorEastAsia"/>
                <w:b w:val="0"/>
                <w:bCs w:val="0"/>
                <w:sz w:val="24"/>
                <w:szCs w:val="24"/>
                <w:lang w:eastAsia="zh-CN"/>
              </w:rPr>
              <w:t>内容</w:t>
            </w:r>
            <w:r>
              <w:rPr>
                <w:rFonts w:hint="eastAsia" w:asciiTheme="minorEastAsia" w:hAnsiTheme="minorEastAsia" w:eastAsiaTheme="minorEastAsia" w:cstheme="minorEastAsia"/>
                <w:b w:val="0"/>
                <w:bCs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7B27EA3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8DD2CC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296B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478" w:type="dxa"/>
            <w:gridSpan w:val="2"/>
            <w:vAlign w:val="center"/>
          </w:tcPr>
          <w:p w14:paraId="4CE837A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总评分</w:t>
            </w:r>
          </w:p>
        </w:tc>
        <w:tc>
          <w:tcPr>
            <w:tcW w:w="4933" w:type="dxa"/>
            <w:vAlign w:val="center"/>
          </w:tcPr>
          <w:p w14:paraId="3281894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613" w:type="dxa"/>
            <w:vAlign w:val="center"/>
          </w:tcPr>
          <w:p w14:paraId="604A461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100分</w:t>
            </w:r>
          </w:p>
        </w:tc>
        <w:tc>
          <w:tcPr>
            <w:tcW w:w="696" w:type="dxa"/>
            <w:vAlign w:val="center"/>
          </w:tcPr>
          <w:p w14:paraId="6A9D13B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p>
        </w:tc>
      </w:tr>
    </w:tbl>
    <w:p w14:paraId="5EBA6F77"/>
    <w:sectPr>
      <w:footerReference r:id="rId7" w:type="default"/>
      <w:pgSz w:w="11906" w:h="16838"/>
      <w:pgMar w:top="1418" w:right="1701" w:bottom="1418"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E-BZ-PK748ed-Identity-H">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6593">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43B9">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A312D">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6BA312D">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4453567"/>
      <w:docPartObj>
        <w:docPartGallery w:val="autotext"/>
      </w:docPartObj>
    </w:sdtPr>
    <w:sdtContent>
      <w:p w14:paraId="639E9884">
        <w:pPr>
          <w:pStyle w:val="16"/>
          <w:jc w:val="center"/>
        </w:pPr>
        <w:r>
          <w:fldChar w:fldCharType="begin"/>
        </w:r>
        <w:r>
          <w:instrText xml:space="preserve">PAGE   \* MERGEFORMAT</w:instrText>
        </w:r>
        <w:r>
          <w:fldChar w:fldCharType="separate"/>
        </w:r>
        <w:r>
          <w:rPr>
            <w:lang w:val="zh-CN"/>
          </w:rPr>
          <w:t>33</w:t>
        </w:r>
        <w:r>
          <w:fldChar w:fldCharType="end"/>
        </w:r>
      </w:p>
    </w:sdtContent>
  </w:sdt>
  <w:p w14:paraId="289BD9D6">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207">
    <w:pPr>
      <w:pStyle w:val="1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9834880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F9372">
                          <w:pPr>
                            <w:pStyle w:val="16"/>
                            <w:jc w:val="right"/>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74.4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QM+Ay9YAAAAK&#10;AQAADwAAAGRycy9kb3ducmV2LnhtbE2PzU7DMBCE70i8g7VI3KjTHyorxKlERTgi0XDg6MZLkjZe&#10;R7abhrdnOcFxvxnNzhS72Q1iwhB7TxqWiwwEUuNtT62Gj7p6UCBiMmTN4Ak1fGOEXXl7U5jc+iu9&#10;43RIreAQirnR0KU05lLGpkNn4sKPSKx9+eBM4jO00gZz5XA3yFWWbaUzPfGHzoy477A5Hy5Ow76q&#10;6zBhDMMnvlbr09vzBl9mre/vltkTiIRz+jPDb32uDiV3OvoL2SgGDTwkMX3cKF7A+kopRkdGar1V&#10;IMtC/p9Q/gB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DPgMvWAAAACg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09AF9372">
                    <w:pPr>
                      <w:pStyle w:val="16"/>
                      <w:jc w:val="right"/>
                    </w:pPr>
                    <w:r>
                      <w:fldChar w:fldCharType="begin"/>
                    </w:r>
                    <w:r>
                      <w:instrText xml:space="preserve"> PAGE  \* MERGEFORMAT </w:instrText>
                    </w:r>
                    <w:r>
                      <w:fldChar w:fldCharType="separate"/>
                    </w:r>
                    <w:r>
                      <w:t>39</w:t>
                    </w:r>
                    <w:r>
                      <w:fldChar w:fldCharType="end"/>
                    </w:r>
                  </w:p>
                </w:txbxContent>
              </v:textbox>
            </v:shape>
          </w:pict>
        </mc:Fallback>
      </mc:AlternateContent>
    </w:r>
  </w:p>
  <w:p w14:paraId="61B1BF6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8715">
    <w:pPr>
      <w:pStyle w:val="17"/>
      <w:pBdr>
        <w:bottom w:val="none" w:color="auto" w:sz="0" w:space="0"/>
      </w:pBdr>
    </w:pPr>
    <w:r>
      <w:rPr>
        <w:sz w:val="18"/>
      </w:rPr>
      <w:pict>
        <v:shape id="PowerPlusWaterMarkObject26248" o:spid="_x0000_s4097"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公共资源交易中心"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42AEA"/>
    <w:multiLevelType w:val="singleLevel"/>
    <w:tmpl w:val="A8842AEA"/>
    <w:lvl w:ilvl="0" w:tentative="0">
      <w:start w:val="1"/>
      <w:numFmt w:val="chineseCounting"/>
      <w:suff w:val="nothing"/>
      <w:lvlText w:val="（%1）"/>
      <w:lvlJc w:val="left"/>
      <w:rPr>
        <w:rFonts w:hint="eastAsia"/>
      </w:rPr>
    </w:lvl>
  </w:abstractNum>
  <w:abstractNum w:abstractNumId="1">
    <w:nsid w:val="0000002F"/>
    <w:multiLevelType w:val="multilevel"/>
    <w:tmpl w:val="0000002F"/>
    <w:lvl w:ilvl="0" w:tentative="0">
      <w:start w:val="1"/>
      <w:numFmt w:val="decimal"/>
      <w:pStyle w:val="3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7667E8A7"/>
    <w:multiLevelType w:val="singleLevel"/>
    <w:tmpl w:val="7667E8A7"/>
    <w:lvl w:ilvl="0" w:tentative="0">
      <w:start w:val="1"/>
      <w:numFmt w:val="chineseCounting"/>
      <w:suff w:val="nothing"/>
      <w:lvlText w:val="%1、"/>
      <w:lvlJc w:val="left"/>
      <w:rPr>
        <w:rFonts w:hint="eastAsia"/>
        <w:b/>
      </w:rPr>
    </w:lvl>
  </w:abstractNum>
  <w:abstractNum w:abstractNumId="3">
    <w:nsid w:val="7EBDFB16"/>
    <w:multiLevelType w:val="singleLevel"/>
    <w:tmpl w:val="7EBDFB1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zllZDM2ZTdkZjM5ZWQ4N2U5NWIyN2UyZWUyZGYifQ=="/>
  </w:docVars>
  <w:rsids>
    <w:rsidRoot w:val="6906473B"/>
    <w:rsid w:val="000106D4"/>
    <w:rsid w:val="000158B4"/>
    <w:rsid w:val="00020311"/>
    <w:rsid w:val="000641F0"/>
    <w:rsid w:val="00066008"/>
    <w:rsid w:val="00073F27"/>
    <w:rsid w:val="000779D7"/>
    <w:rsid w:val="00094736"/>
    <w:rsid w:val="000A1E42"/>
    <w:rsid w:val="000D4809"/>
    <w:rsid w:val="000D7CDD"/>
    <w:rsid w:val="000F2036"/>
    <w:rsid w:val="000F387D"/>
    <w:rsid w:val="000F452A"/>
    <w:rsid w:val="00106D67"/>
    <w:rsid w:val="0012786D"/>
    <w:rsid w:val="00136215"/>
    <w:rsid w:val="00164242"/>
    <w:rsid w:val="001656FA"/>
    <w:rsid w:val="00170D00"/>
    <w:rsid w:val="00170DA0"/>
    <w:rsid w:val="00176FE1"/>
    <w:rsid w:val="001910B5"/>
    <w:rsid w:val="001A730F"/>
    <w:rsid w:val="001D4B4B"/>
    <w:rsid w:val="001F75FC"/>
    <w:rsid w:val="001F7C40"/>
    <w:rsid w:val="00201C57"/>
    <w:rsid w:val="0020352C"/>
    <w:rsid w:val="00207EDE"/>
    <w:rsid w:val="0021083C"/>
    <w:rsid w:val="002171B0"/>
    <w:rsid w:val="002217F5"/>
    <w:rsid w:val="00231C2E"/>
    <w:rsid w:val="00234773"/>
    <w:rsid w:val="002629AA"/>
    <w:rsid w:val="00265B51"/>
    <w:rsid w:val="002748CC"/>
    <w:rsid w:val="002873BB"/>
    <w:rsid w:val="002933DC"/>
    <w:rsid w:val="002D1D1C"/>
    <w:rsid w:val="002F57EE"/>
    <w:rsid w:val="00325C76"/>
    <w:rsid w:val="00336F47"/>
    <w:rsid w:val="00341236"/>
    <w:rsid w:val="003506F9"/>
    <w:rsid w:val="00351CB7"/>
    <w:rsid w:val="00353DB1"/>
    <w:rsid w:val="00376C3D"/>
    <w:rsid w:val="003818D0"/>
    <w:rsid w:val="00390B1B"/>
    <w:rsid w:val="0039221F"/>
    <w:rsid w:val="003964CD"/>
    <w:rsid w:val="003A4BFC"/>
    <w:rsid w:val="003B630A"/>
    <w:rsid w:val="003D7239"/>
    <w:rsid w:val="00404891"/>
    <w:rsid w:val="00421907"/>
    <w:rsid w:val="00472220"/>
    <w:rsid w:val="00493C78"/>
    <w:rsid w:val="004B41EB"/>
    <w:rsid w:val="004C5A0C"/>
    <w:rsid w:val="005029AB"/>
    <w:rsid w:val="005240B9"/>
    <w:rsid w:val="00535D8B"/>
    <w:rsid w:val="00536317"/>
    <w:rsid w:val="00540CE0"/>
    <w:rsid w:val="00542FCB"/>
    <w:rsid w:val="00547896"/>
    <w:rsid w:val="00560F65"/>
    <w:rsid w:val="00572426"/>
    <w:rsid w:val="00583C9C"/>
    <w:rsid w:val="0059624B"/>
    <w:rsid w:val="005A73A4"/>
    <w:rsid w:val="005B3AD1"/>
    <w:rsid w:val="005C4880"/>
    <w:rsid w:val="005C5103"/>
    <w:rsid w:val="005C6C67"/>
    <w:rsid w:val="005E0243"/>
    <w:rsid w:val="005E0257"/>
    <w:rsid w:val="00614D2A"/>
    <w:rsid w:val="00621C04"/>
    <w:rsid w:val="0062274D"/>
    <w:rsid w:val="0063351B"/>
    <w:rsid w:val="00636E54"/>
    <w:rsid w:val="00642D91"/>
    <w:rsid w:val="00645141"/>
    <w:rsid w:val="006575CC"/>
    <w:rsid w:val="00660EC3"/>
    <w:rsid w:val="00660FC1"/>
    <w:rsid w:val="006956C1"/>
    <w:rsid w:val="006B3398"/>
    <w:rsid w:val="006D57B3"/>
    <w:rsid w:val="006E0D71"/>
    <w:rsid w:val="006F70C2"/>
    <w:rsid w:val="0072125F"/>
    <w:rsid w:val="00742221"/>
    <w:rsid w:val="00751CE4"/>
    <w:rsid w:val="007553C2"/>
    <w:rsid w:val="00772755"/>
    <w:rsid w:val="00773442"/>
    <w:rsid w:val="007A7D78"/>
    <w:rsid w:val="007C669A"/>
    <w:rsid w:val="007E3A0A"/>
    <w:rsid w:val="007E5D93"/>
    <w:rsid w:val="007F235B"/>
    <w:rsid w:val="00806D07"/>
    <w:rsid w:val="00810605"/>
    <w:rsid w:val="008336A6"/>
    <w:rsid w:val="00851E22"/>
    <w:rsid w:val="008579AD"/>
    <w:rsid w:val="00860E03"/>
    <w:rsid w:val="00892766"/>
    <w:rsid w:val="008F41E3"/>
    <w:rsid w:val="008F5EA9"/>
    <w:rsid w:val="00905660"/>
    <w:rsid w:val="009069FD"/>
    <w:rsid w:val="00910830"/>
    <w:rsid w:val="00910C8D"/>
    <w:rsid w:val="00910E7D"/>
    <w:rsid w:val="00924C9C"/>
    <w:rsid w:val="0093190F"/>
    <w:rsid w:val="009354B2"/>
    <w:rsid w:val="009434D0"/>
    <w:rsid w:val="009472EB"/>
    <w:rsid w:val="009475A7"/>
    <w:rsid w:val="009609F9"/>
    <w:rsid w:val="0099005B"/>
    <w:rsid w:val="00995579"/>
    <w:rsid w:val="009A05F2"/>
    <w:rsid w:val="009C0E1D"/>
    <w:rsid w:val="009C149B"/>
    <w:rsid w:val="009D18E6"/>
    <w:rsid w:val="009F29D3"/>
    <w:rsid w:val="009F4DA7"/>
    <w:rsid w:val="00A37356"/>
    <w:rsid w:val="00A44BDA"/>
    <w:rsid w:val="00A53B1E"/>
    <w:rsid w:val="00A775F7"/>
    <w:rsid w:val="00A80214"/>
    <w:rsid w:val="00A933DB"/>
    <w:rsid w:val="00A94CB5"/>
    <w:rsid w:val="00AB6E98"/>
    <w:rsid w:val="00AB7F7E"/>
    <w:rsid w:val="00AE3805"/>
    <w:rsid w:val="00AF07AE"/>
    <w:rsid w:val="00B045B8"/>
    <w:rsid w:val="00B069FA"/>
    <w:rsid w:val="00B12377"/>
    <w:rsid w:val="00B50C02"/>
    <w:rsid w:val="00B553B2"/>
    <w:rsid w:val="00B65E8C"/>
    <w:rsid w:val="00B73310"/>
    <w:rsid w:val="00B84BE1"/>
    <w:rsid w:val="00BB19CD"/>
    <w:rsid w:val="00BD0DC7"/>
    <w:rsid w:val="00BD20BD"/>
    <w:rsid w:val="00BE2E8B"/>
    <w:rsid w:val="00BE3C8B"/>
    <w:rsid w:val="00C12B3D"/>
    <w:rsid w:val="00C24DA9"/>
    <w:rsid w:val="00C2578E"/>
    <w:rsid w:val="00C25849"/>
    <w:rsid w:val="00C414C5"/>
    <w:rsid w:val="00C417CE"/>
    <w:rsid w:val="00C530BC"/>
    <w:rsid w:val="00C76A4E"/>
    <w:rsid w:val="00C84756"/>
    <w:rsid w:val="00CA03F3"/>
    <w:rsid w:val="00CB67AC"/>
    <w:rsid w:val="00CC65FB"/>
    <w:rsid w:val="00CE5419"/>
    <w:rsid w:val="00CF0597"/>
    <w:rsid w:val="00CF60F9"/>
    <w:rsid w:val="00D044A2"/>
    <w:rsid w:val="00D203E3"/>
    <w:rsid w:val="00D25578"/>
    <w:rsid w:val="00D2707B"/>
    <w:rsid w:val="00D46C82"/>
    <w:rsid w:val="00D53F7F"/>
    <w:rsid w:val="00D817C7"/>
    <w:rsid w:val="00D90473"/>
    <w:rsid w:val="00DA1FCC"/>
    <w:rsid w:val="00DA1FD9"/>
    <w:rsid w:val="00DE1948"/>
    <w:rsid w:val="00E14F24"/>
    <w:rsid w:val="00E37A70"/>
    <w:rsid w:val="00E417E7"/>
    <w:rsid w:val="00E4335A"/>
    <w:rsid w:val="00E55360"/>
    <w:rsid w:val="00E71D95"/>
    <w:rsid w:val="00E83A0B"/>
    <w:rsid w:val="00E90234"/>
    <w:rsid w:val="00EA6AA8"/>
    <w:rsid w:val="00EB3629"/>
    <w:rsid w:val="00EC564E"/>
    <w:rsid w:val="00F25DF8"/>
    <w:rsid w:val="00F32BFF"/>
    <w:rsid w:val="00F418C4"/>
    <w:rsid w:val="00F458CA"/>
    <w:rsid w:val="00F52FB8"/>
    <w:rsid w:val="00F564A2"/>
    <w:rsid w:val="00F626C7"/>
    <w:rsid w:val="00F62A55"/>
    <w:rsid w:val="00F731AE"/>
    <w:rsid w:val="00F85620"/>
    <w:rsid w:val="00F95136"/>
    <w:rsid w:val="00FE1A02"/>
    <w:rsid w:val="00FE6E02"/>
    <w:rsid w:val="00FF1B20"/>
    <w:rsid w:val="010440EC"/>
    <w:rsid w:val="01081A68"/>
    <w:rsid w:val="01125199"/>
    <w:rsid w:val="011A18DD"/>
    <w:rsid w:val="012C0FFD"/>
    <w:rsid w:val="01614368"/>
    <w:rsid w:val="01825527"/>
    <w:rsid w:val="01830455"/>
    <w:rsid w:val="01B01FB6"/>
    <w:rsid w:val="01B746E4"/>
    <w:rsid w:val="01CF0FEA"/>
    <w:rsid w:val="01F31112"/>
    <w:rsid w:val="01FE1A1F"/>
    <w:rsid w:val="02054FD4"/>
    <w:rsid w:val="020F7E5D"/>
    <w:rsid w:val="02161475"/>
    <w:rsid w:val="022A68F7"/>
    <w:rsid w:val="02352854"/>
    <w:rsid w:val="02445A7A"/>
    <w:rsid w:val="0251158D"/>
    <w:rsid w:val="0264695B"/>
    <w:rsid w:val="027B64B1"/>
    <w:rsid w:val="0283549E"/>
    <w:rsid w:val="028542E8"/>
    <w:rsid w:val="0290005C"/>
    <w:rsid w:val="029D0EC8"/>
    <w:rsid w:val="02B42EB7"/>
    <w:rsid w:val="02D14BB9"/>
    <w:rsid w:val="02F4124E"/>
    <w:rsid w:val="03020775"/>
    <w:rsid w:val="03352925"/>
    <w:rsid w:val="033C4B66"/>
    <w:rsid w:val="034D21E1"/>
    <w:rsid w:val="03604967"/>
    <w:rsid w:val="03805365"/>
    <w:rsid w:val="03864616"/>
    <w:rsid w:val="03A1753D"/>
    <w:rsid w:val="03AA4003"/>
    <w:rsid w:val="03B0626D"/>
    <w:rsid w:val="03B11BB8"/>
    <w:rsid w:val="03BD4572"/>
    <w:rsid w:val="03D11529"/>
    <w:rsid w:val="03ED6867"/>
    <w:rsid w:val="04015752"/>
    <w:rsid w:val="04164042"/>
    <w:rsid w:val="043658FF"/>
    <w:rsid w:val="043C0036"/>
    <w:rsid w:val="046F652A"/>
    <w:rsid w:val="047E7F4D"/>
    <w:rsid w:val="048959CC"/>
    <w:rsid w:val="04BF4BD0"/>
    <w:rsid w:val="04DA1E11"/>
    <w:rsid w:val="04EF0E2D"/>
    <w:rsid w:val="050F6813"/>
    <w:rsid w:val="05544534"/>
    <w:rsid w:val="055E5ED9"/>
    <w:rsid w:val="05657B16"/>
    <w:rsid w:val="058F7D53"/>
    <w:rsid w:val="0596789C"/>
    <w:rsid w:val="05A36579"/>
    <w:rsid w:val="05B3374C"/>
    <w:rsid w:val="05CB12A3"/>
    <w:rsid w:val="05CB3090"/>
    <w:rsid w:val="05CD0BFC"/>
    <w:rsid w:val="060D2A1F"/>
    <w:rsid w:val="06153667"/>
    <w:rsid w:val="061656F3"/>
    <w:rsid w:val="061B5659"/>
    <w:rsid w:val="061C2B10"/>
    <w:rsid w:val="062A0149"/>
    <w:rsid w:val="06324C2D"/>
    <w:rsid w:val="063A78C0"/>
    <w:rsid w:val="065B0C63"/>
    <w:rsid w:val="066F288C"/>
    <w:rsid w:val="067576F2"/>
    <w:rsid w:val="067D6A1A"/>
    <w:rsid w:val="068D26A7"/>
    <w:rsid w:val="06945217"/>
    <w:rsid w:val="06A40083"/>
    <w:rsid w:val="06CC5022"/>
    <w:rsid w:val="06D83FDC"/>
    <w:rsid w:val="06E26A09"/>
    <w:rsid w:val="06F81522"/>
    <w:rsid w:val="06FE1CE1"/>
    <w:rsid w:val="0701583E"/>
    <w:rsid w:val="0723192E"/>
    <w:rsid w:val="077470A1"/>
    <w:rsid w:val="079E3F44"/>
    <w:rsid w:val="07C67BCE"/>
    <w:rsid w:val="07C72DAA"/>
    <w:rsid w:val="07CE3E78"/>
    <w:rsid w:val="07D13E2E"/>
    <w:rsid w:val="07DE6FD1"/>
    <w:rsid w:val="07F97AFF"/>
    <w:rsid w:val="07FC002F"/>
    <w:rsid w:val="08161890"/>
    <w:rsid w:val="08215FB8"/>
    <w:rsid w:val="08782607"/>
    <w:rsid w:val="08802F76"/>
    <w:rsid w:val="088242C5"/>
    <w:rsid w:val="088D7BD1"/>
    <w:rsid w:val="08AE1A46"/>
    <w:rsid w:val="08B07F5F"/>
    <w:rsid w:val="08C41C7D"/>
    <w:rsid w:val="08C57D19"/>
    <w:rsid w:val="08D06FF5"/>
    <w:rsid w:val="08D34708"/>
    <w:rsid w:val="08D80768"/>
    <w:rsid w:val="08DB316A"/>
    <w:rsid w:val="08EB093A"/>
    <w:rsid w:val="08F52C2F"/>
    <w:rsid w:val="08FE1A14"/>
    <w:rsid w:val="09105BF8"/>
    <w:rsid w:val="09151FF8"/>
    <w:rsid w:val="095361F9"/>
    <w:rsid w:val="097840B0"/>
    <w:rsid w:val="097C5603"/>
    <w:rsid w:val="097D3683"/>
    <w:rsid w:val="099F009B"/>
    <w:rsid w:val="09A41923"/>
    <w:rsid w:val="09C25CB3"/>
    <w:rsid w:val="09CB6174"/>
    <w:rsid w:val="09E20321"/>
    <w:rsid w:val="09FD549A"/>
    <w:rsid w:val="0A041E1B"/>
    <w:rsid w:val="0A0C0BA9"/>
    <w:rsid w:val="0A142908"/>
    <w:rsid w:val="0A4F2B0D"/>
    <w:rsid w:val="0A6728C4"/>
    <w:rsid w:val="0A7B51A4"/>
    <w:rsid w:val="0A86047C"/>
    <w:rsid w:val="0A9E7AED"/>
    <w:rsid w:val="0A9F2ECB"/>
    <w:rsid w:val="0AB97A52"/>
    <w:rsid w:val="0AC5493F"/>
    <w:rsid w:val="0AD4297B"/>
    <w:rsid w:val="0AD5382B"/>
    <w:rsid w:val="0ADC2AA4"/>
    <w:rsid w:val="0AEE2A27"/>
    <w:rsid w:val="0AF65E22"/>
    <w:rsid w:val="0AF834E9"/>
    <w:rsid w:val="0AFF533C"/>
    <w:rsid w:val="0B0102A0"/>
    <w:rsid w:val="0B084695"/>
    <w:rsid w:val="0B1D583A"/>
    <w:rsid w:val="0B202D03"/>
    <w:rsid w:val="0B32516B"/>
    <w:rsid w:val="0B3668F0"/>
    <w:rsid w:val="0B5F3957"/>
    <w:rsid w:val="0B957C12"/>
    <w:rsid w:val="0BAE14B9"/>
    <w:rsid w:val="0BCA2083"/>
    <w:rsid w:val="0BCD6250"/>
    <w:rsid w:val="0BD9479B"/>
    <w:rsid w:val="0BDC2E61"/>
    <w:rsid w:val="0BE95A21"/>
    <w:rsid w:val="0BEB4F5D"/>
    <w:rsid w:val="0BF74117"/>
    <w:rsid w:val="0C000BA7"/>
    <w:rsid w:val="0C002144"/>
    <w:rsid w:val="0C213229"/>
    <w:rsid w:val="0C2166F0"/>
    <w:rsid w:val="0C3254E0"/>
    <w:rsid w:val="0C4E6B36"/>
    <w:rsid w:val="0C890012"/>
    <w:rsid w:val="0C8D78DB"/>
    <w:rsid w:val="0C920A46"/>
    <w:rsid w:val="0CA60715"/>
    <w:rsid w:val="0CBD4545"/>
    <w:rsid w:val="0CC14682"/>
    <w:rsid w:val="0CCB5BC5"/>
    <w:rsid w:val="0CD42E69"/>
    <w:rsid w:val="0D421B6C"/>
    <w:rsid w:val="0D470751"/>
    <w:rsid w:val="0D4774F5"/>
    <w:rsid w:val="0D5D1C25"/>
    <w:rsid w:val="0D674C43"/>
    <w:rsid w:val="0D7F1362"/>
    <w:rsid w:val="0D95259E"/>
    <w:rsid w:val="0D976DA6"/>
    <w:rsid w:val="0DD1009D"/>
    <w:rsid w:val="0DDC21A3"/>
    <w:rsid w:val="0DEC7BDF"/>
    <w:rsid w:val="0E160407"/>
    <w:rsid w:val="0E1C5068"/>
    <w:rsid w:val="0E2F5CE5"/>
    <w:rsid w:val="0E374220"/>
    <w:rsid w:val="0E3C63A0"/>
    <w:rsid w:val="0E4918FE"/>
    <w:rsid w:val="0E5E6115"/>
    <w:rsid w:val="0E607F9A"/>
    <w:rsid w:val="0E7042B2"/>
    <w:rsid w:val="0E7A1FAA"/>
    <w:rsid w:val="0E7B5600"/>
    <w:rsid w:val="0E8D6519"/>
    <w:rsid w:val="0EA55A96"/>
    <w:rsid w:val="0ECA3FEE"/>
    <w:rsid w:val="0EE01A16"/>
    <w:rsid w:val="0EE0222B"/>
    <w:rsid w:val="0F02428E"/>
    <w:rsid w:val="0F0B7A12"/>
    <w:rsid w:val="0F1810B9"/>
    <w:rsid w:val="0F262B0D"/>
    <w:rsid w:val="0F294325"/>
    <w:rsid w:val="0F3378C5"/>
    <w:rsid w:val="0F4505CB"/>
    <w:rsid w:val="0F563297"/>
    <w:rsid w:val="0F6121AF"/>
    <w:rsid w:val="0FA05375"/>
    <w:rsid w:val="0FCE1BB4"/>
    <w:rsid w:val="0FF33552"/>
    <w:rsid w:val="100E6012"/>
    <w:rsid w:val="10296F7C"/>
    <w:rsid w:val="102B7680"/>
    <w:rsid w:val="10380C1A"/>
    <w:rsid w:val="103F782D"/>
    <w:rsid w:val="10481BFE"/>
    <w:rsid w:val="104F4C9F"/>
    <w:rsid w:val="10594787"/>
    <w:rsid w:val="105C03A9"/>
    <w:rsid w:val="107B038B"/>
    <w:rsid w:val="10823FD4"/>
    <w:rsid w:val="10AA00CC"/>
    <w:rsid w:val="10B87DB0"/>
    <w:rsid w:val="10E12128"/>
    <w:rsid w:val="10E62FEB"/>
    <w:rsid w:val="10F164B5"/>
    <w:rsid w:val="110008AD"/>
    <w:rsid w:val="1100454F"/>
    <w:rsid w:val="110641B6"/>
    <w:rsid w:val="1115171F"/>
    <w:rsid w:val="111B05B9"/>
    <w:rsid w:val="113B136F"/>
    <w:rsid w:val="114A4C71"/>
    <w:rsid w:val="114D7926"/>
    <w:rsid w:val="115662EE"/>
    <w:rsid w:val="116C28F7"/>
    <w:rsid w:val="11807B04"/>
    <w:rsid w:val="11937608"/>
    <w:rsid w:val="119F427E"/>
    <w:rsid w:val="11C40C2F"/>
    <w:rsid w:val="11D8766D"/>
    <w:rsid w:val="11DD59C0"/>
    <w:rsid w:val="11E702AA"/>
    <w:rsid w:val="11FA1010"/>
    <w:rsid w:val="120B37E5"/>
    <w:rsid w:val="120E610D"/>
    <w:rsid w:val="122D0105"/>
    <w:rsid w:val="12380275"/>
    <w:rsid w:val="12383A96"/>
    <w:rsid w:val="124E1B17"/>
    <w:rsid w:val="124F396A"/>
    <w:rsid w:val="12550A91"/>
    <w:rsid w:val="126C1CB9"/>
    <w:rsid w:val="128A6416"/>
    <w:rsid w:val="12B77BC3"/>
    <w:rsid w:val="12D229AD"/>
    <w:rsid w:val="12DF6B2B"/>
    <w:rsid w:val="12F266EF"/>
    <w:rsid w:val="12FA057B"/>
    <w:rsid w:val="13046D25"/>
    <w:rsid w:val="13060B37"/>
    <w:rsid w:val="13286F88"/>
    <w:rsid w:val="13316EAE"/>
    <w:rsid w:val="1338089A"/>
    <w:rsid w:val="134D130F"/>
    <w:rsid w:val="13670C4E"/>
    <w:rsid w:val="136F4921"/>
    <w:rsid w:val="137039C1"/>
    <w:rsid w:val="13735AC2"/>
    <w:rsid w:val="137A3CDC"/>
    <w:rsid w:val="1385491B"/>
    <w:rsid w:val="138846DC"/>
    <w:rsid w:val="138D1C59"/>
    <w:rsid w:val="138D5C8E"/>
    <w:rsid w:val="139C5154"/>
    <w:rsid w:val="13AB044D"/>
    <w:rsid w:val="13B01C4A"/>
    <w:rsid w:val="13BD025E"/>
    <w:rsid w:val="13C047CD"/>
    <w:rsid w:val="13EC30A2"/>
    <w:rsid w:val="13FE64BF"/>
    <w:rsid w:val="140540A0"/>
    <w:rsid w:val="141A0F2B"/>
    <w:rsid w:val="141E378C"/>
    <w:rsid w:val="14284EAA"/>
    <w:rsid w:val="142A4F7E"/>
    <w:rsid w:val="143860AB"/>
    <w:rsid w:val="1441301F"/>
    <w:rsid w:val="14602949"/>
    <w:rsid w:val="146E6FC4"/>
    <w:rsid w:val="148F4F3B"/>
    <w:rsid w:val="14955B83"/>
    <w:rsid w:val="149E521B"/>
    <w:rsid w:val="14C430FB"/>
    <w:rsid w:val="14CC66D2"/>
    <w:rsid w:val="14D205E7"/>
    <w:rsid w:val="14DC100A"/>
    <w:rsid w:val="14E15784"/>
    <w:rsid w:val="14F6498A"/>
    <w:rsid w:val="14FB56BD"/>
    <w:rsid w:val="150D53A0"/>
    <w:rsid w:val="15213563"/>
    <w:rsid w:val="1521365E"/>
    <w:rsid w:val="1527230B"/>
    <w:rsid w:val="152D1684"/>
    <w:rsid w:val="15313EBA"/>
    <w:rsid w:val="154A1B5B"/>
    <w:rsid w:val="15792E86"/>
    <w:rsid w:val="15AE6B9B"/>
    <w:rsid w:val="15D54638"/>
    <w:rsid w:val="16123A87"/>
    <w:rsid w:val="1628571D"/>
    <w:rsid w:val="162A6273"/>
    <w:rsid w:val="162B34EC"/>
    <w:rsid w:val="16470E3D"/>
    <w:rsid w:val="16493780"/>
    <w:rsid w:val="164C725A"/>
    <w:rsid w:val="165D0E4A"/>
    <w:rsid w:val="16717237"/>
    <w:rsid w:val="16921F82"/>
    <w:rsid w:val="169B2293"/>
    <w:rsid w:val="169C6D93"/>
    <w:rsid w:val="16AB2CF8"/>
    <w:rsid w:val="16CC21A8"/>
    <w:rsid w:val="16E47B89"/>
    <w:rsid w:val="16EA4B7E"/>
    <w:rsid w:val="172F4D04"/>
    <w:rsid w:val="17442B0B"/>
    <w:rsid w:val="17483CB1"/>
    <w:rsid w:val="174853A8"/>
    <w:rsid w:val="175D205F"/>
    <w:rsid w:val="176D5C4E"/>
    <w:rsid w:val="177D6317"/>
    <w:rsid w:val="17837192"/>
    <w:rsid w:val="178E367A"/>
    <w:rsid w:val="179F3D04"/>
    <w:rsid w:val="17B41F67"/>
    <w:rsid w:val="17B801E3"/>
    <w:rsid w:val="17BE6F5B"/>
    <w:rsid w:val="17DA34C3"/>
    <w:rsid w:val="17FA43F4"/>
    <w:rsid w:val="181C1BD3"/>
    <w:rsid w:val="182433A5"/>
    <w:rsid w:val="18284D46"/>
    <w:rsid w:val="18325122"/>
    <w:rsid w:val="18330DBB"/>
    <w:rsid w:val="18507237"/>
    <w:rsid w:val="187256DD"/>
    <w:rsid w:val="18AB2C48"/>
    <w:rsid w:val="18AD527D"/>
    <w:rsid w:val="18C07360"/>
    <w:rsid w:val="18D47700"/>
    <w:rsid w:val="18F00836"/>
    <w:rsid w:val="190F369F"/>
    <w:rsid w:val="192D78D4"/>
    <w:rsid w:val="193334C1"/>
    <w:rsid w:val="19496DCC"/>
    <w:rsid w:val="19597151"/>
    <w:rsid w:val="196B4646"/>
    <w:rsid w:val="196F5BFA"/>
    <w:rsid w:val="1979091F"/>
    <w:rsid w:val="197A4A63"/>
    <w:rsid w:val="19846C16"/>
    <w:rsid w:val="198C7EC1"/>
    <w:rsid w:val="1991098A"/>
    <w:rsid w:val="199E6E8A"/>
    <w:rsid w:val="19AE2AD9"/>
    <w:rsid w:val="19B11E19"/>
    <w:rsid w:val="19CE08F9"/>
    <w:rsid w:val="19D44D30"/>
    <w:rsid w:val="19DD0D7A"/>
    <w:rsid w:val="19DE6BD6"/>
    <w:rsid w:val="19E7555A"/>
    <w:rsid w:val="19F27A3A"/>
    <w:rsid w:val="19F55230"/>
    <w:rsid w:val="1A003E48"/>
    <w:rsid w:val="1A072DDE"/>
    <w:rsid w:val="1A0E7589"/>
    <w:rsid w:val="1A15119F"/>
    <w:rsid w:val="1A196122"/>
    <w:rsid w:val="1A1D3D83"/>
    <w:rsid w:val="1A282746"/>
    <w:rsid w:val="1A2F64AD"/>
    <w:rsid w:val="1A471C2F"/>
    <w:rsid w:val="1A5839AB"/>
    <w:rsid w:val="1A624823"/>
    <w:rsid w:val="1A6E7C93"/>
    <w:rsid w:val="1A7E2AF1"/>
    <w:rsid w:val="1A7F6B5D"/>
    <w:rsid w:val="1A805A0D"/>
    <w:rsid w:val="1A930FA8"/>
    <w:rsid w:val="1ABD2DE6"/>
    <w:rsid w:val="1ADE52BB"/>
    <w:rsid w:val="1AFB5ADA"/>
    <w:rsid w:val="1B086E18"/>
    <w:rsid w:val="1B22732F"/>
    <w:rsid w:val="1B283D33"/>
    <w:rsid w:val="1B4C2C31"/>
    <w:rsid w:val="1B4F0A4C"/>
    <w:rsid w:val="1B626369"/>
    <w:rsid w:val="1B7403BD"/>
    <w:rsid w:val="1B842A8F"/>
    <w:rsid w:val="1B881341"/>
    <w:rsid w:val="1B8C3ED9"/>
    <w:rsid w:val="1B903613"/>
    <w:rsid w:val="1BB42F69"/>
    <w:rsid w:val="1BBB00C1"/>
    <w:rsid w:val="1BC25F36"/>
    <w:rsid w:val="1BF42B39"/>
    <w:rsid w:val="1C061BA0"/>
    <w:rsid w:val="1C1A5763"/>
    <w:rsid w:val="1C282BA5"/>
    <w:rsid w:val="1C352D5A"/>
    <w:rsid w:val="1C716E2E"/>
    <w:rsid w:val="1C7A0988"/>
    <w:rsid w:val="1C7E7EC0"/>
    <w:rsid w:val="1C973B78"/>
    <w:rsid w:val="1C9F097E"/>
    <w:rsid w:val="1CB51172"/>
    <w:rsid w:val="1CC9552E"/>
    <w:rsid w:val="1CE34DBA"/>
    <w:rsid w:val="1CF20E50"/>
    <w:rsid w:val="1D020BC0"/>
    <w:rsid w:val="1D2627D2"/>
    <w:rsid w:val="1D2E7CEF"/>
    <w:rsid w:val="1D376998"/>
    <w:rsid w:val="1D434DD9"/>
    <w:rsid w:val="1D5302CB"/>
    <w:rsid w:val="1D5A61EE"/>
    <w:rsid w:val="1D6D392C"/>
    <w:rsid w:val="1D727688"/>
    <w:rsid w:val="1D7A7E18"/>
    <w:rsid w:val="1D7E4CDE"/>
    <w:rsid w:val="1D875760"/>
    <w:rsid w:val="1DA50302"/>
    <w:rsid w:val="1DB736DB"/>
    <w:rsid w:val="1DCC543D"/>
    <w:rsid w:val="1DE52176"/>
    <w:rsid w:val="1DF46D69"/>
    <w:rsid w:val="1E03709D"/>
    <w:rsid w:val="1E0A230C"/>
    <w:rsid w:val="1E0E2615"/>
    <w:rsid w:val="1E110AAE"/>
    <w:rsid w:val="1E1406F1"/>
    <w:rsid w:val="1E1A744B"/>
    <w:rsid w:val="1E215EFA"/>
    <w:rsid w:val="1E2C6671"/>
    <w:rsid w:val="1E394CEF"/>
    <w:rsid w:val="1E4D3684"/>
    <w:rsid w:val="1E6C44F0"/>
    <w:rsid w:val="1E974060"/>
    <w:rsid w:val="1EA8585D"/>
    <w:rsid w:val="1EA90A2A"/>
    <w:rsid w:val="1EB64CA5"/>
    <w:rsid w:val="1EC9316F"/>
    <w:rsid w:val="1EDB4829"/>
    <w:rsid w:val="1EE357E4"/>
    <w:rsid w:val="1EEB48B5"/>
    <w:rsid w:val="1EF9074F"/>
    <w:rsid w:val="1F045D4A"/>
    <w:rsid w:val="1F091B3F"/>
    <w:rsid w:val="1F1D2773"/>
    <w:rsid w:val="1F2A19DB"/>
    <w:rsid w:val="1F2A7999"/>
    <w:rsid w:val="1F495883"/>
    <w:rsid w:val="1F530BF4"/>
    <w:rsid w:val="1F697AFA"/>
    <w:rsid w:val="1F7D16F6"/>
    <w:rsid w:val="1FA20C68"/>
    <w:rsid w:val="1FA2457B"/>
    <w:rsid w:val="1FC726CB"/>
    <w:rsid w:val="1FCD0A9A"/>
    <w:rsid w:val="20041198"/>
    <w:rsid w:val="201E5DAA"/>
    <w:rsid w:val="203B3928"/>
    <w:rsid w:val="203D4E39"/>
    <w:rsid w:val="205E317F"/>
    <w:rsid w:val="206E57DA"/>
    <w:rsid w:val="208130BB"/>
    <w:rsid w:val="208501F0"/>
    <w:rsid w:val="208B084F"/>
    <w:rsid w:val="209C57B2"/>
    <w:rsid w:val="20B54B71"/>
    <w:rsid w:val="20BF720F"/>
    <w:rsid w:val="20CE712B"/>
    <w:rsid w:val="20DD4785"/>
    <w:rsid w:val="20E076FB"/>
    <w:rsid w:val="20FA67EA"/>
    <w:rsid w:val="2102003C"/>
    <w:rsid w:val="21052421"/>
    <w:rsid w:val="21136BE1"/>
    <w:rsid w:val="211F0E53"/>
    <w:rsid w:val="21242590"/>
    <w:rsid w:val="21303CE9"/>
    <w:rsid w:val="214A598E"/>
    <w:rsid w:val="214F68F7"/>
    <w:rsid w:val="215B6697"/>
    <w:rsid w:val="2174325C"/>
    <w:rsid w:val="217D2FC8"/>
    <w:rsid w:val="21841601"/>
    <w:rsid w:val="21970E16"/>
    <w:rsid w:val="21BD247E"/>
    <w:rsid w:val="21D156ED"/>
    <w:rsid w:val="21E52295"/>
    <w:rsid w:val="22081BA0"/>
    <w:rsid w:val="22120E71"/>
    <w:rsid w:val="222472B7"/>
    <w:rsid w:val="223F502B"/>
    <w:rsid w:val="22433127"/>
    <w:rsid w:val="226A0081"/>
    <w:rsid w:val="227E4C42"/>
    <w:rsid w:val="22A06E2D"/>
    <w:rsid w:val="22CA437A"/>
    <w:rsid w:val="22F956DD"/>
    <w:rsid w:val="230C5A9A"/>
    <w:rsid w:val="231C3279"/>
    <w:rsid w:val="23545542"/>
    <w:rsid w:val="235C09AE"/>
    <w:rsid w:val="235D001D"/>
    <w:rsid w:val="237A6000"/>
    <w:rsid w:val="23832063"/>
    <w:rsid w:val="2399756F"/>
    <w:rsid w:val="23B004D1"/>
    <w:rsid w:val="23CE48BC"/>
    <w:rsid w:val="23D23903"/>
    <w:rsid w:val="23D66B2C"/>
    <w:rsid w:val="23D81CDE"/>
    <w:rsid w:val="23EC1FB4"/>
    <w:rsid w:val="23F13951"/>
    <w:rsid w:val="240706E1"/>
    <w:rsid w:val="240D1DD1"/>
    <w:rsid w:val="2410121A"/>
    <w:rsid w:val="244A51C6"/>
    <w:rsid w:val="244B1C04"/>
    <w:rsid w:val="244C1B12"/>
    <w:rsid w:val="24580627"/>
    <w:rsid w:val="24620762"/>
    <w:rsid w:val="246913D9"/>
    <w:rsid w:val="247F0B01"/>
    <w:rsid w:val="249B14B6"/>
    <w:rsid w:val="24A106B2"/>
    <w:rsid w:val="24A84F95"/>
    <w:rsid w:val="24AC4A09"/>
    <w:rsid w:val="24B7354A"/>
    <w:rsid w:val="24BA780B"/>
    <w:rsid w:val="24D7584C"/>
    <w:rsid w:val="24D82055"/>
    <w:rsid w:val="24DA3160"/>
    <w:rsid w:val="24F06FAF"/>
    <w:rsid w:val="250155FA"/>
    <w:rsid w:val="250C30B2"/>
    <w:rsid w:val="25122146"/>
    <w:rsid w:val="2513443E"/>
    <w:rsid w:val="25243DDE"/>
    <w:rsid w:val="2528643C"/>
    <w:rsid w:val="2536704D"/>
    <w:rsid w:val="25367835"/>
    <w:rsid w:val="25445744"/>
    <w:rsid w:val="256851DB"/>
    <w:rsid w:val="256C76DC"/>
    <w:rsid w:val="258442B3"/>
    <w:rsid w:val="25BE2AA3"/>
    <w:rsid w:val="25D555DB"/>
    <w:rsid w:val="25DE3901"/>
    <w:rsid w:val="262648ED"/>
    <w:rsid w:val="263279D0"/>
    <w:rsid w:val="265C290B"/>
    <w:rsid w:val="265C53B2"/>
    <w:rsid w:val="2667782C"/>
    <w:rsid w:val="268B40B0"/>
    <w:rsid w:val="26A86F43"/>
    <w:rsid w:val="26AB1241"/>
    <w:rsid w:val="26B01220"/>
    <w:rsid w:val="26B117CB"/>
    <w:rsid w:val="26D52E82"/>
    <w:rsid w:val="26F36D45"/>
    <w:rsid w:val="26FD0184"/>
    <w:rsid w:val="26FF6FA5"/>
    <w:rsid w:val="270A7AD3"/>
    <w:rsid w:val="271A4A61"/>
    <w:rsid w:val="272D21EA"/>
    <w:rsid w:val="27435913"/>
    <w:rsid w:val="27491E0E"/>
    <w:rsid w:val="275C6FE2"/>
    <w:rsid w:val="2781613F"/>
    <w:rsid w:val="2786452C"/>
    <w:rsid w:val="279B61DE"/>
    <w:rsid w:val="27C41374"/>
    <w:rsid w:val="27C663B6"/>
    <w:rsid w:val="27C879FE"/>
    <w:rsid w:val="27CE646B"/>
    <w:rsid w:val="27E133CC"/>
    <w:rsid w:val="27EA24F3"/>
    <w:rsid w:val="27F024F1"/>
    <w:rsid w:val="27F43705"/>
    <w:rsid w:val="27FF6FEC"/>
    <w:rsid w:val="28063D51"/>
    <w:rsid w:val="28064BAE"/>
    <w:rsid w:val="281334C5"/>
    <w:rsid w:val="281365C4"/>
    <w:rsid w:val="28256462"/>
    <w:rsid w:val="28306920"/>
    <w:rsid w:val="287529EC"/>
    <w:rsid w:val="28797D5D"/>
    <w:rsid w:val="28812382"/>
    <w:rsid w:val="28896CEF"/>
    <w:rsid w:val="28A23FB4"/>
    <w:rsid w:val="28A43C1D"/>
    <w:rsid w:val="28B05EED"/>
    <w:rsid w:val="28B65B06"/>
    <w:rsid w:val="28C30AC4"/>
    <w:rsid w:val="28CB221A"/>
    <w:rsid w:val="28CB532A"/>
    <w:rsid w:val="28D94ACC"/>
    <w:rsid w:val="28FF0D3A"/>
    <w:rsid w:val="290D0DCD"/>
    <w:rsid w:val="2921622B"/>
    <w:rsid w:val="29251A4F"/>
    <w:rsid w:val="294568AA"/>
    <w:rsid w:val="295B3D8C"/>
    <w:rsid w:val="295C4F0F"/>
    <w:rsid w:val="295D5B01"/>
    <w:rsid w:val="297B5D0F"/>
    <w:rsid w:val="29906663"/>
    <w:rsid w:val="29A33D7A"/>
    <w:rsid w:val="29B73C01"/>
    <w:rsid w:val="29C31C26"/>
    <w:rsid w:val="29CA307E"/>
    <w:rsid w:val="29DF5C66"/>
    <w:rsid w:val="29FD5F7B"/>
    <w:rsid w:val="2A0843D0"/>
    <w:rsid w:val="2A0B3F67"/>
    <w:rsid w:val="2A141F97"/>
    <w:rsid w:val="2A3354ED"/>
    <w:rsid w:val="2A404F97"/>
    <w:rsid w:val="2A424628"/>
    <w:rsid w:val="2A424D7B"/>
    <w:rsid w:val="2A43665E"/>
    <w:rsid w:val="2A442525"/>
    <w:rsid w:val="2A5C00DE"/>
    <w:rsid w:val="2A7859E9"/>
    <w:rsid w:val="2A9070A6"/>
    <w:rsid w:val="2A9E3E3C"/>
    <w:rsid w:val="2AB12C4A"/>
    <w:rsid w:val="2AB14F0F"/>
    <w:rsid w:val="2AB2425D"/>
    <w:rsid w:val="2AB44FA7"/>
    <w:rsid w:val="2ABF3CC6"/>
    <w:rsid w:val="2AC268E6"/>
    <w:rsid w:val="2AC457A4"/>
    <w:rsid w:val="2AC54B8F"/>
    <w:rsid w:val="2AF479C9"/>
    <w:rsid w:val="2AFE3B55"/>
    <w:rsid w:val="2B1F0D21"/>
    <w:rsid w:val="2B241325"/>
    <w:rsid w:val="2B3918F4"/>
    <w:rsid w:val="2B5022A0"/>
    <w:rsid w:val="2B506A9D"/>
    <w:rsid w:val="2B5F18BF"/>
    <w:rsid w:val="2B6979BF"/>
    <w:rsid w:val="2B6B5699"/>
    <w:rsid w:val="2B82258A"/>
    <w:rsid w:val="2BAB143D"/>
    <w:rsid w:val="2BAC3C08"/>
    <w:rsid w:val="2BBB24BB"/>
    <w:rsid w:val="2BF826AB"/>
    <w:rsid w:val="2C00291D"/>
    <w:rsid w:val="2C067041"/>
    <w:rsid w:val="2C0C5AE9"/>
    <w:rsid w:val="2C150989"/>
    <w:rsid w:val="2C3B35B4"/>
    <w:rsid w:val="2C5B6D95"/>
    <w:rsid w:val="2C602024"/>
    <w:rsid w:val="2C630AB4"/>
    <w:rsid w:val="2C7D0E66"/>
    <w:rsid w:val="2C88693A"/>
    <w:rsid w:val="2CAD4259"/>
    <w:rsid w:val="2CEB01D4"/>
    <w:rsid w:val="2D08773E"/>
    <w:rsid w:val="2D0A7BCB"/>
    <w:rsid w:val="2D2B60ED"/>
    <w:rsid w:val="2D3E2CE3"/>
    <w:rsid w:val="2D3E73E6"/>
    <w:rsid w:val="2D43592D"/>
    <w:rsid w:val="2D497AB8"/>
    <w:rsid w:val="2D563F97"/>
    <w:rsid w:val="2D584D34"/>
    <w:rsid w:val="2D643448"/>
    <w:rsid w:val="2D6A1C24"/>
    <w:rsid w:val="2D703176"/>
    <w:rsid w:val="2D716678"/>
    <w:rsid w:val="2DAA25C1"/>
    <w:rsid w:val="2DAD4594"/>
    <w:rsid w:val="2DB02C9B"/>
    <w:rsid w:val="2DB3340A"/>
    <w:rsid w:val="2DB407AC"/>
    <w:rsid w:val="2DC93AD7"/>
    <w:rsid w:val="2DD81287"/>
    <w:rsid w:val="2DED3632"/>
    <w:rsid w:val="2DED470E"/>
    <w:rsid w:val="2DF07F1D"/>
    <w:rsid w:val="2DFC1518"/>
    <w:rsid w:val="2DFD4BAB"/>
    <w:rsid w:val="2E012001"/>
    <w:rsid w:val="2E0B2DE1"/>
    <w:rsid w:val="2E0B683F"/>
    <w:rsid w:val="2E2268C9"/>
    <w:rsid w:val="2E3C552D"/>
    <w:rsid w:val="2E4647A4"/>
    <w:rsid w:val="2E49113A"/>
    <w:rsid w:val="2E5B5FE2"/>
    <w:rsid w:val="2E9B4B45"/>
    <w:rsid w:val="2EAF3FBA"/>
    <w:rsid w:val="2EB4616D"/>
    <w:rsid w:val="2ECE0508"/>
    <w:rsid w:val="2EE17A8A"/>
    <w:rsid w:val="2EE26729"/>
    <w:rsid w:val="2F121880"/>
    <w:rsid w:val="2F2241CF"/>
    <w:rsid w:val="2F2A0A77"/>
    <w:rsid w:val="2F326F9B"/>
    <w:rsid w:val="2F354834"/>
    <w:rsid w:val="2F4471CE"/>
    <w:rsid w:val="2F5A68AD"/>
    <w:rsid w:val="2F7B139F"/>
    <w:rsid w:val="2F7E493E"/>
    <w:rsid w:val="2F8A522B"/>
    <w:rsid w:val="2F9244E9"/>
    <w:rsid w:val="2F941601"/>
    <w:rsid w:val="2F9E0E4F"/>
    <w:rsid w:val="2FC90A4F"/>
    <w:rsid w:val="2FE034FE"/>
    <w:rsid w:val="2FE3420E"/>
    <w:rsid w:val="2FE96178"/>
    <w:rsid w:val="300A3612"/>
    <w:rsid w:val="30446F16"/>
    <w:rsid w:val="3047512D"/>
    <w:rsid w:val="305937BF"/>
    <w:rsid w:val="306C2492"/>
    <w:rsid w:val="307E2353"/>
    <w:rsid w:val="30A42FB0"/>
    <w:rsid w:val="30B0006B"/>
    <w:rsid w:val="30BD7CBB"/>
    <w:rsid w:val="30C714A1"/>
    <w:rsid w:val="30DD7077"/>
    <w:rsid w:val="30E17765"/>
    <w:rsid w:val="30E2036D"/>
    <w:rsid w:val="30EA25CF"/>
    <w:rsid w:val="30EB0286"/>
    <w:rsid w:val="30EB772C"/>
    <w:rsid w:val="30F1411D"/>
    <w:rsid w:val="30F70EEF"/>
    <w:rsid w:val="30FA5255"/>
    <w:rsid w:val="311138BE"/>
    <w:rsid w:val="31172482"/>
    <w:rsid w:val="31190545"/>
    <w:rsid w:val="31286C15"/>
    <w:rsid w:val="312D0B17"/>
    <w:rsid w:val="31823752"/>
    <w:rsid w:val="319865CD"/>
    <w:rsid w:val="31A33DCF"/>
    <w:rsid w:val="31A75B28"/>
    <w:rsid w:val="31BA454D"/>
    <w:rsid w:val="31BC6B2B"/>
    <w:rsid w:val="31D137CC"/>
    <w:rsid w:val="31DA371A"/>
    <w:rsid w:val="31E0494F"/>
    <w:rsid w:val="31F242D0"/>
    <w:rsid w:val="31F40C68"/>
    <w:rsid w:val="31F55E08"/>
    <w:rsid w:val="31F83859"/>
    <w:rsid w:val="3217441A"/>
    <w:rsid w:val="321C3983"/>
    <w:rsid w:val="32290665"/>
    <w:rsid w:val="322E4F1A"/>
    <w:rsid w:val="32677397"/>
    <w:rsid w:val="328C2EDA"/>
    <w:rsid w:val="329B22E1"/>
    <w:rsid w:val="32A36D0A"/>
    <w:rsid w:val="32A453D8"/>
    <w:rsid w:val="32B0065D"/>
    <w:rsid w:val="32B331B4"/>
    <w:rsid w:val="32BC40B5"/>
    <w:rsid w:val="32CC7C69"/>
    <w:rsid w:val="32D44D6E"/>
    <w:rsid w:val="32DC53B6"/>
    <w:rsid w:val="32EE7306"/>
    <w:rsid w:val="32F152C5"/>
    <w:rsid w:val="32F56566"/>
    <w:rsid w:val="330B31A1"/>
    <w:rsid w:val="330B6236"/>
    <w:rsid w:val="333E330B"/>
    <w:rsid w:val="3347314D"/>
    <w:rsid w:val="334E4CF4"/>
    <w:rsid w:val="33611D32"/>
    <w:rsid w:val="33727DEA"/>
    <w:rsid w:val="33833EF6"/>
    <w:rsid w:val="33856667"/>
    <w:rsid w:val="338B6523"/>
    <w:rsid w:val="33941B61"/>
    <w:rsid w:val="33BC2E13"/>
    <w:rsid w:val="33BC7AD8"/>
    <w:rsid w:val="33C077AB"/>
    <w:rsid w:val="33C647C6"/>
    <w:rsid w:val="33C97627"/>
    <w:rsid w:val="34141BFE"/>
    <w:rsid w:val="341B5A9B"/>
    <w:rsid w:val="344079E7"/>
    <w:rsid w:val="34496003"/>
    <w:rsid w:val="3451289D"/>
    <w:rsid w:val="34556DE5"/>
    <w:rsid w:val="3456688D"/>
    <w:rsid w:val="34920A30"/>
    <w:rsid w:val="34931957"/>
    <w:rsid w:val="349B06E9"/>
    <w:rsid w:val="349B4871"/>
    <w:rsid w:val="34AE571E"/>
    <w:rsid w:val="34AE6BFF"/>
    <w:rsid w:val="34BB6D97"/>
    <w:rsid w:val="34C62866"/>
    <w:rsid w:val="34C917B0"/>
    <w:rsid w:val="34D948A3"/>
    <w:rsid w:val="34E22E45"/>
    <w:rsid w:val="34E85237"/>
    <w:rsid w:val="34F8160A"/>
    <w:rsid w:val="34F92193"/>
    <w:rsid w:val="34FD5CC4"/>
    <w:rsid w:val="34FD7B87"/>
    <w:rsid w:val="35362030"/>
    <w:rsid w:val="355404C6"/>
    <w:rsid w:val="356265CE"/>
    <w:rsid w:val="3563379A"/>
    <w:rsid w:val="35672087"/>
    <w:rsid w:val="3576628C"/>
    <w:rsid w:val="358155AB"/>
    <w:rsid w:val="35863B33"/>
    <w:rsid w:val="35930D8B"/>
    <w:rsid w:val="359B7E26"/>
    <w:rsid w:val="35A74799"/>
    <w:rsid w:val="35AD1743"/>
    <w:rsid w:val="35B739EA"/>
    <w:rsid w:val="35BF31F3"/>
    <w:rsid w:val="35F040EC"/>
    <w:rsid w:val="35F333E9"/>
    <w:rsid w:val="35F9656E"/>
    <w:rsid w:val="362C5E2E"/>
    <w:rsid w:val="363862B7"/>
    <w:rsid w:val="364E6125"/>
    <w:rsid w:val="3650459B"/>
    <w:rsid w:val="36557504"/>
    <w:rsid w:val="365A23C1"/>
    <w:rsid w:val="365E4655"/>
    <w:rsid w:val="36620857"/>
    <w:rsid w:val="36654D5B"/>
    <w:rsid w:val="366F23BE"/>
    <w:rsid w:val="3674265B"/>
    <w:rsid w:val="367D27D1"/>
    <w:rsid w:val="36872F39"/>
    <w:rsid w:val="368B46B7"/>
    <w:rsid w:val="36BB65D0"/>
    <w:rsid w:val="36BE4655"/>
    <w:rsid w:val="36BE5A92"/>
    <w:rsid w:val="36C06ADA"/>
    <w:rsid w:val="36C91F4F"/>
    <w:rsid w:val="36D2591F"/>
    <w:rsid w:val="36DF09A2"/>
    <w:rsid w:val="36DF61AD"/>
    <w:rsid w:val="36E8232C"/>
    <w:rsid w:val="37050E25"/>
    <w:rsid w:val="370E6372"/>
    <w:rsid w:val="371C0798"/>
    <w:rsid w:val="37277D66"/>
    <w:rsid w:val="37283297"/>
    <w:rsid w:val="37311A5E"/>
    <w:rsid w:val="37325951"/>
    <w:rsid w:val="37385CE4"/>
    <w:rsid w:val="37501EB8"/>
    <w:rsid w:val="375F2949"/>
    <w:rsid w:val="37631C0D"/>
    <w:rsid w:val="37693287"/>
    <w:rsid w:val="376A2D59"/>
    <w:rsid w:val="37700910"/>
    <w:rsid w:val="378D720D"/>
    <w:rsid w:val="37A92715"/>
    <w:rsid w:val="37B105F1"/>
    <w:rsid w:val="37B138A0"/>
    <w:rsid w:val="37C03EA0"/>
    <w:rsid w:val="37C31749"/>
    <w:rsid w:val="37C86C4A"/>
    <w:rsid w:val="37F35298"/>
    <w:rsid w:val="37F65847"/>
    <w:rsid w:val="38122618"/>
    <w:rsid w:val="382150E6"/>
    <w:rsid w:val="38292951"/>
    <w:rsid w:val="38324516"/>
    <w:rsid w:val="38424349"/>
    <w:rsid w:val="3850008F"/>
    <w:rsid w:val="385F1300"/>
    <w:rsid w:val="3890309C"/>
    <w:rsid w:val="38A87E6B"/>
    <w:rsid w:val="38AC1CB9"/>
    <w:rsid w:val="38B03F16"/>
    <w:rsid w:val="38CA6174"/>
    <w:rsid w:val="38E52D05"/>
    <w:rsid w:val="38ED1DB8"/>
    <w:rsid w:val="38F70CAC"/>
    <w:rsid w:val="39000B34"/>
    <w:rsid w:val="390B3C21"/>
    <w:rsid w:val="3949013D"/>
    <w:rsid w:val="395E7E86"/>
    <w:rsid w:val="39622881"/>
    <w:rsid w:val="3964580A"/>
    <w:rsid w:val="396C7C7F"/>
    <w:rsid w:val="399D34C4"/>
    <w:rsid w:val="39B32148"/>
    <w:rsid w:val="39B46AA7"/>
    <w:rsid w:val="39B573AE"/>
    <w:rsid w:val="39E07163"/>
    <w:rsid w:val="39F8335A"/>
    <w:rsid w:val="39FE2C4C"/>
    <w:rsid w:val="3A063383"/>
    <w:rsid w:val="3A09719A"/>
    <w:rsid w:val="3A1A57DE"/>
    <w:rsid w:val="3A217181"/>
    <w:rsid w:val="3A2563D1"/>
    <w:rsid w:val="3A27740F"/>
    <w:rsid w:val="3A4D10A1"/>
    <w:rsid w:val="3A511C12"/>
    <w:rsid w:val="3A5A5133"/>
    <w:rsid w:val="3A73655B"/>
    <w:rsid w:val="3A7D529B"/>
    <w:rsid w:val="3AA44EBA"/>
    <w:rsid w:val="3AAE7C0C"/>
    <w:rsid w:val="3AD60391"/>
    <w:rsid w:val="3AED02D5"/>
    <w:rsid w:val="3AF1292F"/>
    <w:rsid w:val="3B035B1A"/>
    <w:rsid w:val="3B04618B"/>
    <w:rsid w:val="3B061DDC"/>
    <w:rsid w:val="3B155849"/>
    <w:rsid w:val="3B486788"/>
    <w:rsid w:val="3B5433B6"/>
    <w:rsid w:val="3B5A1A7F"/>
    <w:rsid w:val="3B6C780B"/>
    <w:rsid w:val="3B8D257E"/>
    <w:rsid w:val="3B987A46"/>
    <w:rsid w:val="3BF12044"/>
    <w:rsid w:val="3BF12F14"/>
    <w:rsid w:val="3C1A3F82"/>
    <w:rsid w:val="3C260A94"/>
    <w:rsid w:val="3C495360"/>
    <w:rsid w:val="3C564EF5"/>
    <w:rsid w:val="3C5D5B05"/>
    <w:rsid w:val="3C5F0D49"/>
    <w:rsid w:val="3C6E2406"/>
    <w:rsid w:val="3C925C1F"/>
    <w:rsid w:val="3C9A69B1"/>
    <w:rsid w:val="3CAF39AE"/>
    <w:rsid w:val="3CB2662F"/>
    <w:rsid w:val="3CB42ECD"/>
    <w:rsid w:val="3CBB384A"/>
    <w:rsid w:val="3CC51C93"/>
    <w:rsid w:val="3CD75F01"/>
    <w:rsid w:val="3CF46509"/>
    <w:rsid w:val="3CF7142D"/>
    <w:rsid w:val="3D156542"/>
    <w:rsid w:val="3D4636D2"/>
    <w:rsid w:val="3D467C10"/>
    <w:rsid w:val="3D4D3C9D"/>
    <w:rsid w:val="3D573934"/>
    <w:rsid w:val="3D586FB5"/>
    <w:rsid w:val="3D7404E8"/>
    <w:rsid w:val="3D7706DC"/>
    <w:rsid w:val="3D9646D4"/>
    <w:rsid w:val="3DA5328A"/>
    <w:rsid w:val="3DB15AA4"/>
    <w:rsid w:val="3DB477A9"/>
    <w:rsid w:val="3DC503D2"/>
    <w:rsid w:val="3DC80D7C"/>
    <w:rsid w:val="3DD3030C"/>
    <w:rsid w:val="3DE92F14"/>
    <w:rsid w:val="3E270AE0"/>
    <w:rsid w:val="3E3246DC"/>
    <w:rsid w:val="3E356719"/>
    <w:rsid w:val="3E385DB9"/>
    <w:rsid w:val="3E3E7152"/>
    <w:rsid w:val="3E404091"/>
    <w:rsid w:val="3E6D13C3"/>
    <w:rsid w:val="3EA11540"/>
    <w:rsid w:val="3EB331CC"/>
    <w:rsid w:val="3EB523FE"/>
    <w:rsid w:val="3EB9193F"/>
    <w:rsid w:val="3EC31C37"/>
    <w:rsid w:val="3EC83EE6"/>
    <w:rsid w:val="3EE94E5A"/>
    <w:rsid w:val="3F1A778C"/>
    <w:rsid w:val="3F477B7B"/>
    <w:rsid w:val="3F674724"/>
    <w:rsid w:val="3F693D5F"/>
    <w:rsid w:val="3F6C3BFB"/>
    <w:rsid w:val="3F762A0F"/>
    <w:rsid w:val="3F9E4150"/>
    <w:rsid w:val="3FAB4F94"/>
    <w:rsid w:val="3FB3551F"/>
    <w:rsid w:val="3FBA5122"/>
    <w:rsid w:val="3FC46342"/>
    <w:rsid w:val="3FC52A30"/>
    <w:rsid w:val="3FD1404B"/>
    <w:rsid w:val="3FD224F9"/>
    <w:rsid w:val="3FDB77D1"/>
    <w:rsid w:val="3FE41DA1"/>
    <w:rsid w:val="401B3170"/>
    <w:rsid w:val="40255E88"/>
    <w:rsid w:val="4026300A"/>
    <w:rsid w:val="402956B3"/>
    <w:rsid w:val="403A4566"/>
    <w:rsid w:val="403C100F"/>
    <w:rsid w:val="403E0421"/>
    <w:rsid w:val="405247F7"/>
    <w:rsid w:val="40600DCC"/>
    <w:rsid w:val="406108F6"/>
    <w:rsid w:val="40624A7E"/>
    <w:rsid w:val="406C5BFD"/>
    <w:rsid w:val="407C2963"/>
    <w:rsid w:val="40AE7A20"/>
    <w:rsid w:val="40B857AC"/>
    <w:rsid w:val="40B95F09"/>
    <w:rsid w:val="40D43DB0"/>
    <w:rsid w:val="40E30942"/>
    <w:rsid w:val="40E54E57"/>
    <w:rsid w:val="40EA485C"/>
    <w:rsid w:val="410438A8"/>
    <w:rsid w:val="410D118D"/>
    <w:rsid w:val="410F01BA"/>
    <w:rsid w:val="411F0AAE"/>
    <w:rsid w:val="41737A27"/>
    <w:rsid w:val="41761CDF"/>
    <w:rsid w:val="417D3E43"/>
    <w:rsid w:val="418F4C71"/>
    <w:rsid w:val="41B36C94"/>
    <w:rsid w:val="41B940DA"/>
    <w:rsid w:val="41C0110D"/>
    <w:rsid w:val="41E177F3"/>
    <w:rsid w:val="41ED18DA"/>
    <w:rsid w:val="41F226C0"/>
    <w:rsid w:val="41F31245"/>
    <w:rsid w:val="41FB5E4C"/>
    <w:rsid w:val="4218229E"/>
    <w:rsid w:val="42224AF8"/>
    <w:rsid w:val="425012F6"/>
    <w:rsid w:val="42527B62"/>
    <w:rsid w:val="425C69CB"/>
    <w:rsid w:val="42672AB3"/>
    <w:rsid w:val="42746DCC"/>
    <w:rsid w:val="427E39B5"/>
    <w:rsid w:val="42AC1FB9"/>
    <w:rsid w:val="42B55185"/>
    <w:rsid w:val="42D011EF"/>
    <w:rsid w:val="42D619C7"/>
    <w:rsid w:val="42D90D0E"/>
    <w:rsid w:val="42E45D7F"/>
    <w:rsid w:val="42E72B9D"/>
    <w:rsid w:val="42F573E9"/>
    <w:rsid w:val="430A3C65"/>
    <w:rsid w:val="431F562B"/>
    <w:rsid w:val="433C4EA4"/>
    <w:rsid w:val="434658F0"/>
    <w:rsid w:val="434F01AB"/>
    <w:rsid w:val="436C522A"/>
    <w:rsid w:val="437C47EB"/>
    <w:rsid w:val="438D2CA1"/>
    <w:rsid w:val="439D25A3"/>
    <w:rsid w:val="439E38CE"/>
    <w:rsid w:val="43AA48B3"/>
    <w:rsid w:val="43FB4464"/>
    <w:rsid w:val="43FE40C2"/>
    <w:rsid w:val="44007F06"/>
    <w:rsid w:val="443306D5"/>
    <w:rsid w:val="443F6E95"/>
    <w:rsid w:val="445D12FE"/>
    <w:rsid w:val="445E034A"/>
    <w:rsid w:val="446134F0"/>
    <w:rsid w:val="447D0721"/>
    <w:rsid w:val="449C2A7F"/>
    <w:rsid w:val="44B07310"/>
    <w:rsid w:val="44C07292"/>
    <w:rsid w:val="44EF15A0"/>
    <w:rsid w:val="44F06500"/>
    <w:rsid w:val="44F332F1"/>
    <w:rsid w:val="44FC2DD0"/>
    <w:rsid w:val="44FD0F56"/>
    <w:rsid w:val="44FD114C"/>
    <w:rsid w:val="44FE48E5"/>
    <w:rsid w:val="45005731"/>
    <w:rsid w:val="4501338D"/>
    <w:rsid w:val="450F4FC8"/>
    <w:rsid w:val="452733BC"/>
    <w:rsid w:val="4527680B"/>
    <w:rsid w:val="452E6251"/>
    <w:rsid w:val="45641259"/>
    <w:rsid w:val="456F3C43"/>
    <w:rsid w:val="45830B22"/>
    <w:rsid w:val="4583478F"/>
    <w:rsid w:val="45B846D6"/>
    <w:rsid w:val="45C243A8"/>
    <w:rsid w:val="45FD2953"/>
    <w:rsid w:val="45FE09E7"/>
    <w:rsid w:val="46154EC7"/>
    <w:rsid w:val="46162BFF"/>
    <w:rsid w:val="463431AB"/>
    <w:rsid w:val="46390DF9"/>
    <w:rsid w:val="4654044A"/>
    <w:rsid w:val="465B297E"/>
    <w:rsid w:val="46790F57"/>
    <w:rsid w:val="46926EE3"/>
    <w:rsid w:val="469A2EE3"/>
    <w:rsid w:val="46BC58E8"/>
    <w:rsid w:val="46BF5579"/>
    <w:rsid w:val="46E54FA6"/>
    <w:rsid w:val="47072BAA"/>
    <w:rsid w:val="47096790"/>
    <w:rsid w:val="470A2D1E"/>
    <w:rsid w:val="472E6CAF"/>
    <w:rsid w:val="4741163E"/>
    <w:rsid w:val="47477D4E"/>
    <w:rsid w:val="47552009"/>
    <w:rsid w:val="479E1C0E"/>
    <w:rsid w:val="47BC567F"/>
    <w:rsid w:val="47C307BC"/>
    <w:rsid w:val="47C46B1A"/>
    <w:rsid w:val="48194C61"/>
    <w:rsid w:val="48195374"/>
    <w:rsid w:val="4821359A"/>
    <w:rsid w:val="482F58DC"/>
    <w:rsid w:val="48307B60"/>
    <w:rsid w:val="48326FE3"/>
    <w:rsid w:val="48340858"/>
    <w:rsid w:val="484914A5"/>
    <w:rsid w:val="48497A70"/>
    <w:rsid w:val="4854104E"/>
    <w:rsid w:val="48594E5D"/>
    <w:rsid w:val="48801F51"/>
    <w:rsid w:val="48950207"/>
    <w:rsid w:val="48B247B4"/>
    <w:rsid w:val="48BC3DFD"/>
    <w:rsid w:val="48C266ED"/>
    <w:rsid w:val="48DE38C9"/>
    <w:rsid w:val="48F622B7"/>
    <w:rsid w:val="49034A24"/>
    <w:rsid w:val="492107F6"/>
    <w:rsid w:val="49284CAC"/>
    <w:rsid w:val="493045D7"/>
    <w:rsid w:val="49594C85"/>
    <w:rsid w:val="49657B85"/>
    <w:rsid w:val="497545DA"/>
    <w:rsid w:val="4986699A"/>
    <w:rsid w:val="49C02F25"/>
    <w:rsid w:val="49C14915"/>
    <w:rsid w:val="49EA4D24"/>
    <w:rsid w:val="49ED3CC7"/>
    <w:rsid w:val="4A076267"/>
    <w:rsid w:val="4A0905C0"/>
    <w:rsid w:val="4A17722C"/>
    <w:rsid w:val="4A1C7289"/>
    <w:rsid w:val="4A256E39"/>
    <w:rsid w:val="4A3F6B9A"/>
    <w:rsid w:val="4A433D35"/>
    <w:rsid w:val="4A61614C"/>
    <w:rsid w:val="4A6D6F7B"/>
    <w:rsid w:val="4A8406B2"/>
    <w:rsid w:val="4A9E4BF5"/>
    <w:rsid w:val="4A9E7621"/>
    <w:rsid w:val="4AA24B60"/>
    <w:rsid w:val="4AAB5C3C"/>
    <w:rsid w:val="4AB102F7"/>
    <w:rsid w:val="4AB57059"/>
    <w:rsid w:val="4AF63648"/>
    <w:rsid w:val="4B0A2B24"/>
    <w:rsid w:val="4B0D1B93"/>
    <w:rsid w:val="4B0F7311"/>
    <w:rsid w:val="4B2C0DC3"/>
    <w:rsid w:val="4B3223FD"/>
    <w:rsid w:val="4B38550C"/>
    <w:rsid w:val="4B4C4645"/>
    <w:rsid w:val="4B5A644C"/>
    <w:rsid w:val="4B85299D"/>
    <w:rsid w:val="4B887D52"/>
    <w:rsid w:val="4B9207EB"/>
    <w:rsid w:val="4BA21A7A"/>
    <w:rsid w:val="4BAD5A0B"/>
    <w:rsid w:val="4BB6131B"/>
    <w:rsid w:val="4BE043F6"/>
    <w:rsid w:val="4BEA1B81"/>
    <w:rsid w:val="4BEE71BA"/>
    <w:rsid w:val="4C030747"/>
    <w:rsid w:val="4C06752C"/>
    <w:rsid w:val="4C0A4DDA"/>
    <w:rsid w:val="4C326F50"/>
    <w:rsid w:val="4C3D7A90"/>
    <w:rsid w:val="4C4016A9"/>
    <w:rsid w:val="4C5F3F2E"/>
    <w:rsid w:val="4C760DC8"/>
    <w:rsid w:val="4C9022A8"/>
    <w:rsid w:val="4CC570B0"/>
    <w:rsid w:val="4CEE0C4C"/>
    <w:rsid w:val="4CF96CA0"/>
    <w:rsid w:val="4CFF6FBB"/>
    <w:rsid w:val="4D001B6A"/>
    <w:rsid w:val="4D030D19"/>
    <w:rsid w:val="4D1B69A4"/>
    <w:rsid w:val="4D2408D3"/>
    <w:rsid w:val="4D312017"/>
    <w:rsid w:val="4D4D5999"/>
    <w:rsid w:val="4D5114E3"/>
    <w:rsid w:val="4D5925B9"/>
    <w:rsid w:val="4D8005EB"/>
    <w:rsid w:val="4DA204FD"/>
    <w:rsid w:val="4DD95A7F"/>
    <w:rsid w:val="4DF91529"/>
    <w:rsid w:val="4E051F12"/>
    <w:rsid w:val="4E0A5DA4"/>
    <w:rsid w:val="4E236648"/>
    <w:rsid w:val="4E2A0F2C"/>
    <w:rsid w:val="4E354986"/>
    <w:rsid w:val="4E3D4FB2"/>
    <w:rsid w:val="4E5932BC"/>
    <w:rsid w:val="4E7068A3"/>
    <w:rsid w:val="4E902517"/>
    <w:rsid w:val="4E9629FD"/>
    <w:rsid w:val="4E9D53C6"/>
    <w:rsid w:val="4EA21AFA"/>
    <w:rsid w:val="4EA450E7"/>
    <w:rsid w:val="4EBC4623"/>
    <w:rsid w:val="4EBC6AE8"/>
    <w:rsid w:val="4EBE646F"/>
    <w:rsid w:val="4EC064B4"/>
    <w:rsid w:val="4EC3285C"/>
    <w:rsid w:val="4EE62385"/>
    <w:rsid w:val="4EF94F86"/>
    <w:rsid w:val="4F0B63A3"/>
    <w:rsid w:val="4F1311FB"/>
    <w:rsid w:val="4F18502F"/>
    <w:rsid w:val="4F1C0245"/>
    <w:rsid w:val="4F224792"/>
    <w:rsid w:val="4F225453"/>
    <w:rsid w:val="4F561694"/>
    <w:rsid w:val="4F674581"/>
    <w:rsid w:val="4F74007A"/>
    <w:rsid w:val="4F8D6131"/>
    <w:rsid w:val="4F8F3D31"/>
    <w:rsid w:val="4F947E82"/>
    <w:rsid w:val="4FA0001E"/>
    <w:rsid w:val="4FA35948"/>
    <w:rsid w:val="4FA93DD3"/>
    <w:rsid w:val="4FBA24A4"/>
    <w:rsid w:val="4FC31A72"/>
    <w:rsid w:val="4FF17258"/>
    <w:rsid w:val="4FF31E31"/>
    <w:rsid w:val="501B341B"/>
    <w:rsid w:val="50261584"/>
    <w:rsid w:val="505049F0"/>
    <w:rsid w:val="508310EB"/>
    <w:rsid w:val="508825A3"/>
    <w:rsid w:val="509B648A"/>
    <w:rsid w:val="50AA30DA"/>
    <w:rsid w:val="50DE5B4C"/>
    <w:rsid w:val="510B31D6"/>
    <w:rsid w:val="510B35D7"/>
    <w:rsid w:val="510B57D4"/>
    <w:rsid w:val="51257DF2"/>
    <w:rsid w:val="51302B83"/>
    <w:rsid w:val="51314124"/>
    <w:rsid w:val="513158AC"/>
    <w:rsid w:val="51470EC1"/>
    <w:rsid w:val="51542ABC"/>
    <w:rsid w:val="515E4A50"/>
    <w:rsid w:val="517D5EBA"/>
    <w:rsid w:val="517F0679"/>
    <w:rsid w:val="51B12026"/>
    <w:rsid w:val="51C331BE"/>
    <w:rsid w:val="51C86351"/>
    <w:rsid w:val="51CB5C64"/>
    <w:rsid w:val="51D45D46"/>
    <w:rsid w:val="51E45B72"/>
    <w:rsid w:val="51FB1C18"/>
    <w:rsid w:val="52036ECF"/>
    <w:rsid w:val="522B4AF6"/>
    <w:rsid w:val="52321EDA"/>
    <w:rsid w:val="523603BF"/>
    <w:rsid w:val="523D203E"/>
    <w:rsid w:val="525211EC"/>
    <w:rsid w:val="52650DED"/>
    <w:rsid w:val="528766DA"/>
    <w:rsid w:val="528A2CA0"/>
    <w:rsid w:val="529350F4"/>
    <w:rsid w:val="5294370D"/>
    <w:rsid w:val="529536A4"/>
    <w:rsid w:val="52DE22A0"/>
    <w:rsid w:val="52EF514B"/>
    <w:rsid w:val="52FB34FB"/>
    <w:rsid w:val="53033118"/>
    <w:rsid w:val="5313600D"/>
    <w:rsid w:val="53297410"/>
    <w:rsid w:val="534172BF"/>
    <w:rsid w:val="53700164"/>
    <w:rsid w:val="53796C4F"/>
    <w:rsid w:val="538B2C44"/>
    <w:rsid w:val="53922FF4"/>
    <w:rsid w:val="539E38E1"/>
    <w:rsid w:val="53D7073C"/>
    <w:rsid w:val="53D75D55"/>
    <w:rsid w:val="53EC6013"/>
    <w:rsid w:val="53F81501"/>
    <w:rsid w:val="541C3545"/>
    <w:rsid w:val="54236BFD"/>
    <w:rsid w:val="542543A3"/>
    <w:rsid w:val="54356316"/>
    <w:rsid w:val="54425EC5"/>
    <w:rsid w:val="544B7B0E"/>
    <w:rsid w:val="54600FEC"/>
    <w:rsid w:val="547652DB"/>
    <w:rsid w:val="5478245B"/>
    <w:rsid w:val="54926A08"/>
    <w:rsid w:val="549770FA"/>
    <w:rsid w:val="54A32C01"/>
    <w:rsid w:val="54BB4D54"/>
    <w:rsid w:val="54C52803"/>
    <w:rsid w:val="54C705B7"/>
    <w:rsid w:val="54F34297"/>
    <w:rsid w:val="54F605E3"/>
    <w:rsid w:val="54FC6656"/>
    <w:rsid w:val="550F4076"/>
    <w:rsid w:val="5510065E"/>
    <w:rsid w:val="553C2DE9"/>
    <w:rsid w:val="553E75C5"/>
    <w:rsid w:val="554070E1"/>
    <w:rsid w:val="55422026"/>
    <w:rsid w:val="5543379F"/>
    <w:rsid w:val="55461D1C"/>
    <w:rsid w:val="55507466"/>
    <w:rsid w:val="5585344F"/>
    <w:rsid w:val="55906CBF"/>
    <w:rsid w:val="55955709"/>
    <w:rsid w:val="55DF3A9E"/>
    <w:rsid w:val="55E30875"/>
    <w:rsid w:val="55EC6FD2"/>
    <w:rsid w:val="55F50181"/>
    <w:rsid w:val="55FE715A"/>
    <w:rsid w:val="56171F31"/>
    <w:rsid w:val="56484496"/>
    <w:rsid w:val="56511ABB"/>
    <w:rsid w:val="56740ED7"/>
    <w:rsid w:val="56786449"/>
    <w:rsid w:val="56840717"/>
    <w:rsid w:val="568F551B"/>
    <w:rsid w:val="56B31DFB"/>
    <w:rsid w:val="57052C22"/>
    <w:rsid w:val="570E05C8"/>
    <w:rsid w:val="570F784B"/>
    <w:rsid w:val="57197BA4"/>
    <w:rsid w:val="572C791F"/>
    <w:rsid w:val="57391C35"/>
    <w:rsid w:val="57517695"/>
    <w:rsid w:val="576B38AE"/>
    <w:rsid w:val="577173A2"/>
    <w:rsid w:val="57837B95"/>
    <w:rsid w:val="57CF5EBC"/>
    <w:rsid w:val="57D71140"/>
    <w:rsid w:val="57E93E5C"/>
    <w:rsid w:val="580A0735"/>
    <w:rsid w:val="58123FE1"/>
    <w:rsid w:val="5814471C"/>
    <w:rsid w:val="582164F9"/>
    <w:rsid w:val="583D1C37"/>
    <w:rsid w:val="586A73F5"/>
    <w:rsid w:val="586B0097"/>
    <w:rsid w:val="589B405C"/>
    <w:rsid w:val="58A073FD"/>
    <w:rsid w:val="58B472D4"/>
    <w:rsid w:val="58B91DE0"/>
    <w:rsid w:val="58EA1113"/>
    <w:rsid w:val="58F83860"/>
    <w:rsid w:val="58FB5699"/>
    <w:rsid w:val="594D6182"/>
    <w:rsid w:val="595654C8"/>
    <w:rsid w:val="598F5F7F"/>
    <w:rsid w:val="59957FDF"/>
    <w:rsid w:val="59A26E00"/>
    <w:rsid w:val="59A83373"/>
    <w:rsid w:val="59AF1F93"/>
    <w:rsid w:val="59DD2E5D"/>
    <w:rsid w:val="59FC27FC"/>
    <w:rsid w:val="5A001D35"/>
    <w:rsid w:val="5A1035BA"/>
    <w:rsid w:val="5A1B01FE"/>
    <w:rsid w:val="5A29737D"/>
    <w:rsid w:val="5A2F369F"/>
    <w:rsid w:val="5A4C1E3D"/>
    <w:rsid w:val="5A4F7FD7"/>
    <w:rsid w:val="5A5A134B"/>
    <w:rsid w:val="5A6277F4"/>
    <w:rsid w:val="5A6B1C83"/>
    <w:rsid w:val="5A7E66F7"/>
    <w:rsid w:val="5A9716F8"/>
    <w:rsid w:val="5AA02FFC"/>
    <w:rsid w:val="5AA7457F"/>
    <w:rsid w:val="5ACC7B23"/>
    <w:rsid w:val="5AE82226"/>
    <w:rsid w:val="5AFA59E3"/>
    <w:rsid w:val="5AFE797B"/>
    <w:rsid w:val="5B035985"/>
    <w:rsid w:val="5B066FF5"/>
    <w:rsid w:val="5B0E4F09"/>
    <w:rsid w:val="5B1638CF"/>
    <w:rsid w:val="5B1D668D"/>
    <w:rsid w:val="5B2A6867"/>
    <w:rsid w:val="5B4A7FD9"/>
    <w:rsid w:val="5B4B7E08"/>
    <w:rsid w:val="5B720955"/>
    <w:rsid w:val="5B720AC7"/>
    <w:rsid w:val="5B9E5A42"/>
    <w:rsid w:val="5BA53561"/>
    <w:rsid w:val="5BB45963"/>
    <w:rsid w:val="5BBE3844"/>
    <w:rsid w:val="5BBF2680"/>
    <w:rsid w:val="5BDD6480"/>
    <w:rsid w:val="5BE4354C"/>
    <w:rsid w:val="5BE60E8A"/>
    <w:rsid w:val="5C015CA1"/>
    <w:rsid w:val="5C0A500F"/>
    <w:rsid w:val="5C297524"/>
    <w:rsid w:val="5C2F700B"/>
    <w:rsid w:val="5C2F771E"/>
    <w:rsid w:val="5C303AE0"/>
    <w:rsid w:val="5C3549C7"/>
    <w:rsid w:val="5C4C1A3D"/>
    <w:rsid w:val="5C696777"/>
    <w:rsid w:val="5C7D07CC"/>
    <w:rsid w:val="5C883B0B"/>
    <w:rsid w:val="5C8E2BD4"/>
    <w:rsid w:val="5C8F4BE7"/>
    <w:rsid w:val="5C9F00F2"/>
    <w:rsid w:val="5CA32BC8"/>
    <w:rsid w:val="5CAA55C9"/>
    <w:rsid w:val="5CC6010B"/>
    <w:rsid w:val="5CCE4308"/>
    <w:rsid w:val="5CF20BE6"/>
    <w:rsid w:val="5CFA2409"/>
    <w:rsid w:val="5D096AA7"/>
    <w:rsid w:val="5D0C7422"/>
    <w:rsid w:val="5D305BF3"/>
    <w:rsid w:val="5D331AE8"/>
    <w:rsid w:val="5D3571DB"/>
    <w:rsid w:val="5D3612D1"/>
    <w:rsid w:val="5D3F6491"/>
    <w:rsid w:val="5D6A0547"/>
    <w:rsid w:val="5DA7105A"/>
    <w:rsid w:val="5DBA5F1B"/>
    <w:rsid w:val="5DC55387"/>
    <w:rsid w:val="5DC558EF"/>
    <w:rsid w:val="5DC97755"/>
    <w:rsid w:val="5DCD2A9F"/>
    <w:rsid w:val="5DD736B1"/>
    <w:rsid w:val="5DEB2CA2"/>
    <w:rsid w:val="5DF264C9"/>
    <w:rsid w:val="5E0402AB"/>
    <w:rsid w:val="5E150FC0"/>
    <w:rsid w:val="5E2054B0"/>
    <w:rsid w:val="5E320867"/>
    <w:rsid w:val="5E391E1C"/>
    <w:rsid w:val="5E606AA8"/>
    <w:rsid w:val="5E652E60"/>
    <w:rsid w:val="5E6C10E1"/>
    <w:rsid w:val="5E6D7D3F"/>
    <w:rsid w:val="5E7018ED"/>
    <w:rsid w:val="5E71424A"/>
    <w:rsid w:val="5E7C2F26"/>
    <w:rsid w:val="5E907082"/>
    <w:rsid w:val="5EB84451"/>
    <w:rsid w:val="5EBC09B8"/>
    <w:rsid w:val="5EE326AE"/>
    <w:rsid w:val="5F003007"/>
    <w:rsid w:val="5F062D3D"/>
    <w:rsid w:val="5F2958C6"/>
    <w:rsid w:val="5F2A2E16"/>
    <w:rsid w:val="5F2E2CE4"/>
    <w:rsid w:val="5F3517FA"/>
    <w:rsid w:val="5F5E0D37"/>
    <w:rsid w:val="5FB206CC"/>
    <w:rsid w:val="5FBA50B0"/>
    <w:rsid w:val="5FC75C2F"/>
    <w:rsid w:val="5FCD5EAB"/>
    <w:rsid w:val="5FD16175"/>
    <w:rsid w:val="5FDB0DAB"/>
    <w:rsid w:val="5FDE7559"/>
    <w:rsid w:val="5FE607DD"/>
    <w:rsid w:val="5FE84DF3"/>
    <w:rsid w:val="601D5A8C"/>
    <w:rsid w:val="603330B4"/>
    <w:rsid w:val="60353AAC"/>
    <w:rsid w:val="604267EC"/>
    <w:rsid w:val="604E1EC8"/>
    <w:rsid w:val="60541A21"/>
    <w:rsid w:val="60542008"/>
    <w:rsid w:val="605A236B"/>
    <w:rsid w:val="60777C4A"/>
    <w:rsid w:val="607E2CB5"/>
    <w:rsid w:val="60841CA4"/>
    <w:rsid w:val="60926B4B"/>
    <w:rsid w:val="6096543D"/>
    <w:rsid w:val="60B44CEE"/>
    <w:rsid w:val="60BA1A60"/>
    <w:rsid w:val="60C0606D"/>
    <w:rsid w:val="60C42AA5"/>
    <w:rsid w:val="60C50CA9"/>
    <w:rsid w:val="610D0FB3"/>
    <w:rsid w:val="611800B6"/>
    <w:rsid w:val="61293175"/>
    <w:rsid w:val="61471AA2"/>
    <w:rsid w:val="61476BCA"/>
    <w:rsid w:val="616D0EF5"/>
    <w:rsid w:val="61736F37"/>
    <w:rsid w:val="61755726"/>
    <w:rsid w:val="619E34D7"/>
    <w:rsid w:val="61DB3E57"/>
    <w:rsid w:val="620551A9"/>
    <w:rsid w:val="621D481F"/>
    <w:rsid w:val="62654CF3"/>
    <w:rsid w:val="62692448"/>
    <w:rsid w:val="626B0F39"/>
    <w:rsid w:val="628C60D7"/>
    <w:rsid w:val="62A663FF"/>
    <w:rsid w:val="62AB549A"/>
    <w:rsid w:val="62E42C1C"/>
    <w:rsid w:val="63256AE5"/>
    <w:rsid w:val="63287C8F"/>
    <w:rsid w:val="633C1B6C"/>
    <w:rsid w:val="63410401"/>
    <w:rsid w:val="634C1C13"/>
    <w:rsid w:val="63684D6C"/>
    <w:rsid w:val="63A37AED"/>
    <w:rsid w:val="63B23ECF"/>
    <w:rsid w:val="63DB58CC"/>
    <w:rsid w:val="63F6208F"/>
    <w:rsid w:val="63F95A72"/>
    <w:rsid w:val="640044AC"/>
    <w:rsid w:val="641A4CD1"/>
    <w:rsid w:val="641C32D6"/>
    <w:rsid w:val="643C1AFE"/>
    <w:rsid w:val="64576854"/>
    <w:rsid w:val="645C1FB6"/>
    <w:rsid w:val="64665A15"/>
    <w:rsid w:val="647539FC"/>
    <w:rsid w:val="64857131"/>
    <w:rsid w:val="648A6F38"/>
    <w:rsid w:val="649F71F9"/>
    <w:rsid w:val="64A94F6E"/>
    <w:rsid w:val="64AE1793"/>
    <w:rsid w:val="64B155F0"/>
    <w:rsid w:val="64B15AAD"/>
    <w:rsid w:val="64C25DB4"/>
    <w:rsid w:val="64DB7062"/>
    <w:rsid w:val="64E963FE"/>
    <w:rsid w:val="64FD3287"/>
    <w:rsid w:val="64FF6FC7"/>
    <w:rsid w:val="650231EB"/>
    <w:rsid w:val="650F5367"/>
    <w:rsid w:val="651668F8"/>
    <w:rsid w:val="65167790"/>
    <w:rsid w:val="6523423A"/>
    <w:rsid w:val="653610C4"/>
    <w:rsid w:val="653C793E"/>
    <w:rsid w:val="65486DDD"/>
    <w:rsid w:val="654A0030"/>
    <w:rsid w:val="65520B5A"/>
    <w:rsid w:val="656241CC"/>
    <w:rsid w:val="656C0A2F"/>
    <w:rsid w:val="65712FE2"/>
    <w:rsid w:val="657B47C0"/>
    <w:rsid w:val="657C4103"/>
    <w:rsid w:val="657D7415"/>
    <w:rsid w:val="658B71F3"/>
    <w:rsid w:val="65E934BE"/>
    <w:rsid w:val="65EE6246"/>
    <w:rsid w:val="65FD76D7"/>
    <w:rsid w:val="660A478B"/>
    <w:rsid w:val="660E2422"/>
    <w:rsid w:val="66263B7D"/>
    <w:rsid w:val="663347D2"/>
    <w:rsid w:val="6650370B"/>
    <w:rsid w:val="66541917"/>
    <w:rsid w:val="66627BAB"/>
    <w:rsid w:val="66657FF0"/>
    <w:rsid w:val="66734441"/>
    <w:rsid w:val="66A2542F"/>
    <w:rsid w:val="66C0419D"/>
    <w:rsid w:val="66F271AB"/>
    <w:rsid w:val="66F75D56"/>
    <w:rsid w:val="67055600"/>
    <w:rsid w:val="671622DF"/>
    <w:rsid w:val="672040BA"/>
    <w:rsid w:val="672D7834"/>
    <w:rsid w:val="675B50B2"/>
    <w:rsid w:val="676D1399"/>
    <w:rsid w:val="67786AF2"/>
    <w:rsid w:val="67817BD7"/>
    <w:rsid w:val="67903BB5"/>
    <w:rsid w:val="67943D6D"/>
    <w:rsid w:val="67981ADB"/>
    <w:rsid w:val="67A16B6B"/>
    <w:rsid w:val="67A27ACE"/>
    <w:rsid w:val="67A77FAB"/>
    <w:rsid w:val="67AA180D"/>
    <w:rsid w:val="67AD11EA"/>
    <w:rsid w:val="67B03C76"/>
    <w:rsid w:val="67D14AAE"/>
    <w:rsid w:val="67E1445F"/>
    <w:rsid w:val="67E74BFE"/>
    <w:rsid w:val="67F32413"/>
    <w:rsid w:val="681A3E84"/>
    <w:rsid w:val="682E264B"/>
    <w:rsid w:val="682F34EA"/>
    <w:rsid w:val="68342723"/>
    <w:rsid w:val="68352783"/>
    <w:rsid w:val="68444BB8"/>
    <w:rsid w:val="684B71C0"/>
    <w:rsid w:val="685E4AC4"/>
    <w:rsid w:val="68651855"/>
    <w:rsid w:val="68812904"/>
    <w:rsid w:val="68886F46"/>
    <w:rsid w:val="68A87067"/>
    <w:rsid w:val="68C235A6"/>
    <w:rsid w:val="68D4050E"/>
    <w:rsid w:val="68D9436C"/>
    <w:rsid w:val="68F45238"/>
    <w:rsid w:val="6906473B"/>
    <w:rsid w:val="69137F45"/>
    <w:rsid w:val="69156EA0"/>
    <w:rsid w:val="694A3029"/>
    <w:rsid w:val="6959068C"/>
    <w:rsid w:val="69600646"/>
    <w:rsid w:val="69614004"/>
    <w:rsid w:val="696516AF"/>
    <w:rsid w:val="69657527"/>
    <w:rsid w:val="69DD0E55"/>
    <w:rsid w:val="69E042EA"/>
    <w:rsid w:val="69EB0226"/>
    <w:rsid w:val="6A1B5E8C"/>
    <w:rsid w:val="6A2904FB"/>
    <w:rsid w:val="6A34696C"/>
    <w:rsid w:val="6A4B7259"/>
    <w:rsid w:val="6A5E1A6B"/>
    <w:rsid w:val="6A753AA5"/>
    <w:rsid w:val="6A8F5853"/>
    <w:rsid w:val="6A91333C"/>
    <w:rsid w:val="6AC035EA"/>
    <w:rsid w:val="6AC540ED"/>
    <w:rsid w:val="6ACB4E11"/>
    <w:rsid w:val="6ACD4FC1"/>
    <w:rsid w:val="6ACD70F1"/>
    <w:rsid w:val="6AFA0396"/>
    <w:rsid w:val="6B041036"/>
    <w:rsid w:val="6B045DF7"/>
    <w:rsid w:val="6B17154E"/>
    <w:rsid w:val="6B4812A5"/>
    <w:rsid w:val="6B595188"/>
    <w:rsid w:val="6B734BA6"/>
    <w:rsid w:val="6B7E0993"/>
    <w:rsid w:val="6B7E14A5"/>
    <w:rsid w:val="6B7E478B"/>
    <w:rsid w:val="6BA3100B"/>
    <w:rsid w:val="6BC31FB4"/>
    <w:rsid w:val="6BE523B1"/>
    <w:rsid w:val="6BEA2112"/>
    <w:rsid w:val="6BF44989"/>
    <w:rsid w:val="6C03143D"/>
    <w:rsid w:val="6C095CDA"/>
    <w:rsid w:val="6C1A6C75"/>
    <w:rsid w:val="6C245D71"/>
    <w:rsid w:val="6C2A74F5"/>
    <w:rsid w:val="6C6B3E07"/>
    <w:rsid w:val="6C6F1833"/>
    <w:rsid w:val="6C700663"/>
    <w:rsid w:val="6C700821"/>
    <w:rsid w:val="6C797BBD"/>
    <w:rsid w:val="6C8214B1"/>
    <w:rsid w:val="6C8960A6"/>
    <w:rsid w:val="6C923C74"/>
    <w:rsid w:val="6C9D63EB"/>
    <w:rsid w:val="6CA06160"/>
    <w:rsid w:val="6CA90A77"/>
    <w:rsid w:val="6CAB61D9"/>
    <w:rsid w:val="6CC13079"/>
    <w:rsid w:val="6CCF5C99"/>
    <w:rsid w:val="6CE1775F"/>
    <w:rsid w:val="6CEE6D60"/>
    <w:rsid w:val="6CEE75B2"/>
    <w:rsid w:val="6CF9045A"/>
    <w:rsid w:val="6D002441"/>
    <w:rsid w:val="6D2D2855"/>
    <w:rsid w:val="6D3D16FF"/>
    <w:rsid w:val="6D436C79"/>
    <w:rsid w:val="6D564FFE"/>
    <w:rsid w:val="6D5949C9"/>
    <w:rsid w:val="6D633BFC"/>
    <w:rsid w:val="6DC11F3C"/>
    <w:rsid w:val="6DC52FE1"/>
    <w:rsid w:val="6DDC0DD3"/>
    <w:rsid w:val="6DE22281"/>
    <w:rsid w:val="6DEE0471"/>
    <w:rsid w:val="6E1B08F5"/>
    <w:rsid w:val="6E21113F"/>
    <w:rsid w:val="6E221271"/>
    <w:rsid w:val="6E3404CB"/>
    <w:rsid w:val="6E34752E"/>
    <w:rsid w:val="6E3523D9"/>
    <w:rsid w:val="6E440798"/>
    <w:rsid w:val="6E4829B3"/>
    <w:rsid w:val="6E5475CA"/>
    <w:rsid w:val="6E725DBC"/>
    <w:rsid w:val="6E8C354B"/>
    <w:rsid w:val="6E94594E"/>
    <w:rsid w:val="6E9A39F5"/>
    <w:rsid w:val="6EA021E1"/>
    <w:rsid w:val="6EB56261"/>
    <w:rsid w:val="6EB7019C"/>
    <w:rsid w:val="6EC010EF"/>
    <w:rsid w:val="6EC843DA"/>
    <w:rsid w:val="6F1A12B5"/>
    <w:rsid w:val="6F352740"/>
    <w:rsid w:val="6F361A6E"/>
    <w:rsid w:val="6F4A2380"/>
    <w:rsid w:val="6F557272"/>
    <w:rsid w:val="6F66176D"/>
    <w:rsid w:val="6F6923FC"/>
    <w:rsid w:val="6F6F5A61"/>
    <w:rsid w:val="6F786899"/>
    <w:rsid w:val="6F8054F3"/>
    <w:rsid w:val="6F90032B"/>
    <w:rsid w:val="6F910AD8"/>
    <w:rsid w:val="6FBE134E"/>
    <w:rsid w:val="6FBF7B59"/>
    <w:rsid w:val="6FD75581"/>
    <w:rsid w:val="6FE060CA"/>
    <w:rsid w:val="6FE71D83"/>
    <w:rsid w:val="6FE86487"/>
    <w:rsid w:val="6FEA5932"/>
    <w:rsid w:val="6FEE7CE6"/>
    <w:rsid w:val="700730B2"/>
    <w:rsid w:val="700D250A"/>
    <w:rsid w:val="70134D9B"/>
    <w:rsid w:val="703B6805"/>
    <w:rsid w:val="70474751"/>
    <w:rsid w:val="70997341"/>
    <w:rsid w:val="709F1B4A"/>
    <w:rsid w:val="70B54AF9"/>
    <w:rsid w:val="70D4368B"/>
    <w:rsid w:val="70DA1219"/>
    <w:rsid w:val="70DB31C0"/>
    <w:rsid w:val="70DC0069"/>
    <w:rsid w:val="70F34E7E"/>
    <w:rsid w:val="70F97E5D"/>
    <w:rsid w:val="70FC4DB2"/>
    <w:rsid w:val="71014B52"/>
    <w:rsid w:val="710922C1"/>
    <w:rsid w:val="71173EFE"/>
    <w:rsid w:val="71633798"/>
    <w:rsid w:val="7198212E"/>
    <w:rsid w:val="71A10945"/>
    <w:rsid w:val="71B416D4"/>
    <w:rsid w:val="71C66547"/>
    <w:rsid w:val="71D80FEB"/>
    <w:rsid w:val="71DA1208"/>
    <w:rsid w:val="71E1678C"/>
    <w:rsid w:val="71EC4D98"/>
    <w:rsid w:val="71EC7A9A"/>
    <w:rsid w:val="71F72732"/>
    <w:rsid w:val="71F91D95"/>
    <w:rsid w:val="72153FF8"/>
    <w:rsid w:val="72157F95"/>
    <w:rsid w:val="722117E4"/>
    <w:rsid w:val="72624A77"/>
    <w:rsid w:val="726B55F0"/>
    <w:rsid w:val="72A01174"/>
    <w:rsid w:val="72A829BA"/>
    <w:rsid w:val="72B50404"/>
    <w:rsid w:val="72C04974"/>
    <w:rsid w:val="72DA06F4"/>
    <w:rsid w:val="72DA7C96"/>
    <w:rsid w:val="72DC18F6"/>
    <w:rsid w:val="72E67D90"/>
    <w:rsid w:val="73074D04"/>
    <w:rsid w:val="731C0BFD"/>
    <w:rsid w:val="732F45A8"/>
    <w:rsid w:val="734553A7"/>
    <w:rsid w:val="736374F9"/>
    <w:rsid w:val="73697BBA"/>
    <w:rsid w:val="737322B5"/>
    <w:rsid w:val="739933D8"/>
    <w:rsid w:val="739D03D6"/>
    <w:rsid w:val="73D327CC"/>
    <w:rsid w:val="73DD17EF"/>
    <w:rsid w:val="73DE3564"/>
    <w:rsid w:val="73EB390F"/>
    <w:rsid w:val="73F22E8C"/>
    <w:rsid w:val="73FF05DC"/>
    <w:rsid w:val="740618F0"/>
    <w:rsid w:val="74482452"/>
    <w:rsid w:val="74557B21"/>
    <w:rsid w:val="74614EFD"/>
    <w:rsid w:val="746A40FB"/>
    <w:rsid w:val="74955323"/>
    <w:rsid w:val="749B2810"/>
    <w:rsid w:val="74A36B51"/>
    <w:rsid w:val="74B37328"/>
    <w:rsid w:val="74BA0100"/>
    <w:rsid w:val="74D64FC9"/>
    <w:rsid w:val="74EA1E35"/>
    <w:rsid w:val="7507768A"/>
    <w:rsid w:val="750F232F"/>
    <w:rsid w:val="751B738E"/>
    <w:rsid w:val="75270F1C"/>
    <w:rsid w:val="752C08CF"/>
    <w:rsid w:val="752C5C23"/>
    <w:rsid w:val="753A7719"/>
    <w:rsid w:val="75557F48"/>
    <w:rsid w:val="755D6ED6"/>
    <w:rsid w:val="757A6E0D"/>
    <w:rsid w:val="759B3E8C"/>
    <w:rsid w:val="75A8726D"/>
    <w:rsid w:val="75C21770"/>
    <w:rsid w:val="75D2098C"/>
    <w:rsid w:val="75D9144F"/>
    <w:rsid w:val="75F5040E"/>
    <w:rsid w:val="760457CA"/>
    <w:rsid w:val="760668A0"/>
    <w:rsid w:val="76083809"/>
    <w:rsid w:val="76087CD9"/>
    <w:rsid w:val="762677CE"/>
    <w:rsid w:val="762C795C"/>
    <w:rsid w:val="76381778"/>
    <w:rsid w:val="764D1A87"/>
    <w:rsid w:val="765E51B4"/>
    <w:rsid w:val="76606EEB"/>
    <w:rsid w:val="766B24E2"/>
    <w:rsid w:val="766F3B29"/>
    <w:rsid w:val="76A45DED"/>
    <w:rsid w:val="76DF5EA3"/>
    <w:rsid w:val="76E513CF"/>
    <w:rsid w:val="76F8372F"/>
    <w:rsid w:val="771156A8"/>
    <w:rsid w:val="771F1BF3"/>
    <w:rsid w:val="772003C7"/>
    <w:rsid w:val="77204265"/>
    <w:rsid w:val="77234000"/>
    <w:rsid w:val="772B75EF"/>
    <w:rsid w:val="77420F1F"/>
    <w:rsid w:val="775A0510"/>
    <w:rsid w:val="77763313"/>
    <w:rsid w:val="777B7724"/>
    <w:rsid w:val="7784050D"/>
    <w:rsid w:val="77847401"/>
    <w:rsid w:val="778D6228"/>
    <w:rsid w:val="778D6A88"/>
    <w:rsid w:val="7793052D"/>
    <w:rsid w:val="779A1E89"/>
    <w:rsid w:val="779C650A"/>
    <w:rsid w:val="77A02EB4"/>
    <w:rsid w:val="77A2292E"/>
    <w:rsid w:val="77D500FD"/>
    <w:rsid w:val="77E765D7"/>
    <w:rsid w:val="77E963B5"/>
    <w:rsid w:val="78091C37"/>
    <w:rsid w:val="780B061C"/>
    <w:rsid w:val="780D211D"/>
    <w:rsid w:val="78156F8C"/>
    <w:rsid w:val="781F153A"/>
    <w:rsid w:val="782F2C7D"/>
    <w:rsid w:val="783236CA"/>
    <w:rsid w:val="785A13E0"/>
    <w:rsid w:val="788A1140"/>
    <w:rsid w:val="78A7199B"/>
    <w:rsid w:val="78BB0585"/>
    <w:rsid w:val="78BD518D"/>
    <w:rsid w:val="78C64223"/>
    <w:rsid w:val="78D55675"/>
    <w:rsid w:val="78DD2A2D"/>
    <w:rsid w:val="78E66109"/>
    <w:rsid w:val="79035B8E"/>
    <w:rsid w:val="791C77CD"/>
    <w:rsid w:val="79204981"/>
    <w:rsid w:val="792126E4"/>
    <w:rsid w:val="79340402"/>
    <w:rsid w:val="79511988"/>
    <w:rsid w:val="795B2586"/>
    <w:rsid w:val="798A4033"/>
    <w:rsid w:val="799204BC"/>
    <w:rsid w:val="79941880"/>
    <w:rsid w:val="799B180D"/>
    <w:rsid w:val="79AA60B8"/>
    <w:rsid w:val="79AB585D"/>
    <w:rsid w:val="79AC6442"/>
    <w:rsid w:val="79AC6EF8"/>
    <w:rsid w:val="79E25AFF"/>
    <w:rsid w:val="79E65EB6"/>
    <w:rsid w:val="79E80954"/>
    <w:rsid w:val="79F55181"/>
    <w:rsid w:val="79F96FB6"/>
    <w:rsid w:val="7A1F3624"/>
    <w:rsid w:val="7A212D67"/>
    <w:rsid w:val="7A257474"/>
    <w:rsid w:val="7A6E2AA6"/>
    <w:rsid w:val="7A7E6357"/>
    <w:rsid w:val="7A993E8D"/>
    <w:rsid w:val="7AA8050A"/>
    <w:rsid w:val="7AA9108A"/>
    <w:rsid w:val="7AAD456A"/>
    <w:rsid w:val="7AB84F8E"/>
    <w:rsid w:val="7ABE644D"/>
    <w:rsid w:val="7AE44BFA"/>
    <w:rsid w:val="7AF31991"/>
    <w:rsid w:val="7B0C4B4B"/>
    <w:rsid w:val="7B0F1DB4"/>
    <w:rsid w:val="7B1F229F"/>
    <w:rsid w:val="7B281279"/>
    <w:rsid w:val="7B2A5E1A"/>
    <w:rsid w:val="7B3E18DD"/>
    <w:rsid w:val="7B64636D"/>
    <w:rsid w:val="7B794CD3"/>
    <w:rsid w:val="7B8A1198"/>
    <w:rsid w:val="7B956CEE"/>
    <w:rsid w:val="7BAC140E"/>
    <w:rsid w:val="7BB41D88"/>
    <w:rsid w:val="7BC2768E"/>
    <w:rsid w:val="7BC65157"/>
    <w:rsid w:val="7BCD783D"/>
    <w:rsid w:val="7BDD03CB"/>
    <w:rsid w:val="7BE41704"/>
    <w:rsid w:val="7BE51B2C"/>
    <w:rsid w:val="7BEC1634"/>
    <w:rsid w:val="7BF33FE4"/>
    <w:rsid w:val="7C08150C"/>
    <w:rsid w:val="7C1842E3"/>
    <w:rsid w:val="7C1D0DA1"/>
    <w:rsid w:val="7C2731FD"/>
    <w:rsid w:val="7C3E7E73"/>
    <w:rsid w:val="7C433C68"/>
    <w:rsid w:val="7C4A01FE"/>
    <w:rsid w:val="7C4F3F33"/>
    <w:rsid w:val="7C537782"/>
    <w:rsid w:val="7C741D5F"/>
    <w:rsid w:val="7C783482"/>
    <w:rsid w:val="7C8A5C5B"/>
    <w:rsid w:val="7CA47A4B"/>
    <w:rsid w:val="7CD912D1"/>
    <w:rsid w:val="7CEA71CB"/>
    <w:rsid w:val="7CEA7BF9"/>
    <w:rsid w:val="7D014675"/>
    <w:rsid w:val="7D0A5F6A"/>
    <w:rsid w:val="7D0D2F27"/>
    <w:rsid w:val="7D0F1720"/>
    <w:rsid w:val="7D23062D"/>
    <w:rsid w:val="7D3F20B7"/>
    <w:rsid w:val="7D417CDB"/>
    <w:rsid w:val="7D4566EE"/>
    <w:rsid w:val="7D5A2246"/>
    <w:rsid w:val="7D601D15"/>
    <w:rsid w:val="7D675757"/>
    <w:rsid w:val="7DB461DF"/>
    <w:rsid w:val="7DCF4F79"/>
    <w:rsid w:val="7DDB2A2A"/>
    <w:rsid w:val="7DEF4F5F"/>
    <w:rsid w:val="7E1650F7"/>
    <w:rsid w:val="7E1D7F67"/>
    <w:rsid w:val="7E231D95"/>
    <w:rsid w:val="7E320766"/>
    <w:rsid w:val="7E3B08C1"/>
    <w:rsid w:val="7E403651"/>
    <w:rsid w:val="7E462269"/>
    <w:rsid w:val="7E6260FA"/>
    <w:rsid w:val="7E710B18"/>
    <w:rsid w:val="7E720E11"/>
    <w:rsid w:val="7E8F3658"/>
    <w:rsid w:val="7EA424F5"/>
    <w:rsid w:val="7EA71CC7"/>
    <w:rsid w:val="7EB17A46"/>
    <w:rsid w:val="7ED21DF7"/>
    <w:rsid w:val="7ED47A40"/>
    <w:rsid w:val="7EF36AA2"/>
    <w:rsid w:val="7F385005"/>
    <w:rsid w:val="7F3F6A74"/>
    <w:rsid w:val="7F5477E1"/>
    <w:rsid w:val="7F6273BE"/>
    <w:rsid w:val="7F6430A5"/>
    <w:rsid w:val="7F6D0B3F"/>
    <w:rsid w:val="7F751DB3"/>
    <w:rsid w:val="7F782908"/>
    <w:rsid w:val="7F7A1A46"/>
    <w:rsid w:val="7F8B7941"/>
    <w:rsid w:val="7F9416FC"/>
    <w:rsid w:val="7F99639C"/>
    <w:rsid w:val="7FA564DB"/>
    <w:rsid w:val="7FAF460A"/>
    <w:rsid w:val="7FB31A4D"/>
    <w:rsid w:val="7FC86934"/>
    <w:rsid w:val="7FCF35C8"/>
    <w:rsid w:val="7FD510E6"/>
    <w:rsid w:val="7FE31A96"/>
    <w:rsid w:val="7FFF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0"/>
    <w:pPr>
      <w:keepNext/>
      <w:keepLines/>
      <w:spacing w:before="260" w:after="260" w:line="416" w:lineRule="atLeast"/>
      <w:ind w:left="2694"/>
      <w:outlineLvl w:val="1"/>
    </w:pPr>
    <w:rPr>
      <w:rFonts w:ascii="Arial" w:hAnsi="Arial" w:eastAsia="黑体"/>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szCs w:val="22"/>
    </w:rPr>
  </w:style>
  <w:style w:type="paragraph" w:styleId="6">
    <w:name w:val="Normal Indent"/>
    <w:basedOn w:val="1"/>
    <w:unhideWhenUsed/>
    <w:qFormat/>
    <w:uiPriority w:val="0"/>
    <w:pPr>
      <w:spacing w:line="360" w:lineRule="auto"/>
      <w:ind w:firstLine="420" w:firstLineChars="200"/>
    </w:pPr>
  </w:style>
  <w:style w:type="paragraph" w:styleId="7">
    <w:name w:val="annotation text"/>
    <w:basedOn w:val="1"/>
    <w:qFormat/>
    <w:uiPriority w:val="0"/>
    <w:pPr>
      <w:jc w:val="left"/>
    </w:pPr>
  </w:style>
  <w:style w:type="paragraph" w:styleId="8">
    <w:name w:val="Salutation"/>
    <w:basedOn w:val="1"/>
    <w:next w:val="1"/>
    <w:link w:val="48"/>
    <w:qFormat/>
    <w:uiPriority w:val="0"/>
  </w:style>
  <w:style w:type="paragraph" w:styleId="9">
    <w:name w:val="Body Text"/>
    <w:basedOn w:val="1"/>
    <w:next w:val="10"/>
    <w:qFormat/>
    <w:uiPriority w:val="0"/>
    <w:pPr>
      <w:tabs>
        <w:tab w:val="left" w:pos="567"/>
      </w:tabs>
      <w:spacing w:before="120" w:line="22" w:lineRule="atLeast"/>
    </w:pPr>
    <w:rPr>
      <w:rFonts w:ascii="宋体" w:hAnsi="宋体" w:eastAsia="宋体" w:cs="Times New Roman"/>
      <w:sz w:val="24"/>
    </w:rPr>
  </w:style>
  <w:style w:type="paragraph" w:customStyle="1" w:styleId="10">
    <w:name w:val="目录 11"/>
    <w:next w:val="1"/>
    <w:qFormat/>
    <w:uiPriority w:val="0"/>
    <w:pPr>
      <w:wordWrap w:val="0"/>
      <w:jc w:val="both"/>
    </w:pPr>
    <w:rPr>
      <w:rFonts w:ascii="Calibri" w:hAnsi="Calibri" w:eastAsia="宋体" w:cs="Calibri"/>
      <w:sz w:val="21"/>
      <w:szCs w:val="22"/>
      <w:lang w:val="en-US" w:eastAsia="zh-CN" w:bidi="ar-SA"/>
    </w:rPr>
  </w:style>
  <w:style w:type="paragraph" w:styleId="11">
    <w:name w:val="toc 5"/>
    <w:basedOn w:val="1"/>
    <w:next w:val="1"/>
    <w:unhideWhenUsed/>
    <w:qFormat/>
    <w:uiPriority w:val="39"/>
    <w:pPr>
      <w:ind w:left="1680" w:leftChars="800"/>
    </w:pPr>
    <w:rPr>
      <w:szCs w:val="22"/>
    </w:rPr>
  </w:style>
  <w:style w:type="paragraph" w:styleId="12">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3">
    <w:name w:val="Plain Text"/>
    <w:basedOn w:val="1"/>
    <w:qFormat/>
    <w:uiPriority w:val="0"/>
    <w:rPr>
      <w:rFonts w:ascii="宋体" w:hAnsi="Courier New"/>
      <w:szCs w:val="20"/>
    </w:rPr>
  </w:style>
  <w:style w:type="paragraph" w:styleId="14">
    <w:name w:val="toc 8"/>
    <w:basedOn w:val="1"/>
    <w:next w:val="1"/>
    <w:unhideWhenUsed/>
    <w:qFormat/>
    <w:uiPriority w:val="39"/>
    <w:pPr>
      <w:ind w:left="2940" w:leftChars="1400"/>
    </w:pPr>
    <w:rPr>
      <w:szCs w:val="22"/>
    </w:rPr>
  </w:style>
  <w:style w:type="paragraph" w:styleId="15">
    <w:name w:val="Balloon Text"/>
    <w:basedOn w:val="1"/>
    <w:link w:val="45"/>
    <w:qFormat/>
    <w:uiPriority w:val="0"/>
    <w:rPr>
      <w:sz w:val="18"/>
      <w:szCs w:val="18"/>
    </w:rPr>
  </w:style>
  <w:style w:type="paragraph" w:styleId="16">
    <w:name w:val="footer"/>
    <w:basedOn w:val="1"/>
    <w:link w:val="49"/>
    <w:qFormat/>
    <w:uiPriority w:val="99"/>
    <w:pPr>
      <w:tabs>
        <w:tab w:val="center" w:pos="4153"/>
        <w:tab w:val="right" w:pos="8306"/>
      </w:tabs>
      <w:spacing w:line="240" w:lineRule="atLeast"/>
    </w:pPr>
    <w:rPr>
      <w:sz w:val="18"/>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360" w:lineRule="auto"/>
      <w:jc w:val="both"/>
    </w:pPr>
    <w:rPr>
      <w:rFonts w:eastAsia="仿宋" w:cs="Times New Roman" w:asciiTheme="minorAscii" w:hAnsiTheme="minorAscii"/>
      <w:kern w:val="0"/>
      <w:sz w:val="24"/>
      <w:szCs w:val="22"/>
    </w:rPr>
  </w:style>
  <w:style w:type="paragraph" w:styleId="19">
    <w:name w:val="toc 4"/>
    <w:basedOn w:val="1"/>
    <w:next w:val="1"/>
    <w:unhideWhenUsed/>
    <w:qFormat/>
    <w:uiPriority w:val="39"/>
    <w:pPr>
      <w:ind w:left="1260" w:leftChars="600"/>
    </w:pPr>
    <w:rPr>
      <w:szCs w:val="22"/>
    </w:rPr>
  </w:style>
  <w:style w:type="paragraph" w:styleId="20">
    <w:name w:val="toc 6"/>
    <w:basedOn w:val="1"/>
    <w:next w:val="1"/>
    <w:unhideWhenUsed/>
    <w:qFormat/>
    <w:uiPriority w:val="39"/>
    <w:pPr>
      <w:ind w:left="2100" w:leftChars="1000"/>
    </w:pPr>
    <w:rPr>
      <w:szCs w:val="22"/>
    </w:rPr>
  </w:style>
  <w:style w:type="paragraph" w:styleId="21">
    <w:name w:val="toc 2"/>
    <w:basedOn w:val="1"/>
    <w:next w:val="1"/>
    <w:unhideWhenUsed/>
    <w:qFormat/>
    <w:uiPriority w:val="39"/>
    <w:pPr>
      <w:widowControl/>
      <w:spacing w:after="100" w:line="259" w:lineRule="auto"/>
      <w:ind w:left="220"/>
      <w:jc w:val="left"/>
    </w:pPr>
    <w:rPr>
      <w:rFonts w:cs="Times New Roman" w:asciiTheme="minorAscii" w:hAnsiTheme="minorAscii"/>
      <w:kern w:val="0"/>
      <w:sz w:val="24"/>
      <w:szCs w:val="22"/>
    </w:rPr>
  </w:style>
  <w:style w:type="paragraph" w:styleId="22">
    <w:name w:val="toc 9"/>
    <w:basedOn w:val="1"/>
    <w:next w:val="1"/>
    <w:unhideWhenUsed/>
    <w:qFormat/>
    <w:uiPriority w:val="39"/>
    <w:pPr>
      <w:ind w:left="3360" w:leftChars="1600"/>
    </w:pPr>
    <w:rPr>
      <w:szCs w:val="22"/>
    </w:rPr>
  </w:style>
  <w:style w:type="paragraph" w:styleId="23">
    <w:name w:val="Normal (Web)"/>
    <w:basedOn w:val="1"/>
    <w:qFormat/>
    <w:uiPriority w:val="99"/>
    <w:pPr>
      <w:spacing w:beforeAutospacing="1" w:afterAutospacing="1"/>
      <w:jc w:val="left"/>
    </w:pPr>
    <w:rPr>
      <w:rFonts w:cs="Times New Roman"/>
      <w:kern w:val="0"/>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99"/>
    <w:rPr>
      <w:color w:val="0000FF"/>
      <w:u w:val="single"/>
    </w:rPr>
  </w:style>
  <w:style w:type="paragraph" w:customStyle="1" w:styleId="29">
    <w:name w:val="引言二级条标题"/>
    <w:basedOn w:val="30"/>
    <w:next w:val="31"/>
    <w:qFormat/>
    <w:uiPriority w:val="0"/>
    <w:pPr>
      <w:tabs>
        <w:tab w:val="left" w:pos="1140"/>
      </w:tabs>
      <w:ind w:firstLine="360"/>
    </w:pPr>
    <w:rPr>
      <w:rFonts w:eastAsia="宋体"/>
      <w:sz w:val="22"/>
      <w:lang w:bidi="en-US"/>
    </w:rPr>
  </w:style>
  <w:style w:type="paragraph" w:customStyle="1" w:styleId="30">
    <w:name w:val="引言一级条标题"/>
    <w:basedOn w:val="1"/>
    <w:next w:val="31"/>
    <w:qFormat/>
    <w:uiPriority w:val="0"/>
    <w:pPr>
      <w:tabs>
        <w:tab w:val="left" w:pos="1140"/>
      </w:tabs>
    </w:pPr>
    <w:rPr>
      <w:rFonts w:ascii="Calibri" w:hAnsi="Calibri" w:eastAsia="黑体" w:cs="Times New Roman"/>
      <w:b/>
      <w:bCs/>
      <w:szCs w:val="21"/>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
    <w:name w:val="Table Text"/>
    <w:basedOn w:val="1"/>
    <w:semiHidden/>
    <w:qFormat/>
    <w:uiPriority w:val="0"/>
    <w:rPr>
      <w:rFonts w:ascii="宋体" w:hAnsi="宋体" w:eastAsia="宋体" w:cs="宋体"/>
      <w:szCs w:val="21"/>
      <w:lang w:eastAsia="en-US"/>
    </w:rPr>
  </w:style>
  <w:style w:type="table" w:customStyle="1" w:styleId="3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正文 缩进2字符"/>
    <w:basedOn w:val="1"/>
    <w:qFormat/>
    <w:uiPriority w:val="0"/>
    <w:pPr>
      <w:spacing w:line="288" w:lineRule="auto"/>
    </w:pPr>
    <w:rPr>
      <w:rFonts w:ascii="宋体" w:hAnsi="宋体"/>
      <w:sz w:val="28"/>
      <w:szCs w:val="28"/>
    </w:rPr>
  </w:style>
  <w:style w:type="paragraph" w:customStyle="1" w:styleId="36">
    <w:name w:val="样式1"/>
    <w:basedOn w:val="1"/>
    <w:qFormat/>
    <w:uiPriority w:val="0"/>
    <w:pPr>
      <w:numPr>
        <w:ilvl w:val="0"/>
        <w:numId w:val="1"/>
      </w:numPr>
    </w:pPr>
    <w:rPr>
      <w:rFonts w:ascii="宋体" w:hAnsi="宋体"/>
      <w:szCs w:val="21"/>
    </w:rPr>
  </w:style>
  <w:style w:type="paragraph" w:customStyle="1" w:styleId="37">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able Paragraph"/>
    <w:basedOn w:val="1"/>
    <w:qFormat/>
    <w:uiPriority w:val="1"/>
    <w:rPr>
      <w:rFonts w:ascii="宋体" w:hAnsi="宋体" w:eastAsia="宋体" w:cs="宋体"/>
      <w:lang w:val="zh-CN" w:bidi="zh-CN"/>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fontstyle01"/>
    <w:basedOn w:val="26"/>
    <w:qFormat/>
    <w:uiPriority w:val="0"/>
    <w:rPr>
      <w:rFonts w:ascii="FZSSK--GBK1-0" w:hAnsi="FZSSK--GBK1-0" w:eastAsia="FZSSK--GBK1-0" w:cs="FZSSK--GBK1-0"/>
      <w:color w:val="000000"/>
      <w:sz w:val="20"/>
      <w:szCs w:val="20"/>
    </w:rPr>
  </w:style>
  <w:style w:type="character" w:customStyle="1" w:styleId="42">
    <w:name w:val="fontstyle11"/>
    <w:basedOn w:val="26"/>
    <w:qFormat/>
    <w:uiPriority w:val="0"/>
    <w:rPr>
      <w:rFonts w:ascii="E-BZ" w:hAnsi="E-BZ" w:eastAsia="E-BZ" w:cs="E-BZ"/>
      <w:color w:val="000000"/>
      <w:sz w:val="20"/>
      <w:szCs w:val="20"/>
    </w:rPr>
  </w:style>
  <w:style w:type="character" w:customStyle="1" w:styleId="43">
    <w:name w:val="fontstyle21"/>
    <w:basedOn w:val="26"/>
    <w:qFormat/>
    <w:uiPriority w:val="0"/>
    <w:rPr>
      <w:rFonts w:ascii="E-BZ-PK748ed-Identity-H" w:hAnsi="E-BZ-PK748ed-Identity-H" w:eastAsia="E-BZ-PK748ed-Identity-H" w:cs="E-BZ-PK748ed-Identity-H"/>
      <w:color w:val="000000"/>
      <w:sz w:val="22"/>
      <w:szCs w:val="22"/>
    </w:rPr>
  </w:style>
  <w:style w:type="character" w:customStyle="1" w:styleId="44">
    <w:name w:val="页眉 Char"/>
    <w:basedOn w:val="26"/>
    <w:link w:val="17"/>
    <w:qFormat/>
    <w:uiPriority w:val="0"/>
    <w:rPr>
      <w:rFonts w:asciiTheme="minorHAnsi" w:hAnsiTheme="minorHAnsi" w:eastAsiaTheme="minorEastAsia" w:cstheme="minorBidi"/>
      <w:kern w:val="2"/>
      <w:sz w:val="18"/>
      <w:szCs w:val="18"/>
    </w:rPr>
  </w:style>
  <w:style w:type="character" w:customStyle="1" w:styleId="45">
    <w:name w:val="批注框文本 Char"/>
    <w:basedOn w:val="26"/>
    <w:link w:val="15"/>
    <w:qFormat/>
    <w:uiPriority w:val="0"/>
    <w:rPr>
      <w:kern w:val="2"/>
      <w:sz w:val="18"/>
      <w:szCs w:val="18"/>
    </w:rPr>
  </w:style>
  <w:style w:type="paragraph" w:customStyle="1" w:styleId="46">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47">
    <w:name w:val="font31"/>
    <w:qFormat/>
    <w:uiPriority w:val="0"/>
    <w:rPr>
      <w:rFonts w:ascii="Arial" w:hAnsi="Arial" w:cs="Arial"/>
      <w:color w:val="000000"/>
      <w:sz w:val="21"/>
      <w:szCs w:val="21"/>
      <w:u w:val="none"/>
    </w:rPr>
  </w:style>
  <w:style w:type="character" w:customStyle="1" w:styleId="48">
    <w:name w:val="称呼 Char"/>
    <w:basedOn w:val="26"/>
    <w:link w:val="8"/>
    <w:qFormat/>
    <w:uiPriority w:val="0"/>
    <w:rPr>
      <w:rFonts w:asciiTheme="minorHAnsi" w:hAnsiTheme="minorHAnsi" w:eastAsiaTheme="minorEastAsia" w:cstheme="minorBidi"/>
      <w:kern w:val="2"/>
      <w:sz w:val="21"/>
      <w:szCs w:val="24"/>
    </w:rPr>
  </w:style>
  <w:style w:type="character" w:customStyle="1" w:styleId="49">
    <w:name w:val="页脚 Char"/>
    <w:basedOn w:val="26"/>
    <w:link w:val="16"/>
    <w:qFormat/>
    <w:uiPriority w:val="99"/>
    <w:rPr>
      <w:rFonts w:asciiTheme="minorHAnsi" w:hAnsiTheme="minorHAnsi" w:eastAsiaTheme="minorEastAsia" w:cstheme="minorBidi"/>
      <w:kern w:val="2"/>
      <w:sz w:val="18"/>
      <w:szCs w:val="24"/>
    </w:rPr>
  </w:style>
  <w:style w:type="character" w:customStyle="1" w:styleId="5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7E548-060E-4AA0-A37F-D843E42E15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27144</Words>
  <Characters>29722</Characters>
  <Lines>56</Lines>
  <Paragraphs>62</Paragraphs>
  <TotalTime>2</TotalTime>
  <ScaleCrop>false</ScaleCrop>
  <LinksUpToDate>false</LinksUpToDate>
  <CharactersWithSpaces>32530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2024-07-23T02:00:00Z</dcterms:created>
  <dc:creator>dell</dc:creator>
  <cp:lastModifiedBy>zhhx</cp:lastModifiedBy>
  <cp:lastPrinted>2024-03-05T07:25:00Z</cp:lastPrinted>
  <dcterms:modified xsi:type="dcterms:W3CDTF">2024-10-17T03:18:23Z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E5A665C764FB446BBB1EC6F096CBB1B5_13</vt:lpwstr>
  </property>
</Properties>
</file>