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center" w:pos="4535"/>
          <w:tab w:val="left" w:pos="6464"/>
        </w:tabs>
        <w:spacing w:line="400" w:lineRule="exact"/>
        <w:jc w:val="center"/>
        <w:rPr>
          <w:rFonts w:hint="eastAsia" w:ascii="宋体" w:hAnsi="宋体" w:cs="宋体"/>
          <w:color w:val="auto"/>
          <w:highlight w:val="none"/>
        </w:rPr>
      </w:pPr>
      <w:bookmarkStart w:id="0" w:name="_Toc14996"/>
      <w:bookmarkStart w:id="1" w:name="_Toc30363"/>
      <w:bookmarkStart w:id="2" w:name="_Toc1961"/>
      <w:bookmarkStart w:id="3" w:name="_Toc3430"/>
      <w:bookmarkStart w:id="4" w:name="_Toc17561"/>
      <w:bookmarkStart w:id="5" w:name="_Toc15704"/>
      <w:bookmarkStart w:id="6" w:name="_Toc30848"/>
      <w:bookmarkStart w:id="7" w:name="_Toc18346"/>
      <w:bookmarkStart w:id="8" w:name="_Toc22555"/>
      <w:bookmarkStart w:id="9" w:name="_Toc28540"/>
      <w:bookmarkStart w:id="10" w:name="_Toc25951"/>
      <w:r>
        <w:rPr>
          <w:rFonts w:hint="eastAsia" w:ascii="宋体" w:hAnsi="宋体" w:cs="宋体"/>
          <w:color w:val="auto"/>
          <w:sz w:val="36"/>
          <w:highlight w:val="none"/>
        </w:rPr>
        <w:t>磋商邀请</w:t>
      </w:r>
      <w:bookmarkEnd w:id="0"/>
      <w:bookmarkEnd w:id="1"/>
      <w:bookmarkEnd w:id="2"/>
    </w:p>
    <w:p>
      <w:pPr>
        <w:snapToGrid w:val="0"/>
        <w:spacing w:line="300" w:lineRule="auto"/>
        <w:textAlignment w:val="baseline"/>
        <w:rPr>
          <w:rFonts w:hint="eastAsia" w:ascii="宋体" w:hAnsi="宋体" w:cs="宋体"/>
          <w:color w:val="auto"/>
          <w:sz w:val="24"/>
          <w:highlight w:val="none"/>
        </w:rPr>
      </w:pPr>
    </w:p>
    <w:p>
      <w:pPr>
        <w:adjustRightInd w:val="0"/>
        <w:snapToGrid w:val="0"/>
        <w:spacing w:line="300" w:lineRule="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一、项目基本情况</w:t>
      </w:r>
    </w:p>
    <w:p>
      <w:pPr>
        <w:adjustRightInd w:val="0"/>
        <w:snapToGrid w:val="0"/>
        <w:spacing w:line="30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项目编号：B0708-CMC21N7223</w:t>
      </w:r>
    </w:p>
    <w:p>
      <w:pPr>
        <w:adjustRightInd w:val="0"/>
        <w:snapToGrid w:val="0"/>
        <w:spacing w:line="30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项目名称：</w:t>
      </w:r>
      <w:r>
        <w:rPr>
          <w:rFonts w:hint="eastAsia" w:ascii="宋体" w:hAnsi="宋体" w:cs="宋体"/>
          <w:b/>
          <w:bCs/>
          <w:color w:val="auto"/>
          <w:sz w:val="24"/>
          <w:szCs w:val="24"/>
          <w:highlight w:val="none"/>
        </w:rPr>
        <w:t>服务中心事业处室企业编员工体检项目</w:t>
      </w:r>
    </w:p>
    <w:p>
      <w:pPr>
        <w:adjustRightInd w:val="0"/>
        <w:snapToGrid w:val="0"/>
        <w:spacing w:line="30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采购方式：竞争性磋商</w:t>
      </w:r>
    </w:p>
    <w:p>
      <w:pPr>
        <w:adjustRightInd w:val="0"/>
        <w:snapToGrid w:val="0"/>
        <w:spacing w:line="30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预算金额：</w:t>
      </w:r>
      <w:r>
        <w:rPr>
          <w:rFonts w:hint="eastAsia" w:ascii="宋体" w:hAnsi="宋体" w:cs="宋体"/>
          <w:b/>
          <w:bCs/>
          <w:color w:val="auto"/>
          <w:sz w:val="24"/>
          <w:szCs w:val="24"/>
          <w:highlight w:val="none"/>
        </w:rPr>
        <w:t>80 万元</w:t>
      </w:r>
      <w:r>
        <w:rPr>
          <w:rFonts w:hint="eastAsia" w:ascii="宋体" w:hAnsi="宋体" w:cs="宋体"/>
          <w:color w:val="auto"/>
          <w:sz w:val="24"/>
          <w:szCs w:val="24"/>
          <w:highlight w:val="none"/>
        </w:rPr>
        <w:t>（人民币）约785人，以实际体检人数为准。</w:t>
      </w:r>
    </w:p>
    <w:p>
      <w:pPr>
        <w:adjustRightInd w:val="0"/>
        <w:snapToGrid w:val="0"/>
        <w:jc w:val="left"/>
        <w:textAlignment w:val="baseline"/>
        <w:rPr>
          <w:rFonts w:hint="eastAsia" w:ascii="宋体" w:hAnsi="宋体" w:cs="宋体"/>
          <w:color w:val="auto"/>
          <w:sz w:val="24"/>
          <w:szCs w:val="24"/>
          <w:highlight w:val="none"/>
        </w:rPr>
      </w:pPr>
      <w:r>
        <w:rPr>
          <w:rFonts w:hint="eastAsia" w:ascii="宋体" w:hAnsi="宋体" w:cs="宋体"/>
          <w:color w:val="auto"/>
          <w:sz w:val="24"/>
          <w:szCs w:val="24"/>
          <w:highlight w:val="none"/>
        </w:rPr>
        <w:t>最高限价：</w:t>
      </w:r>
    </w:p>
    <w:tbl>
      <w:tblPr>
        <w:tblStyle w:val="14"/>
        <w:tblW w:w="90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 w:type="dxa"/>
          <w:bottom w:w="0" w:type="dxa"/>
          <w:right w:w="0" w:type="dxa"/>
        </w:tblCellMar>
      </w:tblPr>
      <w:tblGrid>
        <w:gridCol w:w="5004"/>
        <w:gridCol w:w="40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 w:type="dxa"/>
            <w:bottom w:w="0" w:type="dxa"/>
            <w:right w:w="0" w:type="dxa"/>
          </w:tblCellMar>
        </w:tblPrEx>
        <w:tc>
          <w:tcPr>
            <w:tcW w:w="5004" w:type="dxa"/>
            <w:tcBorders>
              <w:top w:val="single" w:color="000000" w:sz="4" w:space="0"/>
              <w:left w:val="single" w:color="000000" w:sz="4" w:space="0"/>
              <w:bottom w:val="single" w:color="000000" w:sz="4" w:space="0"/>
              <w:right w:val="single" w:color="000000" w:sz="4" w:space="0"/>
            </w:tcBorders>
            <w:vAlign w:val="top"/>
          </w:tcPr>
          <w:p>
            <w:pPr>
              <w:spacing w:line="400" w:lineRule="exact"/>
              <w:jc w:val="center"/>
              <w:rPr>
                <w:rFonts w:hint="eastAsia" w:ascii="宋体" w:hAnsi="宋体" w:cs="宋体"/>
                <w:bCs/>
                <w:color w:val="auto"/>
                <w:sz w:val="24"/>
                <w:szCs w:val="24"/>
                <w:highlight w:val="none"/>
              </w:rPr>
            </w:pPr>
            <w:r>
              <w:rPr>
                <w:rFonts w:hint="eastAsia" w:ascii="宋体" w:hAnsi="宋体" w:cs="宋体"/>
                <w:b/>
                <w:bCs/>
                <w:color w:val="auto"/>
                <w:sz w:val="24"/>
                <w:szCs w:val="24"/>
                <w:highlight w:val="none"/>
              </w:rPr>
              <w:t>套餐编号/名称</w:t>
            </w:r>
          </w:p>
        </w:tc>
        <w:tc>
          <w:tcPr>
            <w:tcW w:w="4078" w:type="dxa"/>
            <w:tcBorders>
              <w:top w:val="single" w:color="000000" w:sz="4" w:space="0"/>
              <w:left w:val="single" w:color="000000" w:sz="4" w:space="0"/>
              <w:bottom w:val="single" w:color="000000" w:sz="4" w:space="0"/>
              <w:right w:val="single" w:color="000000" w:sz="4" w:space="0"/>
            </w:tcBorders>
            <w:vAlign w:val="top"/>
          </w:tcPr>
          <w:p>
            <w:pPr>
              <w:spacing w:line="400" w:lineRule="exact"/>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 xml:space="preserve">最高限价 </w:t>
            </w:r>
          </w:p>
          <w:p>
            <w:pPr>
              <w:spacing w:line="400" w:lineRule="exact"/>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单价（元/人）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 w:type="dxa"/>
            <w:bottom w:w="0" w:type="dxa"/>
            <w:right w:w="0" w:type="dxa"/>
          </w:tblCellMar>
        </w:tblPrEx>
        <w:tc>
          <w:tcPr>
            <w:tcW w:w="5004" w:type="dxa"/>
            <w:tcBorders>
              <w:top w:val="single" w:color="000000" w:sz="4" w:space="0"/>
              <w:left w:val="single" w:color="000000" w:sz="4" w:space="0"/>
              <w:bottom w:val="single" w:color="000000" w:sz="4" w:space="0"/>
              <w:right w:val="single" w:color="000000" w:sz="4" w:space="0"/>
            </w:tcBorders>
            <w:vAlign w:val="top"/>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A1心脑套餐（男）50岁以下</w:t>
            </w:r>
          </w:p>
        </w:tc>
        <w:tc>
          <w:tcPr>
            <w:tcW w:w="4078"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 w:type="dxa"/>
            <w:bottom w:w="0" w:type="dxa"/>
            <w:right w:w="0" w:type="dxa"/>
          </w:tblCellMar>
        </w:tblPrEx>
        <w:tc>
          <w:tcPr>
            <w:tcW w:w="5004" w:type="dxa"/>
            <w:tcBorders>
              <w:top w:val="single" w:color="000000" w:sz="4" w:space="0"/>
              <w:left w:val="single" w:color="000000" w:sz="4" w:space="0"/>
              <w:bottom w:val="single" w:color="000000" w:sz="4" w:space="0"/>
              <w:right w:val="single" w:color="000000" w:sz="4" w:space="0"/>
            </w:tcBorders>
            <w:vAlign w:val="top"/>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A2心脑套餐（男）50岁以上</w:t>
            </w:r>
          </w:p>
        </w:tc>
        <w:tc>
          <w:tcPr>
            <w:tcW w:w="4078"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 w:type="dxa"/>
            <w:bottom w:w="0" w:type="dxa"/>
            <w:right w:w="0" w:type="dxa"/>
          </w:tblCellMar>
        </w:tblPrEx>
        <w:tc>
          <w:tcPr>
            <w:tcW w:w="5004" w:type="dxa"/>
            <w:tcBorders>
              <w:top w:val="single" w:color="000000" w:sz="4" w:space="0"/>
              <w:left w:val="single" w:color="000000" w:sz="4" w:space="0"/>
              <w:bottom w:val="single" w:color="000000" w:sz="4" w:space="0"/>
              <w:right w:val="single" w:color="000000" w:sz="4" w:space="0"/>
            </w:tcBorders>
            <w:vAlign w:val="top"/>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A3心脑套餐（女）50岁以下</w:t>
            </w:r>
          </w:p>
        </w:tc>
        <w:tc>
          <w:tcPr>
            <w:tcW w:w="4078"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 w:type="dxa"/>
            <w:bottom w:w="0" w:type="dxa"/>
            <w:right w:w="0" w:type="dxa"/>
          </w:tblCellMar>
        </w:tblPrEx>
        <w:tc>
          <w:tcPr>
            <w:tcW w:w="5004" w:type="dxa"/>
            <w:tcBorders>
              <w:top w:val="single" w:color="000000" w:sz="4" w:space="0"/>
              <w:left w:val="single" w:color="000000" w:sz="4" w:space="0"/>
              <w:bottom w:val="single" w:color="000000" w:sz="4" w:space="0"/>
              <w:right w:val="single" w:color="000000" w:sz="4" w:space="0"/>
            </w:tcBorders>
            <w:vAlign w:val="top"/>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A4心脑套餐（女）50岁以上</w:t>
            </w:r>
          </w:p>
        </w:tc>
        <w:tc>
          <w:tcPr>
            <w:tcW w:w="4078"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 w:type="dxa"/>
            <w:bottom w:w="0" w:type="dxa"/>
            <w:right w:w="0" w:type="dxa"/>
          </w:tblCellMar>
        </w:tblPrEx>
        <w:tc>
          <w:tcPr>
            <w:tcW w:w="5004" w:type="dxa"/>
            <w:tcBorders>
              <w:top w:val="single" w:color="000000" w:sz="4" w:space="0"/>
              <w:left w:val="single" w:color="000000" w:sz="4" w:space="0"/>
              <w:bottom w:val="single" w:color="000000" w:sz="4" w:space="0"/>
              <w:right w:val="single" w:color="000000" w:sz="4" w:space="0"/>
            </w:tcBorders>
            <w:vAlign w:val="top"/>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B1消化套餐(男)50岁以下</w:t>
            </w:r>
          </w:p>
        </w:tc>
        <w:tc>
          <w:tcPr>
            <w:tcW w:w="4078"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 w:type="dxa"/>
            <w:bottom w:w="0" w:type="dxa"/>
            <w:right w:w="0" w:type="dxa"/>
          </w:tblCellMar>
        </w:tblPrEx>
        <w:tc>
          <w:tcPr>
            <w:tcW w:w="5004" w:type="dxa"/>
            <w:tcBorders>
              <w:top w:val="single" w:color="000000" w:sz="4" w:space="0"/>
              <w:left w:val="single" w:color="000000" w:sz="4" w:space="0"/>
              <w:bottom w:val="single" w:color="000000" w:sz="4" w:space="0"/>
              <w:right w:val="single" w:color="000000" w:sz="4" w:space="0"/>
            </w:tcBorders>
            <w:vAlign w:val="top"/>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B2消化套餐(男)50岁以上</w:t>
            </w:r>
          </w:p>
        </w:tc>
        <w:tc>
          <w:tcPr>
            <w:tcW w:w="4078"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 w:type="dxa"/>
            <w:bottom w:w="0" w:type="dxa"/>
            <w:right w:w="0" w:type="dxa"/>
          </w:tblCellMar>
        </w:tblPrEx>
        <w:trPr>
          <w:trHeight w:val="443" w:hRule="atLeast"/>
        </w:trPr>
        <w:tc>
          <w:tcPr>
            <w:tcW w:w="5004" w:type="dxa"/>
            <w:tcBorders>
              <w:top w:val="single" w:color="000000" w:sz="4" w:space="0"/>
              <w:left w:val="single" w:color="000000" w:sz="4" w:space="0"/>
              <w:bottom w:val="single" w:color="000000" w:sz="4" w:space="0"/>
              <w:right w:val="single" w:color="000000" w:sz="4" w:space="0"/>
            </w:tcBorders>
            <w:vAlign w:val="top"/>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B3消化套餐(女)50岁以下</w:t>
            </w:r>
          </w:p>
        </w:tc>
        <w:tc>
          <w:tcPr>
            <w:tcW w:w="4078"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 w:type="dxa"/>
            <w:bottom w:w="0" w:type="dxa"/>
            <w:right w:w="0" w:type="dxa"/>
          </w:tblCellMar>
        </w:tblPrEx>
        <w:tc>
          <w:tcPr>
            <w:tcW w:w="5004" w:type="dxa"/>
            <w:tcBorders>
              <w:top w:val="single" w:color="000000" w:sz="4" w:space="0"/>
              <w:left w:val="single" w:color="000000" w:sz="4" w:space="0"/>
              <w:bottom w:val="single" w:color="000000" w:sz="4" w:space="0"/>
              <w:right w:val="single" w:color="000000" w:sz="4" w:space="0"/>
            </w:tcBorders>
            <w:vAlign w:val="top"/>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B4消化套餐(女)50岁以上</w:t>
            </w:r>
          </w:p>
        </w:tc>
        <w:tc>
          <w:tcPr>
            <w:tcW w:w="4078"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1150</w:t>
            </w:r>
          </w:p>
        </w:tc>
      </w:tr>
    </w:tbl>
    <w:p>
      <w:pPr>
        <w:pStyle w:val="5"/>
        <w:ind w:firstLine="0" w:firstLine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注：对某一套餐报价超过该套餐最高限价的响应文件将被拒绝。</w:t>
      </w:r>
    </w:p>
    <w:p>
      <w:pPr>
        <w:pStyle w:val="5"/>
        <w:ind w:firstLine="0" w:firstLineChars="0"/>
        <w:jc w:val="both"/>
        <w:rPr>
          <w:rFonts w:hint="eastAsia" w:ascii="宋体" w:hAnsi="宋体" w:eastAsia="宋体" w:cs="宋体"/>
          <w:color w:val="auto"/>
          <w:highlight w:val="none"/>
        </w:rPr>
      </w:pPr>
    </w:p>
    <w:p>
      <w:pPr>
        <w:adjustRightInd w:val="0"/>
        <w:snapToGrid w:val="0"/>
        <w:jc w:val="left"/>
        <w:textAlignment w:val="baseline"/>
        <w:rPr>
          <w:rFonts w:hint="eastAsia" w:ascii="宋体" w:hAnsi="宋体" w:cs="宋体"/>
          <w:color w:val="auto"/>
          <w:sz w:val="24"/>
          <w:szCs w:val="24"/>
          <w:highlight w:val="none"/>
        </w:rPr>
      </w:pPr>
      <w:r>
        <w:rPr>
          <w:rFonts w:hint="eastAsia" w:ascii="宋体" w:hAnsi="宋体" w:cs="宋体"/>
          <w:color w:val="auto"/>
          <w:sz w:val="24"/>
          <w:szCs w:val="24"/>
          <w:highlight w:val="none"/>
        </w:rPr>
        <w:t>采购需求：详见第五章采购需求。</w:t>
      </w:r>
    </w:p>
    <w:p>
      <w:pPr>
        <w:adjustRightInd w:val="0"/>
        <w:snapToGrid w:val="0"/>
        <w:spacing w:line="300" w:lineRule="auto"/>
        <w:rPr>
          <w:rFonts w:ascii="宋体" w:hAnsi="宋体" w:cs="宋体"/>
          <w:color w:val="auto"/>
          <w:sz w:val="24"/>
          <w:szCs w:val="24"/>
          <w:highlight w:val="none"/>
        </w:rPr>
      </w:pPr>
    </w:p>
    <w:p>
      <w:pPr>
        <w:adjustRightInd w:val="0"/>
        <w:snapToGrid w:val="0"/>
        <w:spacing w:line="300" w:lineRule="auto"/>
        <w:rPr>
          <w:rFonts w:hint="eastAsia" w:ascii="宋体" w:hAnsi="宋体" w:cs="宋体"/>
          <w:b/>
          <w:bCs/>
          <w:color w:val="auto"/>
          <w:sz w:val="28"/>
          <w:szCs w:val="28"/>
          <w:highlight w:val="none"/>
        </w:rPr>
      </w:pPr>
      <w:r>
        <w:rPr>
          <w:rFonts w:hint="eastAsia" w:ascii="宋体" w:hAnsi="宋体" w:cs="宋体"/>
          <w:color w:val="auto"/>
          <w:sz w:val="24"/>
          <w:szCs w:val="24"/>
          <w:highlight w:val="none"/>
        </w:rPr>
        <w:t>合同履行期限：</w:t>
      </w:r>
      <w:r>
        <w:rPr>
          <w:rFonts w:hint="eastAsia" w:ascii="宋体" w:hAnsi="宋体" w:cs="宋体"/>
          <w:b/>
          <w:bCs/>
          <w:color w:val="auto"/>
          <w:sz w:val="24"/>
          <w:szCs w:val="24"/>
          <w:highlight w:val="none"/>
        </w:rPr>
        <w:t>自合同签订之日起，至</w:t>
      </w:r>
      <w:r>
        <w:rPr>
          <w:rFonts w:ascii="宋体" w:hAnsi="宋体" w:cs="宋体"/>
          <w:b/>
          <w:bCs/>
          <w:color w:val="auto"/>
          <w:sz w:val="24"/>
          <w:szCs w:val="24"/>
          <w:highlight w:val="none"/>
        </w:rPr>
        <w:t>2022</w:t>
      </w:r>
      <w:r>
        <w:rPr>
          <w:rFonts w:hint="eastAsia" w:ascii="宋体" w:hAnsi="宋体" w:cs="宋体"/>
          <w:b/>
          <w:bCs/>
          <w:color w:val="auto"/>
          <w:sz w:val="24"/>
          <w:szCs w:val="24"/>
          <w:highlight w:val="none"/>
        </w:rPr>
        <w:t>年4月30日止完成员工体检。</w:t>
      </w:r>
    </w:p>
    <w:p>
      <w:pPr>
        <w:adjustRightInd w:val="0"/>
        <w:snapToGrid w:val="0"/>
        <w:spacing w:line="300" w:lineRule="auto"/>
        <w:rPr>
          <w:rFonts w:hint="eastAsia" w:ascii="宋体" w:hAnsi="宋体" w:cs="宋体"/>
          <w:color w:val="auto"/>
          <w:sz w:val="24"/>
          <w:szCs w:val="24"/>
          <w:highlight w:val="none"/>
        </w:rPr>
      </w:pPr>
    </w:p>
    <w:p>
      <w:pPr>
        <w:adjustRightInd w:val="0"/>
        <w:snapToGrid w:val="0"/>
        <w:spacing w:line="300" w:lineRule="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本项目不接受联合体。</w:t>
      </w:r>
    </w:p>
    <w:p>
      <w:pPr>
        <w:adjustRightInd w:val="0"/>
        <w:snapToGrid w:val="0"/>
        <w:spacing w:line="300" w:lineRule="auto"/>
        <w:rPr>
          <w:rFonts w:hint="eastAsia" w:ascii="宋体" w:hAnsi="宋体" w:cs="宋体"/>
          <w:color w:val="auto"/>
          <w:sz w:val="24"/>
          <w:szCs w:val="24"/>
          <w:highlight w:val="none"/>
        </w:rPr>
      </w:pPr>
    </w:p>
    <w:p>
      <w:pPr>
        <w:adjustRightInd w:val="0"/>
        <w:snapToGrid w:val="0"/>
        <w:spacing w:line="300" w:lineRule="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二、申请人的资格要求：</w:t>
      </w:r>
    </w:p>
    <w:p>
      <w:pPr>
        <w:adjustRightInd w:val="0"/>
        <w:snapToGrid w:val="0"/>
        <w:spacing w:line="30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1.满足《中华人民共和国政府采购法》第二十二条规定；</w:t>
      </w:r>
    </w:p>
    <w:p>
      <w:pPr>
        <w:adjustRightInd w:val="0"/>
        <w:snapToGrid w:val="0"/>
        <w:spacing w:line="30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2.落实政府采购政策需满足的资格要求：</w:t>
      </w:r>
    </w:p>
    <w:p>
      <w:pPr>
        <w:adjustRightInd w:val="0"/>
        <w:snapToGrid w:val="0"/>
        <w:spacing w:line="30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2.1供应商应是符合国家相关法律法规要求的独立法人，不能是被列入“信用中国”网站(www.creditchina.gov.cn)失信被执行人、重大税收违法案件当事人名单、政府采购严重违法失信行为记录名单的供应商。</w:t>
      </w:r>
    </w:p>
    <w:p>
      <w:pPr>
        <w:adjustRightInd w:val="0"/>
        <w:snapToGrid w:val="0"/>
        <w:spacing w:line="30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2.2供应商负责人为同一人或者存在直接控股、管理关系的不同供应商，不得共同参加本项目的磋商。</w:t>
      </w:r>
    </w:p>
    <w:p>
      <w:pPr>
        <w:adjustRightInd w:val="0"/>
        <w:snapToGrid w:val="0"/>
        <w:spacing w:line="300" w:lineRule="auto"/>
        <w:rPr>
          <w:rFonts w:hint="eastAsia" w:ascii="宋体" w:hAnsi="宋体" w:cs="宋体"/>
          <w:color w:val="auto"/>
          <w:sz w:val="24"/>
          <w:szCs w:val="24"/>
          <w:highlight w:val="none"/>
        </w:rPr>
      </w:pPr>
    </w:p>
    <w:p>
      <w:pPr>
        <w:numPr>
          <w:ilvl w:val="0"/>
          <w:numId w:val="1"/>
        </w:numPr>
        <w:adjustRightInd w:val="0"/>
        <w:snapToGrid w:val="0"/>
        <w:spacing w:line="30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本项目的特定资格要求：</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rPr>
        <w:t>无</w:t>
      </w:r>
      <w:r>
        <w:rPr>
          <w:rFonts w:hint="eastAsia" w:ascii="宋体" w:hAnsi="宋体" w:cs="宋体"/>
          <w:b/>
          <w:bCs/>
          <w:color w:val="auto"/>
          <w:sz w:val="24"/>
          <w:szCs w:val="24"/>
          <w:highlight w:val="none"/>
          <w:lang w:eastAsia="zh-CN"/>
        </w:rPr>
        <w:t>）</w:t>
      </w:r>
    </w:p>
    <w:p>
      <w:pPr>
        <w:adjustRightInd w:val="0"/>
        <w:snapToGrid w:val="0"/>
        <w:spacing w:line="300" w:lineRule="auto"/>
        <w:rPr>
          <w:rFonts w:hint="eastAsia" w:ascii="宋体" w:hAnsi="宋体" w:cs="宋体"/>
          <w:color w:val="auto"/>
          <w:sz w:val="24"/>
          <w:szCs w:val="24"/>
          <w:highlight w:val="none"/>
        </w:rPr>
      </w:pPr>
    </w:p>
    <w:p>
      <w:pPr>
        <w:adjustRightInd w:val="0"/>
        <w:snapToGrid w:val="0"/>
        <w:spacing w:line="300" w:lineRule="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三、获取采购文件</w:t>
      </w:r>
    </w:p>
    <w:p>
      <w:pPr>
        <w:adjustRightInd w:val="0"/>
        <w:snapToGrid w:val="0"/>
        <w:spacing w:line="300" w:lineRule="auto"/>
        <w:rPr>
          <w:rFonts w:hint="eastAsia" w:ascii="宋体" w:hAnsi="宋体" w:cs="宋体"/>
          <w:color w:val="auto"/>
          <w:kern w:val="0"/>
          <w:sz w:val="24"/>
          <w:szCs w:val="24"/>
          <w:highlight w:val="none"/>
        </w:rPr>
      </w:pPr>
      <w:r>
        <w:rPr>
          <w:rFonts w:hint="eastAsia" w:ascii="宋体" w:hAnsi="宋体" w:cs="宋体"/>
          <w:b/>
          <w:bCs/>
          <w:color w:val="auto"/>
          <w:kern w:val="0"/>
          <w:sz w:val="24"/>
          <w:szCs w:val="24"/>
          <w:highlight w:val="none"/>
        </w:rPr>
        <w:t>时间：2021年9月 日至2021年9月 日</w:t>
      </w:r>
      <w:r>
        <w:rPr>
          <w:rFonts w:hint="eastAsia" w:ascii="宋体" w:hAnsi="宋体" w:cs="宋体"/>
          <w:color w:val="auto"/>
          <w:kern w:val="0"/>
          <w:sz w:val="24"/>
          <w:szCs w:val="24"/>
          <w:highlight w:val="none"/>
        </w:rPr>
        <w:t>，</w:t>
      </w:r>
      <w:r>
        <w:rPr>
          <w:rFonts w:hint="eastAsia" w:ascii="宋体" w:hAnsi="宋体" w:cs="宋体"/>
          <w:color w:val="auto"/>
          <w:sz w:val="24"/>
          <w:szCs w:val="24"/>
          <w:highlight w:val="none"/>
        </w:rPr>
        <w:t>每个工作日上午9:00至11:30下午13:30至16:00</w:t>
      </w:r>
      <w:r>
        <w:rPr>
          <w:rFonts w:hint="eastAsia" w:ascii="宋体" w:hAnsi="宋体" w:cs="宋体"/>
          <w:color w:val="auto"/>
          <w:kern w:val="0"/>
          <w:sz w:val="24"/>
          <w:szCs w:val="24"/>
          <w:highlight w:val="none"/>
        </w:rPr>
        <w:t>。（北京时间，法定节假日除外）</w:t>
      </w:r>
    </w:p>
    <w:p>
      <w:pPr>
        <w:adjustRightInd w:val="0"/>
        <w:snapToGrid w:val="0"/>
        <w:spacing w:line="300" w:lineRule="auto"/>
        <w:rPr>
          <w:rFonts w:hint="eastAsia" w:ascii="宋体" w:hAnsi="宋体" w:cs="宋体"/>
          <w:color w:val="auto"/>
          <w:kern w:val="0"/>
          <w:sz w:val="24"/>
          <w:szCs w:val="24"/>
          <w:highlight w:val="none"/>
        </w:rPr>
      </w:pPr>
      <w:r>
        <w:rPr>
          <w:rFonts w:hint="eastAsia" w:ascii="宋体" w:hAnsi="宋体" w:cs="宋体"/>
          <w:b/>
          <w:bCs/>
          <w:color w:val="auto"/>
          <w:kern w:val="0"/>
          <w:sz w:val="24"/>
          <w:szCs w:val="24"/>
          <w:highlight w:val="none"/>
        </w:rPr>
        <w:t>地点：</w:t>
      </w:r>
      <w:r>
        <w:rPr>
          <w:rFonts w:hint="eastAsia" w:ascii="宋体" w:hAnsi="宋体" w:cs="宋体"/>
          <w:color w:val="auto"/>
          <w:kern w:val="0"/>
          <w:sz w:val="24"/>
          <w:szCs w:val="24"/>
          <w:highlight w:val="none"/>
        </w:rPr>
        <w:t>北京市阜成门外大街1号四川大厦西楼21层</w:t>
      </w:r>
      <w:r>
        <w:rPr>
          <w:rFonts w:hint="eastAsia" w:ascii="宋体" w:hAnsi="宋体" w:cs="宋体"/>
          <w:color w:val="auto"/>
          <w:sz w:val="24"/>
          <w:szCs w:val="24"/>
          <w:highlight w:val="none"/>
        </w:rPr>
        <w:t>2102B室</w:t>
      </w:r>
      <w:r>
        <w:rPr>
          <w:rFonts w:hint="eastAsia" w:ascii="宋体" w:hAnsi="宋体" w:cs="宋体"/>
          <w:color w:val="auto"/>
          <w:kern w:val="0"/>
          <w:sz w:val="24"/>
          <w:szCs w:val="24"/>
          <w:highlight w:val="none"/>
        </w:rPr>
        <w:t>。</w:t>
      </w:r>
    </w:p>
    <w:p>
      <w:pPr>
        <w:adjustRightInd w:val="0"/>
        <w:snapToGrid w:val="0"/>
        <w:spacing w:line="300" w:lineRule="auto"/>
        <w:rPr>
          <w:rFonts w:hint="eastAsia" w:ascii="宋体" w:hAnsi="宋体" w:cs="宋体"/>
          <w:color w:val="auto"/>
          <w:kern w:val="0"/>
          <w:sz w:val="24"/>
          <w:szCs w:val="24"/>
          <w:highlight w:val="none"/>
        </w:rPr>
      </w:pPr>
      <w:r>
        <w:rPr>
          <w:rFonts w:hint="eastAsia" w:ascii="宋体" w:hAnsi="宋体" w:cs="宋体"/>
          <w:b/>
          <w:bCs/>
          <w:color w:val="auto"/>
          <w:kern w:val="0"/>
          <w:sz w:val="24"/>
          <w:szCs w:val="24"/>
          <w:highlight w:val="none"/>
        </w:rPr>
        <w:t>方式：</w:t>
      </w:r>
      <w:r>
        <w:rPr>
          <w:rFonts w:hint="eastAsia" w:ascii="宋体" w:hAnsi="宋体" w:cs="宋体"/>
          <w:b/>
          <w:bCs/>
          <w:color w:val="auto"/>
          <w:sz w:val="24"/>
          <w:szCs w:val="24"/>
          <w:highlight w:val="none"/>
        </w:rPr>
        <w:t>现场领购。</w:t>
      </w:r>
      <w:r>
        <w:rPr>
          <w:rFonts w:hint="eastAsia" w:ascii="宋体" w:hAnsi="宋体" w:cs="宋体"/>
          <w:color w:val="auto"/>
          <w:sz w:val="24"/>
          <w:szCs w:val="24"/>
          <w:highlight w:val="none"/>
        </w:rPr>
        <w:t>有兴趣的供应商可从</w:t>
      </w:r>
      <w:r>
        <w:rPr>
          <w:rFonts w:hint="eastAsia" w:ascii="宋体" w:hAnsi="宋体" w:cs="宋体"/>
          <w:b/>
          <w:bCs/>
          <w:color w:val="auto"/>
          <w:kern w:val="0"/>
          <w:sz w:val="24"/>
          <w:szCs w:val="24"/>
          <w:highlight w:val="none"/>
        </w:rPr>
        <w:t xml:space="preserve">2021年9月 日至2021年9月 </w:t>
      </w:r>
      <w:r>
        <w:rPr>
          <w:rFonts w:hint="eastAsia" w:ascii="宋体" w:hAnsi="宋体" w:cs="宋体"/>
          <w:color w:val="auto"/>
          <w:sz w:val="24"/>
          <w:szCs w:val="24"/>
          <w:highlight w:val="none"/>
        </w:rPr>
        <w:t>期间的每个工作日上午9:00至11:30下午13:30至16:00（北京时间），到采购代理机构地址查阅或购买磋商文件。</w:t>
      </w:r>
      <w:r>
        <w:rPr>
          <w:rFonts w:hint="eastAsia" w:ascii="宋体" w:hAnsi="宋体" w:cs="宋体"/>
          <w:color w:val="auto"/>
          <w:sz w:val="24"/>
          <w:szCs w:val="21"/>
          <w:highlight w:val="none"/>
        </w:rPr>
        <w:t>购买文件联系人：管先生，电话：010-68991542。</w:t>
      </w:r>
      <w:r>
        <w:rPr>
          <w:rFonts w:hint="eastAsia" w:ascii="宋体" w:hAnsi="宋体" w:cs="宋体"/>
          <w:color w:val="auto"/>
          <w:sz w:val="24"/>
          <w:szCs w:val="24"/>
          <w:highlight w:val="none"/>
        </w:rPr>
        <w:t>磋商文件售价人民币现金800元整，售后不退。如需邮寄，须另付特快专递邮资100元人民币，采购代理机构不对邮件送达时间和邮寄过程中的遗失负责。一个供应商只能购买一份磋商文件。</w:t>
      </w:r>
    </w:p>
    <w:p>
      <w:pPr>
        <w:adjustRightInd w:val="0"/>
        <w:snapToGrid w:val="0"/>
        <w:spacing w:line="300" w:lineRule="auto"/>
        <w:rPr>
          <w:rFonts w:hint="eastAsia" w:ascii="宋体" w:hAnsi="宋体" w:cs="宋体"/>
          <w:color w:val="auto"/>
          <w:kern w:val="0"/>
          <w:sz w:val="24"/>
          <w:szCs w:val="24"/>
          <w:highlight w:val="none"/>
        </w:rPr>
      </w:pPr>
      <w:r>
        <w:rPr>
          <w:rFonts w:hint="eastAsia" w:ascii="宋体" w:hAnsi="宋体" w:cs="宋体"/>
          <w:b/>
          <w:bCs/>
          <w:color w:val="auto"/>
          <w:kern w:val="0"/>
          <w:sz w:val="24"/>
          <w:szCs w:val="24"/>
          <w:highlight w:val="none"/>
        </w:rPr>
        <w:t>售价：</w:t>
      </w:r>
      <w:r>
        <w:rPr>
          <w:rFonts w:hint="eastAsia" w:ascii="宋体" w:hAnsi="宋体" w:cs="宋体"/>
          <w:color w:val="auto"/>
          <w:kern w:val="0"/>
          <w:sz w:val="24"/>
          <w:szCs w:val="24"/>
          <w:highlight w:val="none"/>
        </w:rPr>
        <w:t>￥800.0 元，本公告包含的磋商文件售价总和</w:t>
      </w:r>
    </w:p>
    <w:p>
      <w:pPr>
        <w:adjustRightInd w:val="0"/>
        <w:snapToGrid w:val="0"/>
        <w:spacing w:line="300" w:lineRule="auto"/>
        <w:rPr>
          <w:rFonts w:hint="eastAsia" w:ascii="宋体" w:hAnsi="宋体" w:cs="宋体"/>
          <w:color w:val="auto"/>
          <w:sz w:val="24"/>
          <w:szCs w:val="24"/>
          <w:highlight w:val="none"/>
        </w:rPr>
      </w:pPr>
    </w:p>
    <w:p>
      <w:pPr>
        <w:adjustRightInd w:val="0"/>
        <w:snapToGrid w:val="0"/>
        <w:spacing w:line="300" w:lineRule="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四、响应文件提交</w:t>
      </w:r>
    </w:p>
    <w:p>
      <w:pPr>
        <w:adjustRightInd w:val="0"/>
        <w:snapToGrid w:val="0"/>
        <w:spacing w:line="300" w:lineRule="auto"/>
        <w:rPr>
          <w:rFonts w:hint="eastAsia" w:ascii="宋体" w:hAnsi="宋体" w:cs="宋体"/>
          <w:color w:val="auto"/>
          <w:sz w:val="24"/>
          <w:szCs w:val="24"/>
          <w:highlight w:val="none"/>
        </w:rPr>
      </w:pPr>
      <w:r>
        <w:rPr>
          <w:rFonts w:hint="eastAsia" w:ascii="宋体" w:hAnsi="宋体" w:cs="宋体"/>
          <w:b/>
          <w:bCs/>
          <w:color w:val="auto"/>
          <w:sz w:val="24"/>
          <w:szCs w:val="24"/>
          <w:highlight w:val="none"/>
        </w:rPr>
        <w:t>截止时间：2021年9月 日09:30</w:t>
      </w:r>
      <w:r>
        <w:rPr>
          <w:rFonts w:hint="eastAsia" w:ascii="宋体" w:hAnsi="宋体" w:cs="宋体"/>
          <w:color w:val="auto"/>
          <w:sz w:val="24"/>
          <w:szCs w:val="24"/>
          <w:highlight w:val="none"/>
        </w:rPr>
        <w:t>（北京时间）</w:t>
      </w:r>
    </w:p>
    <w:p>
      <w:pPr>
        <w:adjustRightInd w:val="0"/>
        <w:snapToGrid w:val="0"/>
        <w:spacing w:line="300" w:lineRule="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地点：</w:t>
      </w:r>
      <w:r>
        <w:rPr>
          <w:rFonts w:hint="eastAsia" w:ascii="宋体" w:hAnsi="宋体" w:cs="宋体"/>
          <w:color w:val="auto"/>
          <w:sz w:val="24"/>
          <w:szCs w:val="24"/>
          <w:highlight w:val="none"/>
        </w:rPr>
        <w:t>北京市阜成门外大街1号四川大厦西楼</w:t>
      </w:r>
      <w:r>
        <w:rPr>
          <w:rFonts w:hint="eastAsia" w:ascii="宋体" w:hAnsi="宋体" w:cs="宋体"/>
          <w:b/>
          <w:bCs/>
          <w:color w:val="auto"/>
          <w:sz w:val="24"/>
          <w:szCs w:val="24"/>
          <w:highlight w:val="none"/>
        </w:rPr>
        <w:t xml:space="preserve"> 层 室</w:t>
      </w:r>
      <w:r>
        <w:rPr>
          <w:rFonts w:hint="eastAsia" w:ascii="宋体" w:hAnsi="宋体" w:cs="宋体"/>
          <w:color w:val="auto"/>
          <w:sz w:val="24"/>
          <w:szCs w:val="24"/>
          <w:highlight w:val="none"/>
        </w:rPr>
        <w:t>，响应文件递交时间：</w:t>
      </w:r>
      <w:r>
        <w:rPr>
          <w:rFonts w:hint="eastAsia" w:ascii="宋体" w:hAnsi="宋体" w:cs="宋体"/>
          <w:b/>
          <w:bCs/>
          <w:color w:val="auto"/>
          <w:sz w:val="24"/>
          <w:szCs w:val="24"/>
          <w:highlight w:val="none"/>
        </w:rPr>
        <w:t>2021年9月 日08:30至09:30</w:t>
      </w:r>
      <w:r>
        <w:rPr>
          <w:rFonts w:hint="eastAsia" w:ascii="宋体" w:hAnsi="宋体" w:cs="宋体"/>
          <w:color w:val="auto"/>
          <w:sz w:val="24"/>
          <w:szCs w:val="24"/>
          <w:highlight w:val="none"/>
        </w:rPr>
        <w:t>（北京时间）</w:t>
      </w:r>
    </w:p>
    <w:p>
      <w:pPr>
        <w:adjustRightInd w:val="0"/>
        <w:snapToGrid w:val="0"/>
        <w:spacing w:line="300" w:lineRule="auto"/>
        <w:rPr>
          <w:rFonts w:hint="eastAsia" w:ascii="宋体" w:hAnsi="宋体" w:cs="宋体"/>
          <w:color w:val="auto"/>
          <w:sz w:val="24"/>
          <w:szCs w:val="24"/>
          <w:highlight w:val="none"/>
        </w:rPr>
      </w:pPr>
    </w:p>
    <w:p>
      <w:pPr>
        <w:adjustRightInd w:val="0"/>
        <w:snapToGrid w:val="0"/>
        <w:spacing w:line="300" w:lineRule="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五、开启</w:t>
      </w:r>
    </w:p>
    <w:p>
      <w:pPr>
        <w:adjustRightInd w:val="0"/>
        <w:snapToGrid w:val="0"/>
        <w:spacing w:line="300" w:lineRule="auto"/>
        <w:rPr>
          <w:rFonts w:hint="eastAsia" w:ascii="宋体" w:hAnsi="宋体" w:cs="宋体"/>
          <w:color w:val="auto"/>
          <w:sz w:val="24"/>
          <w:szCs w:val="24"/>
          <w:highlight w:val="none"/>
        </w:rPr>
      </w:pPr>
      <w:r>
        <w:rPr>
          <w:rFonts w:hint="eastAsia" w:ascii="宋体" w:hAnsi="宋体" w:cs="宋体"/>
          <w:b/>
          <w:bCs/>
          <w:color w:val="auto"/>
          <w:sz w:val="24"/>
          <w:szCs w:val="24"/>
          <w:highlight w:val="none"/>
        </w:rPr>
        <w:t>时间：2021年9月 日09:30（北京时间）</w:t>
      </w:r>
    </w:p>
    <w:p>
      <w:pPr>
        <w:adjustRightInd w:val="0"/>
        <w:snapToGrid w:val="0"/>
        <w:spacing w:line="300" w:lineRule="auto"/>
        <w:rPr>
          <w:rFonts w:hint="eastAsia" w:ascii="宋体" w:hAnsi="宋体" w:cs="宋体"/>
          <w:color w:val="auto"/>
          <w:sz w:val="24"/>
          <w:szCs w:val="24"/>
          <w:highlight w:val="none"/>
        </w:rPr>
      </w:pPr>
      <w:r>
        <w:rPr>
          <w:rFonts w:hint="eastAsia" w:ascii="宋体" w:hAnsi="宋体" w:cs="宋体"/>
          <w:b/>
          <w:bCs/>
          <w:color w:val="auto"/>
          <w:sz w:val="24"/>
          <w:szCs w:val="24"/>
          <w:highlight w:val="none"/>
        </w:rPr>
        <w:t>地点：</w:t>
      </w:r>
      <w:r>
        <w:rPr>
          <w:rFonts w:hint="eastAsia" w:ascii="宋体" w:hAnsi="宋体" w:cs="宋体"/>
          <w:color w:val="auto"/>
          <w:sz w:val="24"/>
          <w:szCs w:val="24"/>
          <w:highlight w:val="none"/>
        </w:rPr>
        <w:t>北京市阜成门外大街1号四川大厦西楼 层 室</w:t>
      </w:r>
    </w:p>
    <w:p>
      <w:pPr>
        <w:adjustRightInd w:val="0"/>
        <w:snapToGrid w:val="0"/>
        <w:spacing w:line="300" w:lineRule="auto"/>
        <w:rPr>
          <w:rFonts w:hint="eastAsia" w:ascii="宋体" w:hAnsi="宋体" w:cs="宋体"/>
          <w:color w:val="auto"/>
          <w:sz w:val="24"/>
          <w:szCs w:val="24"/>
          <w:highlight w:val="none"/>
        </w:rPr>
      </w:pPr>
    </w:p>
    <w:p>
      <w:pPr>
        <w:adjustRightInd w:val="0"/>
        <w:snapToGrid w:val="0"/>
        <w:spacing w:line="300" w:lineRule="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六、公告期限</w:t>
      </w:r>
    </w:p>
    <w:p>
      <w:pPr>
        <w:adjustRightInd w:val="0"/>
        <w:snapToGrid w:val="0"/>
        <w:spacing w:line="30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自本公告发布之日起</w:t>
      </w:r>
      <w:r>
        <w:rPr>
          <w:rFonts w:hint="eastAsia" w:ascii="宋体" w:hAnsi="宋体" w:cs="宋体"/>
          <w:b/>
          <w:bCs/>
          <w:color w:val="auto"/>
          <w:sz w:val="24"/>
          <w:szCs w:val="24"/>
          <w:highlight w:val="none"/>
        </w:rPr>
        <w:t>3个工作日</w:t>
      </w:r>
      <w:r>
        <w:rPr>
          <w:rFonts w:hint="eastAsia" w:ascii="宋体" w:hAnsi="宋体" w:cs="宋体"/>
          <w:color w:val="auto"/>
          <w:sz w:val="24"/>
          <w:szCs w:val="24"/>
          <w:highlight w:val="none"/>
        </w:rPr>
        <w:t>。</w:t>
      </w:r>
    </w:p>
    <w:p>
      <w:pPr>
        <w:adjustRightInd w:val="0"/>
        <w:snapToGrid w:val="0"/>
        <w:spacing w:line="300" w:lineRule="auto"/>
        <w:rPr>
          <w:rFonts w:hint="eastAsia" w:ascii="宋体" w:hAnsi="宋体" w:cs="宋体"/>
          <w:color w:val="auto"/>
          <w:sz w:val="24"/>
          <w:szCs w:val="24"/>
          <w:highlight w:val="none"/>
        </w:rPr>
      </w:pPr>
    </w:p>
    <w:p>
      <w:pPr>
        <w:adjustRightInd w:val="0"/>
        <w:snapToGrid w:val="0"/>
        <w:spacing w:line="300" w:lineRule="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七、其他补充事宜</w:t>
      </w:r>
    </w:p>
    <w:p>
      <w:pPr>
        <w:pStyle w:val="7"/>
        <w:snapToGrid w:val="0"/>
        <w:spacing w:line="288" w:lineRule="auto"/>
        <w:rPr>
          <w:rFonts w:hint="eastAsia" w:ascii="宋体" w:hAnsi="宋体" w:cs="宋体"/>
          <w:color w:val="auto"/>
          <w:sz w:val="24"/>
          <w:szCs w:val="24"/>
          <w:highlight w:val="none"/>
        </w:rPr>
      </w:pPr>
      <w:bookmarkStart w:id="11" w:name="_Toc28359095"/>
      <w:bookmarkStart w:id="12" w:name="_Toc35393805"/>
      <w:bookmarkStart w:id="13" w:name="_Toc35393636"/>
      <w:bookmarkStart w:id="14" w:name="_Toc28359018"/>
      <w:r>
        <w:rPr>
          <w:rFonts w:hint="eastAsia" w:ascii="宋体" w:hAnsi="宋体" w:cs="宋体"/>
          <w:color w:val="auto"/>
          <w:szCs w:val="24"/>
          <w:highlight w:val="none"/>
        </w:rPr>
        <w:t>1、</w:t>
      </w:r>
      <w:r>
        <w:rPr>
          <w:rFonts w:hint="eastAsia" w:ascii="宋体" w:hAnsi="宋体" w:cs="宋体"/>
          <w:color w:val="auto"/>
          <w:sz w:val="24"/>
          <w:szCs w:val="24"/>
          <w:highlight w:val="none"/>
        </w:rPr>
        <w:t>银行账户：</w:t>
      </w:r>
    </w:p>
    <w:p>
      <w:pPr>
        <w:pStyle w:val="7"/>
        <w:snapToGrid w:val="0"/>
        <w:spacing w:line="288"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开户银行：工商银行北京大郊亭支行</w:t>
      </w:r>
    </w:p>
    <w:p>
      <w:pPr>
        <w:pStyle w:val="7"/>
        <w:snapToGrid w:val="0"/>
        <w:spacing w:line="288"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开户名：中国机械进出口（集团）有限公司</w:t>
      </w:r>
    </w:p>
    <w:p>
      <w:pPr>
        <w:pStyle w:val="7"/>
        <w:snapToGrid w:val="0"/>
        <w:spacing w:line="288"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人民币账号：0200 0484 1920 0210 659</w:t>
      </w:r>
    </w:p>
    <w:p>
      <w:pPr>
        <w:pStyle w:val="7"/>
        <w:snapToGrid w:val="0"/>
        <w:spacing w:line="288"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行号：1021 0000 4847</w:t>
      </w:r>
    </w:p>
    <w:p>
      <w:pPr>
        <w:rPr>
          <w:rFonts w:hint="eastAsia" w:ascii="宋体" w:hAnsi="宋体" w:cs="宋体"/>
          <w:color w:val="auto"/>
          <w:highlight w:val="none"/>
        </w:rPr>
      </w:pPr>
    </w:p>
    <w:p>
      <w:pPr>
        <w:pStyle w:val="9"/>
        <w:widowControl/>
        <w:adjustRightInd w:val="0"/>
        <w:snapToGrid w:val="0"/>
        <w:spacing w:beforeAutospacing="0" w:afterAutospacing="0" w:line="300" w:lineRule="auto"/>
        <w:rPr>
          <w:rFonts w:hint="eastAsia" w:ascii="宋体" w:hAnsi="宋体" w:cs="宋体"/>
          <w:color w:val="auto"/>
          <w:szCs w:val="24"/>
          <w:highlight w:val="none"/>
        </w:rPr>
      </w:pPr>
      <w:r>
        <w:rPr>
          <w:rFonts w:hint="eastAsia" w:ascii="宋体" w:hAnsi="宋体" w:cs="宋体"/>
          <w:color w:val="auto"/>
          <w:szCs w:val="24"/>
          <w:highlight w:val="none"/>
        </w:rPr>
        <w:t>2、供应商应在规定的时间内从采购代理机构购买磋商文件并登记备案，未经向采购代理机构购买磋商文件并登记备案的供应商均无资格参加本次磋商。</w:t>
      </w:r>
    </w:p>
    <w:p>
      <w:pPr>
        <w:rPr>
          <w:rFonts w:hint="eastAsia" w:ascii="宋体" w:hAnsi="宋体" w:cs="宋体"/>
          <w:color w:val="auto"/>
          <w:highlight w:val="none"/>
        </w:rPr>
      </w:pPr>
    </w:p>
    <w:p>
      <w:pPr>
        <w:pStyle w:val="9"/>
        <w:widowControl/>
        <w:wordWrap w:val="0"/>
        <w:adjustRightInd w:val="0"/>
        <w:snapToGrid w:val="0"/>
        <w:spacing w:beforeAutospacing="0" w:afterAutospacing="0" w:line="300" w:lineRule="auto"/>
        <w:rPr>
          <w:rFonts w:hint="eastAsia" w:ascii="宋体" w:hAnsi="宋体" w:cs="宋体"/>
          <w:color w:val="auto"/>
          <w:szCs w:val="24"/>
          <w:highlight w:val="none"/>
        </w:rPr>
      </w:pPr>
      <w:r>
        <w:rPr>
          <w:rFonts w:hint="eastAsia" w:ascii="宋体" w:hAnsi="宋体" w:cs="宋体"/>
          <w:color w:val="auto"/>
          <w:szCs w:val="24"/>
          <w:highlight w:val="none"/>
        </w:rPr>
        <w:t>3、本项目采购公告、更正公告及采购结果将在中国政府采购网（http://www.ccgp.gov.cn）上刊登。</w:t>
      </w:r>
    </w:p>
    <w:p>
      <w:pPr>
        <w:rPr>
          <w:rFonts w:hint="eastAsia" w:ascii="宋体" w:hAnsi="宋体" w:cs="宋体"/>
          <w:color w:val="auto"/>
          <w:highlight w:val="none"/>
        </w:rPr>
      </w:pPr>
    </w:p>
    <w:p>
      <w:pPr>
        <w:pStyle w:val="9"/>
        <w:widowControl/>
        <w:adjustRightInd w:val="0"/>
        <w:snapToGrid w:val="0"/>
        <w:spacing w:beforeAutospacing="0" w:afterAutospacing="0" w:line="300" w:lineRule="auto"/>
        <w:rPr>
          <w:rFonts w:hint="eastAsia" w:ascii="宋体" w:hAnsi="宋体" w:cs="宋体"/>
          <w:color w:val="auto"/>
          <w:szCs w:val="24"/>
          <w:highlight w:val="none"/>
        </w:rPr>
      </w:pPr>
      <w:r>
        <w:rPr>
          <w:rFonts w:hint="eastAsia" w:ascii="宋体" w:hAnsi="宋体" w:cs="宋体"/>
          <w:color w:val="auto"/>
          <w:szCs w:val="24"/>
          <w:highlight w:val="none"/>
        </w:rPr>
        <w:t>4、磋商开始时间：</w:t>
      </w:r>
      <w:r>
        <w:rPr>
          <w:rFonts w:hint="eastAsia" w:ascii="宋体" w:hAnsi="宋体" w:cs="宋体"/>
          <w:b/>
          <w:bCs/>
          <w:color w:val="auto"/>
          <w:szCs w:val="24"/>
          <w:highlight w:val="none"/>
        </w:rPr>
        <w:t>2021年9月 日上午09:30。</w:t>
      </w:r>
      <w:r>
        <w:rPr>
          <w:rFonts w:hint="eastAsia" w:ascii="宋体" w:hAnsi="宋体" w:cs="宋体"/>
          <w:color w:val="auto"/>
          <w:szCs w:val="24"/>
          <w:highlight w:val="none"/>
        </w:rPr>
        <w:t>供应商需派经授权的代表准时参加，具体由代理机构根据磋商小组要求安排。</w:t>
      </w:r>
    </w:p>
    <w:p>
      <w:pPr>
        <w:rPr>
          <w:rFonts w:hint="eastAsia" w:ascii="宋体" w:hAnsi="宋体" w:cs="宋体"/>
          <w:color w:val="auto"/>
          <w:highlight w:val="none"/>
        </w:rPr>
      </w:pPr>
    </w:p>
    <w:p>
      <w:pPr>
        <w:wordWrap w:val="0"/>
        <w:adjustRightInd w:val="0"/>
        <w:snapToGrid w:val="0"/>
        <w:spacing w:line="300" w:lineRule="auto"/>
        <w:jc w:val="left"/>
        <w:rPr>
          <w:rFonts w:hint="eastAsia" w:ascii="宋体" w:hAnsi="宋体" w:cs="宋体"/>
          <w:color w:val="auto"/>
          <w:sz w:val="24"/>
          <w:highlight w:val="none"/>
        </w:rPr>
      </w:pPr>
      <w:r>
        <w:rPr>
          <w:rFonts w:hint="eastAsia" w:ascii="宋体" w:hAnsi="宋体" w:cs="宋体"/>
          <w:color w:val="auto"/>
          <w:sz w:val="24"/>
          <w:szCs w:val="24"/>
          <w:highlight w:val="none"/>
        </w:rPr>
        <w:t>5、购买竞争性磋商文件</w:t>
      </w:r>
      <w:r>
        <w:rPr>
          <w:rFonts w:hint="eastAsia" w:ascii="宋体" w:hAnsi="宋体" w:cs="宋体"/>
          <w:color w:val="auto"/>
          <w:sz w:val="24"/>
          <w:szCs w:val="21"/>
          <w:highlight w:val="none"/>
        </w:rPr>
        <w:t>费用开立增值税普通发票。</w:t>
      </w:r>
    </w:p>
    <w:p>
      <w:pPr>
        <w:rPr>
          <w:rFonts w:hint="eastAsia" w:ascii="宋体" w:hAnsi="宋体" w:cs="宋体"/>
          <w:color w:val="auto"/>
          <w:highlight w:val="none"/>
        </w:rPr>
      </w:pPr>
    </w:p>
    <w:p>
      <w:pPr>
        <w:wordWrap w:val="0"/>
        <w:adjustRightInd w:val="0"/>
        <w:snapToGrid w:val="0"/>
        <w:spacing w:line="30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6、供应商拟派人员到磋商现场递交响应文件、参加磋商，须在磋商前 2个工作日将《防疫承诺书》和《参加磋商人员信息登记表》（可编辑的word版本）以电子邮件形式发给采购代理机构，并于磋商当天将加盖公章的原件带来交给代理机构人员。参加磋商人员需在磋商当天带身份证原件并使用北京健康宝小程序查询本人健康状态并显示未见异常。否则采购代理机构或磋商现场的管理单位有权拒绝供应商人员进入磋商现场。</w:t>
      </w:r>
    </w:p>
    <w:p>
      <w:pPr>
        <w:rPr>
          <w:rFonts w:hint="eastAsia" w:ascii="宋体" w:hAnsi="宋体" w:cs="宋体"/>
          <w:color w:val="auto"/>
          <w:highlight w:val="none"/>
        </w:rPr>
      </w:pPr>
    </w:p>
    <w:p>
      <w:pPr>
        <w:adjustRightInd w:val="0"/>
        <w:snapToGrid w:val="0"/>
        <w:spacing w:line="30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7、采购项目需要落实的政府采购政策：</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无</w:t>
      </w:r>
      <w:r>
        <w:rPr>
          <w:rFonts w:hint="eastAsia" w:ascii="宋体" w:hAnsi="宋体" w:cs="宋体"/>
          <w:color w:val="auto"/>
          <w:sz w:val="24"/>
          <w:szCs w:val="24"/>
          <w:highlight w:val="none"/>
          <w:lang w:eastAsia="zh-CN"/>
        </w:rPr>
        <w:t>）</w:t>
      </w:r>
    </w:p>
    <w:p>
      <w:pPr>
        <w:rPr>
          <w:rFonts w:hint="eastAsia" w:ascii="宋体" w:hAnsi="宋体" w:cs="宋体"/>
          <w:b/>
          <w:bCs/>
          <w:color w:val="auto"/>
          <w:sz w:val="24"/>
          <w:szCs w:val="24"/>
          <w:highlight w:val="none"/>
        </w:rPr>
      </w:pPr>
    </w:p>
    <w:p>
      <w:pP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八、凡对本次采购提出询问，请按以下方式联系</w:t>
      </w:r>
      <w:bookmarkEnd w:id="11"/>
      <w:bookmarkEnd w:id="12"/>
      <w:bookmarkEnd w:id="13"/>
      <w:bookmarkEnd w:id="14"/>
    </w:p>
    <w:p>
      <w:pPr>
        <w:adjustRightInd w:val="0"/>
        <w:snapToGrid w:val="0"/>
        <w:spacing w:line="300" w:lineRule="auto"/>
        <w:rPr>
          <w:rFonts w:hint="eastAsia" w:ascii="宋体" w:hAnsi="宋体" w:cs="宋体"/>
          <w:b/>
          <w:color w:val="auto"/>
          <w:sz w:val="24"/>
          <w:highlight w:val="none"/>
        </w:rPr>
      </w:pPr>
      <w:r>
        <w:rPr>
          <w:rFonts w:hint="eastAsia" w:ascii="宋体" w:hAnsi="宋体" w:cs="宋体"/>
          <w:b/>
          <w:color w:val="auto"/>
          <w:sz w:val="24"/>
          <w:szCs w:val="21"/>
          <w:highlight w:val="none"/>
        </w:rPr>
        <w:t>1.采购人信息</w:t>
      </w:r>
    </w:p>
    <w:p>
      <w:pPr>
        <w:widowControl/>
        <w:adjustRightInd w:val="0"/>
        <w:snapToGrid w:val="0"/>
        <w:spacing w:line="300" w:lineRule="auto"/>
        <w:jc w:val="left"/>
        <w:textAlignment w:val="baseline"/>
        <w:rPr>
          <w:rFonts w:hint="eastAsia" w:ascii="宋体" w:hAnsi="宋体" w:cs="宋体"/>
          <w:b/>
          <w:bCs/>
          <w:color w:val="auto"/>
          <w:sz w:val="24"/>
          <w:highlight w:val="none"/>
        </w:rPr>
      </w:pPr>
      <w:r>
        <w:rPr>
          <w:rFonts w:hint="eastAsia" w:ascii="宋体" w:hAnsi="宋体" w:cs="宋体"/>
          <w:color w:val="auto"/>
          <w:sz w:val="24"/>
          <w:szCs w:val="21"/>
          <w:highlight w:val="none"/>
        </w:rPr>
        <w:t>采购人：</w:t>
      </w:r>
      <w:r>
        <w:rPr>
          <w:rFonts w:hint="eastAsia" w:ascii="宋体" w:hAnsi="宋体" w:cs="宋体"/>
          <w:color w:val="auto"/>
          <w:kern w:val="0"/>
          <w:sz w:val="24"/>
          <w:szCs w:val="24"/>
          <w:highlight w:val="none"/>
        </w:rPr>
        <w:t>外交部机关及驻外机构服务中心集中采购中心</w:t>
      </w:r>
    </w:p>
    <w:p>
      <w:pPr>
        <w:widowControl/>
        <w:adjustRightInd w:val="0"/>
        <w:snapToGrid w:val="0"/>
        <w:spacing w:line="300" w:lineRule="auto"/>
        <w:jc w:val="left"/>
        <w:textAlignment w:val="baseline"/>
        <w:rPr>
          <w:rFonts w:ascii="宋体" w:hAnsi="宋体" w:cs="宋体"/>
          <w:color w:val="auto"/>
          <w:kern w:val="0"/>
          <w:sz w:val="24"/>
          <w:szCs w:val="24"/>
          <w:highlight w:val="none"/>
        </w:rPr>
      </w:pPr>
      <w:r>
        <w:rPr>
          <w:rFonts w:hint="eastAsia" w:ascii="宋体" w:hAnsi="宋体" w:cs="宋体"/>
          <w:color w:val="auto"/>
          <w:sz w:val="24"/>
          <w:szCs w:val="21"/>
          <w:highlight w:val="none"/>
        </w:rPr>
        <w:t>地址：</w:t>
      </w:r>
      <w:r>
        <w:rPr>
          <w:rFonts w:hint="eastAsia" w:ascii="宋体" w:hAnsi="宋体" w:cs="宋体"/>
          <w:color w:val="auto"/>
          <w:kern w:val="0"/>
          <w:sz w:val="24"/>
          <w:szCs w:val="24"/>
          <w:highlight w:val="none"/>
        </w:rPr>
        <w:t>北京市东城区干面胡同</w:t>
      </w:r>
      <w:r>
        <w:rPr>
          <w:rFonts w:ascii="宋体" w:hAnsi="宋体" w:cs="宋体"/>
          <w:color w:val="auto"/>
          <w:kern w:val="0"/>
          <w:sz w:val="24"/>
          <w:szCs w:val="24"/>
          <w:highlight w:val="none"/>
        </w:rPr>
        <w:t>57号</w:t>
      </w:r>
    </w:p>
    <w:p>
      <w:pPr>
        <w:adjustRightInd w:val="0"/>
        <w:snapToGrid w:val="0"/>
        <w:spacing w:line="300" w:lineRule="auto"/>
        <w:rPr>
          <w:rFonts w:hint="eastAsia" w:ascii="宋体" w:hAnsi="宋体" w:cs="宋体"/>
          <w:b/>
          <w:color w:val="auto"/>
          <w:sz w:val="24"/>
          <w:highlight w:val="none"/>
        </w:rPr>
      </w:pPr>
      <w:r>
        <w:rPr>
          <w:rFonts w:hint="eastAsia" w:ascii="宋体" w:hAnsi="宋体" w:cs="宋体"/>
          <w:color w:val="auto"/>
          <w:sz w:val="24"/>
          <w:szCs w:val="21"/>
          <w:highlight w:val="none"/>
        </w:rPr>
        <w:t>联系人：</w:t>
      </w:r>
      <w:r>
        <w:rPr>
          <w:rFonts w:hint="eastAsia" w:ascii="宋体" w:hAnsi="宋体" w:cs="宋体"/>
          <w:color w:val="auto"/>
          <w:kern w:val="0"/>
          <w:sz w:val="24"/>
          <w:szCs w:val="24"/>
          <w:highlight w:val="none"/>
        </w:rPr>
        <w:t>焦老师</w:t>
      </w:r>
      <w:r>
        <w:rPr>
          <w:rFonts w:ascii="宋体" w:hAnsi="宋体" w:cs="宋体"/>
          <w:color w:val="auto"/>
          <w:kern w:val="0"/>
          <w:sz w:val="24"/>
          <w:szCs w:val="24"/>
          <w:highlight w:val="none"/>
        </w:rPr>
        <w:t>010-85179163</w:t>
      </w:r>
    </w:p>
    <w:p>
      <w:pPr>
        <w:adjustRightInd w:val="0"/>
        <w:snapToGrid w:val="0"/>
        <w:spacing w:line="300" w:lineRule="auto"/>
        <w:rPr>
          <w:rFonts w:hint="eastAsia" w:ascii="宋体" w:hAnsi="宋体" w:cs="宋体"/>
          <w:b/>
          <w:color w:val="auto"/>
          <w:sz w:val="24"/>
          <w:highlight w:val="none"/>
        </w:rPr>
      </w:pPr>
    </w:p>
    <w:p>
      <w:pPr>
        <w:adjustRightInd w:val="0"/>
        <w:snapToGrid w:val="0"/>
        <w:spacing w:line="300" w:lineRule="auto"/>
        <w:rPr>
          <w:rFonts w:hint="eastAsia" w:ascii="宋体" w:hAnsi="宋体" w:cs="宋体"/>
          <w:b/>
          <w:color w:val="auto"/>
          <w:sz w:val="24"/>
          <w:highlight w:val="none"/>
        </w:rPr>
      </w:pPr>
      <w:r>
        <w:rPr>
          <w:rFonts w:hint="eastAsia" w:ascii="宋体" w:hAnsi="宋体" w:cs="宋体"/>
          <w:b/>
          <w:color w:val="auto"/>
          <w:sz w:val="24"/>
          <w:szCs w:val="21"/>
          <w:highlight w:val="none"/>
        </w:rPr>
        <w:t>2.采购代理机构信息</w:t>
      </w:r>
    </w:p>
    <w:p>
      <w:pPr>
        <w:adjustRightInd w:val="0"/>
        <w:snapToGrid w:val="0"/>
        <w:spacing w:line="300" w:lineRule="auto"/>
        <w:rPr>
          <w:rFonts w:hint="eastAsia" w:ascii="宋体" w:hAnsi="宋体" w:cs="宋体"/>
          <w:color w:val="auto"/>
          <w:sz w:val="24"/>
          <w:highlight w:val="none"/>
        </w:rPr>
      </w:pPr>
      <w:r>
        <w:rPr>
          <w:rFonts w:hint="eastAsia" w:ascii="宋体" w:hAnsi="宋体" w:cs="宋体"/>
          <w:color w:val="auto"/>
          <w:sz w:val="24"/>
          <w:szCs w:val="21"/>
          <w:highlight w:val="none"/>
        </w:rPr>
        <w:t>名称：中国机械进出口（集团）有限公司</w:t>
      </w:r>
    </w:p>
    <w:p>
      <w:pPr>
        <w:adjustRightInd w:val="0"/>
        <w:snapToGrid w:val="0"/>
        <w:spacing w:line="300" w:lineRule="auto"/>
        <w:rPr>
          <w:rFonts w:hint="eastAsia" w:ascii="宋体" w:hAnsi="宋体" w:cs="宋体"/>
          <w:color w:val="auto"/>
          <w:highlight w:val="none"/>
        </w:rPr>
      </w:pPr>
      <w:r>
        <w:rPr>
          <w:rFonts w:hint="eastAsia" w:ascii="宋体" w:hAnsi="宋体" w:cs="宋体"/>
          <w:color w:val="auto"/>
          <w:sz w:val="24"/>
          <w:szCs w:val="21"/>
          <w:highlight w:val="none"/>
        </w:rPr>
        <w:t>地址：北京市西城区阜成门外大街1号四川大厦西楼21层</w:t>
      </w:r>
    </w:p>
    <w:p>
      <w:pPr>
        <w:adjustRightInd w:val="0"/>
        <w:snapToGrid w:val="0"/>
        <w:spacing w:line="300" w:lineRule="auto"/>
        <w:rPr>
          <w:rFonts w:hint="eastAsia" w:ascii="宋体" w:hAnsi="宋体" w:cs="宋体"/>
          <w:b/>
          <w:color w:val="auto"/>
          <w:sz w:val="24"/>
          <w:highlight w:val="none"/>
        </w:rPr>
      </w:pPr>
      <w:r>
        <w:rPr>
          <w:rFonts w:hint="eastAsia" w:ascii="宋体" w:hAnsi="宋体" w:cs="宋体"/>
          <w:color w:val="auto"/>
          <w:sz w:val="24"/>
          <w:szCs w:val="21"/>
          <w:highlight w:val="none"/>
        </w:rPr>
        <w:t>联系方式：李杭，邵炜，孙溢霞，电话：010-68991205、68991516，邮箱：sunyixia@cmc.gt.cn</w:t>
      </w:r>
    </w:p>
    <w:p>
      <w:pPr>
        <w:adjustRightInd w:val="0"/>
        <w:snapToGrid w:val="0"/>
        <w:spacing w:line="300" w:lineRule="auto"/>
        <w:rPr>
          <w:rFonts w:hint="eastAsia" w:ascii="宋体" w:hAnsi="宋体" w:cs="宋体"/>
          <w:b/>
          <w:color w:val="auto"/>
          <w:sz w:val="24"/>
          <w:highlight w:val="none"/>
        </w:rPr>
      </w:pPr>
    </w:p>
    <w:p>
      <w:pPr>
        <w:adjustRightInd w:val="0"/>
        <w:snapToGrid w:val="0"/>
        <w:spacing w:line="300" w:lineRule="auto"/>
        <w:rPr>
          <w:rFonts w:hint="eastAsia" w:ascii="宋体" w:hAnsi="宋体" w:cs="宋体"/>
          <w:b/>
          <w:color w:val="auto"/>
          <w:sz w:val="24"/>
          <w:highlight w:val="none"/>
        </w:rPr>
      </w:pPr>
      <w:r>
        <w:rPr>
          <w:rFonts w:hint="eastAsia" w:ascii="宋体" w:hAnsi="宋体" w:cs="宋体"/>
          <w:b/>
          <w:color w:val="auto"/>
          <w:sz w:val="24"/>
          <w:szCs w:val="21"/>
          <w:highlight w:val="none"/>
        </w:rPr>
        <w:t>3.项目联系方式：</w:t>
      </w:r>
    </w:p>
    <w:p>
      <w:pPr>
        <w:adjustRightInd w:val="0"/>
        <w:snapToGrid w:val="0"/>
        <w:spacing w:line="300" w:lineRule="auto"/>
        <w:rPr>
          <w:rFonts w:hint="eastAsia" w:ascii="宋体" w:hAnsi="宋体" w:cs="宋体"/>
          <w:color w:val="auto"/>
          <w:sz w:val="24"/>
          <w:highlight w:val="none"/>
        </w:rPr>
      </w:pPr>
      <w:r>
        <w:rPr>
          <w:rFonts w:hint="eastAsia" w:ascii="宋体" w:hAnsi="宋体" w:cs="宋体"/>
          <w:color w:val="auto"/>
          <w:sz w:val="24"/>
          <w:szCs w:val="21"/>
          <w:highlight w:val="none"/>
        </w:rPr>
        <w:t>项目联系人：李杭，邵炜，孙溢霞</w:t>
      </w:r>
    </w:p>
    <w:p>
      <w:pPr>
        <w:adjustRightInd w:val="0"/>
        <w:snapToGrid w:val="0"/>
        <w:spacing w:line="300" w:lineRule="auto"/>
        <w:rPr>
          <w:rFonts w:hint="eastAsia" w:ascii="宋体" w:hAnsi="宋体" w:cs="宋体"/>
          <w:color w:val="auto"/>
          <w:sz w:val="24"/>
          <w:highlight w:val="none"/>
        </w:rPr>
      </w:pPr>
      <w:r>
        <w:rPr>
          <w:rFonts w:hint="eastAsia" w:ascii="宋体" w:hAnsi="宋体" w:cs="宋体"/>
          <w:color w:val="auto"/>
          <w:sz w:val="24"/>
          <w:szCs w:val="21"/>
          <w:highlight w:val="none"/>
        </w:rPr>
        <w:t>项目联系电话：010-68991205、68991516</w:t>
      </w:r>
    </w:p>
    <w:p>
      <w:pPr>
        <w:pStyle w:val="4"/>
        <w:tabs>
          <w:tab w:val="left" w:pos="4032"/>
          <w:tab w:val="left" w:pos="6804"/>
        </w:tabs>
        <w:jc w:val="center"/>
        <w:rPr>
          <w:rFonts w:hint="eastAsia" w:ascii="宋体" w:hAnsi="宋体" w:eastAsia="宋体" w:cs="宋体"/>
          <w:b/>
          <w:bCs/>
          <w:color w:val="auto"/>
          <w:szCs w:val="32"/>
          <w:highlight w:val="none"/>
        </w:rPr>
      </w:pPr>
      <w:r>
        <w:rPr>
          <w:rFonts w:hint="eastAsia" w:ascii="宋体" w:hAnsi="宋体" w:eastAsia="宋体" w:cs="宋体"/>
          <w:color w:val="auto"/>
          <w:szCs w:val="21"/>
          <w:highlight w:val="none"/>
        </w:rPr>
        <w:br w:type="page"/>
      </w:r>
      <w:bookmarkStart w:id="15" w:name="_Toc27184"/>
      <w:bookmarkStart w:id="16" w:name="_Toc32596"/>
      <w:bookmarkStart w:id="17" w:name="_Toc13968"/>
      <w:bookmarkStart w:id="18" w:name="_Toc30220"/>
      <w:bookmarkStart w:id="19" w:name="_Toc7803"/>
      <w:bookmarkStart w:id="20" w:name="_Toc587"/>
      <w:bookmarkStart w:id="21" w:name="_Toc32734"/>
      <w:bookmarkStart w:id="22" w:name="_Toc30146"/>
      <w:bookmarkStart w:id="23" w:name="_Toc14669"/>
      <w:r>
        <w:rPr>
          <w:rFonts w:hint="eastAsia" w:ascii="宋体" w:hAnsi="宋体" w:eastAsia="宋体" w:cs="宋体"/>
          <w:b/>
          <w:bCs/>
          <w:color w:val="auto"/>
          <w:szCs w:val="21"/>
          <w:highlight w:val="none"/>
        </w:rPr>
        <w:t>附件1-1.</w:t>
      </w:r>
      <w:bookmarkEnd w:id="15"/>
      <w:bookmarkEnd w:id="16"/>
      <w:r>
        <w:rPr>
          <w:rFonts w:hint="eastAsia" w:ascii="宋体" w:hAnsi="宋体" w:eastAsia="宋体" w:cs="宋体"/>
          <w:b/>
          <w:bCs/>
          <w:color w:val="auto"/>
          <w:szCs w:val="21"/>
          <w:highlight w:val="none"/>
        </w:rPr>
        <w:t>防疫承诺书</w:t>
      </w:r>
      <w:bookmarkEnd w:id="17"/>
      <w:bookmarkEnd w:id="18"/>
      <w:bookmarkEnd w:id="19"/>
      <w:bookmarkEnd w:id="20"/>
      <w:bookmarkEnd w:id="21"/>
      <w:bookmarkEnd w:id="22"/>
      <w:bookmarkEnd w:id="23"/>
    </w:p>
    <w:p>
      <w:pPr>
        <w:spacing w:line="500" w:lineRule="exact"/>
        <w:ind w:firstLine="480" w:firstLineChars="200"/>
        <w:rPr>
          <w:rFonts w:hint="eastAsia" w:ascii="宋体" w:hAnsi="宋体" w:cs="宋体"/>
          <w:color w:val="auto"/>
          <w:sz w:val="24"/>
          <w:highlight w:val="none"/>
        </w:rPr>
      </w:pPr>
      <w:r>
        <w:rPr>
          <w:rFonts w:hint="eastAsia" w:ascii="宋体" w:hAnsi="宋体" w:cs="宋体"/>
          <w:color w:val="auto"/>
          <w:sz w:val="24"/>
          <w:szCs w:val="21"/>
          <w:highlight w:val="none"/>
        </w:rPr>
        <w:t>本单位________________承诺严格落实党中央、国务院以及北京市委、市政府相关工作部署，遵守《关于进一步明确责任加强新型冠状病毒感染的肺炎预防控制工作的通知》及《中华人民共和国传染病防治法》相关要求。</w:t>
      </w:r>
    </w:p>
    <w:p>
      <w:pPr>
        <w:spacing w:line="500" w:lineRule="exact"/>
        <w:ind w:firstLine="480" w:firstLineChars="200"/>
        <w:rPr>
          <w:rFonts w:hint="eastAsia" w:ascii="宋体" w:hAnsi="宋体" w:cs="宋体"/>
          <w:color w:val="auto"/>
          <w:sz w:val="24"/>
          <w:highlight w:val="none"/>
        </w:rPr>
      </w:pPr>
      <w:r>
        <w:rPr>
          <w:rFonts w:hint="eastAsia" w:ascii="宋体" w:hAnsi="宋体" w:cs="宋体"/>
          <w:color w:val="auto"/>
          <w:sz w:val="24"/>
          <w:szCs w:val="21"/>
          <w:highlight w:val="none"/>
        </w:rPr>
        <w:t>本人于</w:t>
      </w:r>
      <w:r>
        <w:rPr>
          <w:rFonts w:hint="eastAsia" w:ascii="宋体" w:hAnsi="宋体" w:cs="宋体"/>
          <w:b/>
          <w:bCs/>
          <w:color w:val="auto"/>
          <w:sz w:val="24"/>
          <w:szCs w:val="21"/>
          <w:highlight w:val="none"/>
          <w:u w:val="single"/>
        </w:rPr>
        <w:t xml:space="preserve"> 2021 </w:t>
      </w:r>
      <w:r>
        <w:rPr>
          <w:rFonts w:hint="eastAsia" w:ascii="宋体" w:hAnsi="宋体" w:cs="宋体"/>
          <w:b/>
          <w:bCs/>
          <w:color w:val="auto"/>
          <w:sz w:val="24"/>
          <w:szCs w:val="21"/>
          <w:highlight w:val="none"/>
        </w:rPr>
        <w:t>年</w:t>
      </w:r>
      <w:r>
        <w:rPr>
          <w:rFonts w:hint="eastAsia" w:ascii="宋体" w:hAnsi="宋体" w:cs="宋体"/>
          <w:b/>
          <w:bCs/>
          <w:color w:val="auto"/>
          <w:sz w:val="24"/>
          <w:szCs w:val="21"/>
          <w:highlight w:val="none"/>
          <w:u w:val="single"/>
        </w:rPr>
        <w:t xml:space="preserve">   </w:t>
      </w:r>
      <w:r>
        <w:rPr>
          <w:rFonts w:hint="eastAsia" w:ascii="宋体" w:hAnsi="宋体" w:cs="宋体"/>
          <w:b/>
          <w:bCs/>
          <w:color w:val="auto"/>
          <w:sz w:val="24"/>
          <w:szCs w:val="21"/>
          <w:highlight w:val="none"/>
        </w:rPr>
        <w:t>月</w:t>
      </w:r>
      <w:r>
        <w:rPr>
          <w:rFonts w:hint="eastAsia" w:ascii="宋体" w:hAnsi="宋体" w:cs="宋体"/>
          <w:b/>
          <w:bCs/>
          <w:color w:val="auto"/>
          <w:sz w:val="24"/>
          <w:szCs w:val="21"/>
          <w:highlight w:val="none"/>
          <w:u w:val="single"/>
        </w:rPr>
        <w:t xml:space="preserve">   </w:t>
      </w:r>
      <w:r>
        <w:rPr>
          <w:rFonts w:hint="eastAsia" w:ascii="宋体" w:hAnsi="宋体" w:cs="宋体"/>
          <w:b/>
          <w:bCs/>
          <w:color w:val="auto"/>
          <w:sz w:val="24"/>
          <w:szCs w:val="21"/>
          <w:highlight w:val="none"/>
        </w:rPr>
        <w:t>日</w:t>
      </w:r>
      <w:r>
        <w:rPr>
          <w:rFonts w:hint="eastAsia" w:ascii="宋体" w:hAnsi="宋体" w:cs="宋体"/>
          <w:color w:val="auto"/>
          <w:sz w:val="24"/>
          <w:szCs w:val="21"/>
          <w:highlight w:val="none"/>
        </w:rPr>
        <w:t>在中国机械进出口（集团）有限公司参加___________________________项目的磋商活动。</w:t>
      </w:r>
    </w:p>
    <w:p>
      <w:pPr>
        <w:spacing w:line="500" w:lineRule="exact"/>
        <w:ind w:firstLine="480" w:firstLineChars="200"/>
        <w:rPr>
          <w:rFonts w:hint="eastAsia" w:ascii="宋体" w:hAnsi="宋体" w:cs="宋体"/>
          <w:color w:val="auto"/>
          <w:sz w:val="24"/>
          <w:highlight w:val="none"/>
        </w:rPr>
      </w:pPr>
      <w:r>
        <w:rPr>
          <w:rFonts w:hint="eastAsia" w:ascii="宋体" w:hAnsi="宋体" w:cs="宋体"/>
          <w:color w:val="auto"/>
          <w:sz w:val="24"/>
          <w:szCs w:val="21"/>
          <w:highlight w:val="none"/>
        </w:rPr>
        <w:t>本单位承诺在开评标过程中做到以下几点：</w:t>
      </w:r>
    </w:p>
    <w:p>
      <w:pPr>
        <w:spacing w:line="500" w:lineRule="exact"/>
        <w:ind w:firstLine="480" w:firstLineChars="200"/>
        <w:rPr>
          <w:rFonts w:hint="eastAsia" w:ascii="宋体" w:hAnsi="宋体" w:cs="宋体"/>
          <w:color w:val="auto"/>
          <w:sz w:val="24"/>
          <w:highlight w:val="none"/>
        </w:rPr>
      </w:pPr>
      <w:r>
        <w:rPr>
          <w:rFonts w:hint="eastAsia" w:ascii="宋体" w:hAnsi="宋体" w:cs="宋体"/>
          <w:color w:val="auto"/>
          <w:sz w:val="24"/>
          <w:szCs w:val="21"/>
          <w:highlight w:val="none"/>
        </w:rPr>
        <w:t>1、参与磋商人员配合中国机械进出口（集团）有限公司工作人员进行体温监测和人员信息登记。对于有发烧、发热、咳嗽等症状以及不符合防控管理要求的人员，不进入开评标现场。</w:t>
      </w:r>
    </w:p>
    <w:p>
      <w:pPr>
        <w:spacing w:line="500" w:lineRule="exact"/>
        <w:ind w:firstLine="480" w:firstLineChars="200"/>
        <w:rPr>
          <w:rFonts w:hint="eastAsia" w:ascii="宋体" w:hAnsi="宋体" w:cs="宋体"/>
          <w:color w:val="auto"/>
          <w:sz w:val="24"/>
          <w:highlight w:val="none"/>
        </w:rPr>
      </w:pPr>
      <w:r>
        <w:rPr>
          <w:rFonts w:hint="eastAsia" w:ascii="宋体" w:hAnsi="宋体" w:cs="宋体"/>
          <w:color w:val="auto"/>
          <w:sz w:val="24"/>
          <w:szCs w:val="21"/>
          <w:highlight w:val="none"/>
        </w:rPr>
        <w:t>2、参加磋商的工作人员自觉做好个人防护，佩戴口罩，听从中国机械进出口（集团）有限公司工作人员的引导。</w:t>
      </w:r>
    </w:p>
    <w:p>
      <w:pPr>
        <w:spacing w:line="5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1"/>
          <w:highlight w:val="none"/>
        </w:rPr>
        <w:t>3、本单位所派磋商人员均为健康宝扫码正常，且近14天是未去过中高风险地区（以国家卫生健康委最新发布为准）或有密切接触史、不属于政府认定的确诊、疑似、无症状或者隔离观察者。未与确诊或疑似病例有过接触史，无发烧、发热、咳嗽等症状。</w:t>
      </w:r>
      <w:r>
        <w:rPr>
          <w:rFonts w:hint="eastAsia" w:ascii="宋体" w:hAnsi="宋体" w:cs="宋体"/>
          <w:color w:val="auto"/>
          <w:sz w:val="24"/>
          <w:szCs w:val="24"/>
          <w:highlight w:val="none"/>
        </w:rPr>
        <w:t>本</w:t>
      </w:r>
      <w:r>
        <w:rPr>
          <w:rFonts w:hint="eastAsia" w:ascii="宋体" w:hAnsi="宋体" w:cs="宋体"/>
          <w:color w:val="auto"/>
          <w:sz w:val="24"/>
          <w:szCs w:val="21"/>
          <w:highlight w:val="none"/>
        </w:rPr>
        <w:t>所派磋商人员</w:t>
      </w:r>
      <w:r>
        <w:rPr>
          <w:rFonts w:hint="eastAsia" w:ascii="宋体" w:hAnsi="宋体" w:cs="宋体"/>
          <w:color w:val="auto"/>
          <w:sz w:val="24"/>
          <w:szCs w:val="24"/>
          <w:highlight w:val="none"/>
        </w:rPr>
        <w:t>目前身体状况良好。</w:t>
      </w:r>
    </w:p>
    <w:p>
      <w:pPr>
        <w:spacing w:line="5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4、本单位保证做好磋商前期的各项准备工作，提前20分钟到达开标区域，避免因工作疏忽导致的时间拖延，造成人员密集接触。</w:t>
      </w:r>
    </w:p>
    <w:p>
      <w:pPr>
        <w:spacing w:line="500" w:lineRule="exact"/>
        <w:ind w:firstLine="480" w:firstLineChars="200"/>
        <w:rPr>
          <w:rFonts w:hint="eastAsia" w:ascii="宋体" w:hAnsi="宋体" w:cs="宋体"/>
          <w:color w:val="auto"/>
          <w:sz w:val="24"/>
          <w:highlight w:val="none"/>
        </w:rPr>
      </w:pPr>
      <w:r>
        <w:rPr>
          <w:rFonts w:hint="eastAsia" w:ascii="宋体" w:hAnsi="宋体" w:cs="宋体"/>
          <w:color w:val="auto"/>
          <w:sz w:val="24"/>
          <w:szCs w:val="21"/>
          <w:highlight w:val="none"/>
        </w:rPr>
        <w:t>5、开评标结束后，本单位人员迅速离场，不在公共区域内停留。</w:t>
      </w:r>
    </w:p>
    <w:p>
      <w:pPr>
        <w:spacing w:line="5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1"/>
          <w:highlight w:val="none"/>
        </w:rPr>
        <w:t>6、</w:t>
      </w:r>
      <w:r>
        <w:rPr>
          <w:rFonts w:hint="eastAsia" w:ascii="宋体" w:hAnsi="宋体" w:cs="宋体"/>
          <w:color w:val="auto"/>
          <w:sz w:val="24"/>
          <w:szCs w:val="24"/>
          <w:highlight w:val="none"/>
        </w:rPr>
        <w:t>自离开中国机械进出口（集团）有限公司办公区后14天内，本单位参加磋商人员如果有发热或身体不适的情况，要及时就医就诊并主动告知中国机械进出口（集团）有限公司本项目接待人员。</w:t>
      </w:r>
    </w:p>
    <w:p>
      <w:pPr>
        <w:spacing w:line="500" w:lineRule="exact"/>
        <w:ind w:firstLine="480" w:firstLineChars="200"/>
        <w:rPr>
          <w:rFonts w:hint="eastAsia" w:ascii="宋体" w:hAnsi="宋体" w:cs="宋体"/>
          <w:color w:val="auto"/>
          <w:sz w:val="24"/>
          <w:szCs w:val="24"/>
          <w:highlight w:val="none"/>
        </w:rPr>
      </w:pPr>
    </w:p>
    <w:p>
      <w:pPr>
        <w:spacing w:before="156" w:beforeLines="50" w:line="500" w:lineRule="exact"/>
        <w:ind w:firstLine="3360" w:firstLineChars="1400"/>
        <w:rPr>
          <w:rFonts w:hint="eastAsia" w:ascii="宋体" w:hAnsi="宋体" w:cs="宋体"/>
          <w:color w:val="auto"/>
          <w:sz w:val="24"/>
          <w:highlight w:val="none"/>
        </w:rPr>
      </w:pPr>
      <w:r>
        <w:rPr>
          <w:rFonts w:hint="eastAsia" w:ascii="宋体" w:hAnsi="宋体" w:cs="宋体"/>
          <w:color w:val="auto"/>
          <w:sz w:val="24"/>
          <w:szCs w:val="21"/>
          <w:highlight w:val="none"/>
        </w:rPr>
        <w:t xml:space="preserve">       承诺人签字： </w:t>
      </w:r>
    </w:p>
    <w:p>
      <w:pPr>
        <w:spacing w:line="500" w:lineRule="exact"/>
        <w:ind w:firstLine="4800" w:firstLineChars="2000"/>
        <w:rPr>
          <w:rFonts w:hint="eastAsia" w:ascii="宋体" w:hAnsi="宋体" w:cs="宋体"/>
          <w:color w:val="auto"/>
          <w:sz w:val="24"/>
          <w:highlight w:val="none"/>
        </w:rPr>
      </w:pPr>
      <w:r>
        <w:rPr>
          <w:rFonts w:hint="eastAsia" w:ascii="宋体" w:hAnsi="宋体" w:cs="宋体"/>
          <w:color w:val="auto"/>
          <w:sz w:val="24"/>
          <w:szCs w:val="21"/>
          <w:highlight w:val="none"/>
        </w:rPr>
        <w:t xml:space="preserve">     年    月     日</w:t>
      </w:r>
    </w:p>
    <w:p>
      <w:pPr>
        <w:spacing w:line="500" w:lineRule="exact"/>
        <w:rPr>
          <w:rFonts w:hint="eastAsia" w:ascii="宋体" w:hAnsi="宋体" w:cs="宋体"/>
          <w:color w:val="auto"/>
          <w:sz w:val="24"/>
          <w:highlight w:val="none"/>
        </w:rPr>
        <w:sectPr>
          <w:headerReference r:id="rId3" w:type="default"/>
          <w:footerReference r:id="rId4" w:type="default"/>
          <w:pgSz w:w="11906" w:h="16838"/>
          <w:pgMar w:top="1020" w:right="1417" w:bottom="1117" w:left="1417" w:header="851" w:footer="992" w:gutter="0"/>
          <w:cols w:space="720" w:num="1"/>
          <w:docGrid w:type="lines" w:linePitch="312" w:charSpace="0"/>
        </w:sectPr>
      </w:pPr>
    </w:p>
    <w:p>
      <w:pPr>
        <w:pStyle w:val="4"/>
        <w:tabs>
          <w:tab w:val="left" w:pos="4032"/>
          <w:tab w:val="left" w:pos="6804"/>
        </w:tabs>
        <w:adjustRightInd w:val="0"/>
        <w:snapToGrid w:val="0"/>
        <w:spacing w:after="0" w:line="240" w:lineRule="auto"/>
        <w:jc w:val="center"/>
        <w:rPr>
          <w:rFonts w:hint="eastAsia" w:ascii="宋体" w:hAnsi="宋体" w:eastAsia="宋体" w:cs="宋体"/>
          <w:color w:val="auto"/>
          <w:highlight w:val="none"/>
        </w:rPr>
      </w:pPr>
      <w:bookmarkStart w:id="24" w:name="_Toc29541"/>
      <w:bookmarkStart w:id="25" w:name="_Toc21171"/>
      <w:bookmarkStart w:id="26" w:name="_Toc14815"/>
      <w:bookmarkStart w:id="27" w:name="_Toc13936"/>
      <w:bookmarkStart w:id="28" w:name="_Toc15269"/>
      <w:bookmarkStart w:id="29" w:name="_Toc2917"/>
      <w:r>
        <w:rPr>
          <w:rFonts w:hint="eastAsia" w:ascii="宋体" w:hAnsi="宋体" w:eastAsia="宋体" w:cs="宋体"/>
          <w:color w:val="auto"/>
          <w:szCs w:val="21"/>
          <w:highlight w:val="none"/>
        </w:rPr>
        <w:t>附件1-2.参加磋商人员信息表</w:t>
      </w:r>
      <w:bookmarkEnd w:id="24"/>
      <w:bookmarkEnd w:id="25"/>
      <w:bookmarkEnd w:id="26"/>
      <w:bookmarkEnd w:id="27"/>
      <w:bookmarkEnd w:id="28"/>
      <w:bookmarkEnd w:id="29"/>
    </w:p>
    <w:p>
      <w:pPr>
        <w:adjustRightInd w:val="0"/>
        <w:snapToGrid w:val="0"/>
        <w:jc w:val="left"/>
        <w:rPr>
          <w:rFonts w:hint="eastAsia" w:ascii="宋体" w:hAnsi="宋体" w:cs="宋体"/>
          <w:color w:val="auto"/>
          <w:sz w:val="24"/>
          <w:szCs w:val="24"/>
          <w:highlight w:val="none"/>
        </w:rPr>
      </w:pPr>
    </w:p>
    <w:p>
      <w:pPr>
        <w:adjustRightInd w:val="0"/>
        <w:snapToGrid w:val="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项目名称：                          项目编号：</w:t>
      </w:r>
    </w:p>
    <w:tbl>
      <w:tblPr>
        <w:tblStyle w:val="14"/>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1503"/>
        <w:gridCol w:w="1743"/>
        <w:gridCol w:w="1533"/>
        <w:gridCol w:w="2661"/>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931" w:type="dxa"/>
            <w:vAlign w:val="center"/>
          </w:tcPr>
          <w:p>
            <w:pPr>
              <w:adjustRightInd w:val="0"/>
              <w:snapToGrid w:val="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姓名  </w:t>
            </w:r>
          </w:p>
        </w:tc>
        <w:tc>
          <w:tcPr>
            <w:tcW w:w="1503" w:type="dxa"/>
            <w:vAlign w:val="center"/>
          </w:tcPr>
          <w:p>
            <w:pPr>
              <w:adjustRightInd w:val="0"/>
              <w:snapToGrid w:val="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单位名称</w:t>
            </w:r>
          </w:p>
        </w:tc>
        <w:tc>
          <w:tcPr>
            <w:tcW w:w="1743" w:type="dxa"/>
            <w:vAlign w:val="center"/>
          </w:tcPr>
          <w:p>
            <w:pPr>
              <w:adjustRightInd w:val="0"/>
              <w:snapToGrid w:val="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身份证号码</w:t>
            </w:r>
          </w:p>
        </w:tc>
        <w:tc>
          <w:tcPr>
            <w:tcW w:w="1533" w:type="dxa"/>
            <w:vAlign w:val="center"/>
          </w:tcPr>
          <w:p>
            <w:pPr>
              <w:adjustRightInd w:val="0"/>
              <w:snapToGrid w:val="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联系电话</w:t>
            </w:r>
          </w:p>
        </w:tc>
        <w:tc>
          <w:tcPr>
            <w:tcW w:w="2661" w:type="dxa"/>
            <w:vAlign w:val="center"/>
          </w:tcPr>
          <w:p>
            <w:pPr>
              <w:adjustRightInd w:val="0"/>
              <w:snapToGrid w:val="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近14天是否去过中高风险地区（以国家卫生健康委最新发布为准）或有密切接触史、是否属于政府认定的确诊、疑似、无症状或者隔离观察者</w:t>
            </w:r>
          </w:p>
        </w:tc>
        <w:tc>
          <w:tcPr>
            <w:tcW w:w="915" w:type="dxa"/>
            <w:vAlign w:val="center"/>
          </w:tcPr>
          <w:p>
            <w:pPr>
              <w:adjustRightInd w:val="0"/>
              <w:snapToGrid w:val="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931" w:type="dxa"/>
            <w:vAlign w:val="center"/>
          </w:tcPr>
          <w:p>
            <w:pPr>
              <w:adjustRightInd w:val="0"/>
              <w:snapToGrid w:val="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p>
        </w:tc>
        <w:tc>
          <w:tcPr>
            <w:tcW w:w="1503" w:type="dxa"/>
            <w:vAlign w:val="center"/>
          </w:tcPr>
          <w:p>
            <w:pPr>
              <w:adjustRightInd w:val="0"/>
              <w:snapToGrid w:val="0"/>
              <w:jc w:val="center"/>
              <w:rPr>
                <w:rFonts w:hint="eastAsia" w:ascii="宋体" w:hAnsi="宋体" w:cs="宋体"/>
                <w:color w:val="auto"/>
                <w:sz w:val="24"/>
                <w:szCs w:val="24"/>
                <w:highlight w:val="none"/>
              </w:rPr>
            </w:pPr>
          </w:p>
        </w:tc>
        <w:tc>
          <w:tcPr>
            <w:tcW w:w="1743" w:type="dxa"/>
            <w:vAlign w:val="center"/>
          </w:tcPr>
          <w:p>
            <w:pPr>
              <w:adjustRightInd w:val="0"/>
              <w:snapToGrid w:val="0"/>
              <w:jc w:val="center"/>
              <w:rPr>
                <w:rFonts w:hint="eastAsia" w:ascii="宋体" w:hAnsi="宋体" w:cs="宋体"/>
                <w:color w:val="auto"/>
                <w:sz w:val="24"/>
                <w:szCs w:val="24"/>
                <w:highlight w:val="none"/>
              </w:rPr>
            </w:pPr>
          </w:p>
        </w:tc>
        <w:tc>
          <w:tcPr>
            <w:tcW w:w="1533" w:type="dxa"/>
            <w:vAlign w:val="center"/>
          </w:tcPr>
          <w:p>
            <w:pPr>
              <w:adjustRightInd w:val="0"/>
              <w:snapToGrid w:val="0"/>
              <w:jc w:val="center"/>
              <w:rPr>
                <w:rFonts w:hint="eastAsia" w:ascii="宋体" w:hAnsi="宋体" w:cs="宋体"/>
                <w:color w:val="auto"/>
                <w:sz w:val="24"/>
                <w:szCs w:val="24"/>
                <w:highlight w:val="none"/>
              </w:rPr>
            </w:pPr>
          </w:p>
        </w:tc>
        <w:tc>
          <w:tcPr>
            <w:tcW w:w="2661" w:type="dxa"/>
            <w:vAlign w:val="center"/>
          </w:tcPr>
          <w:p>
            <w:pPr>
              <w:adjustRightInd w:val="0"/>
              <w:snapToGrid w:val="0"/>
              <w:jc w:val="center"/>
              <w:rPr>
                <w:rFonts w:hint="eastAsia" w:ascii="宋体" w:hAnsi="宋体" w:cs="宋体"/>
                <w:color w:val="auto"/>
                <w:sz w:val="24"/>
                <w:szCs w:val="24"/>
                <w:highlight w:val="none"/>
              </w:rPr>
            </w:pPr>
          </w:p>
        </w:tc>
        <w:tc>
          <w:tcPr>
            <w:tcW w:w="915" w:type="dxa"/>
            <w:vAlign w:val="center"/>
          </w:tcPr>
          <w:p>
            <w:pPr>
              <w:adjustRightInd w:val="0"/>
              <w:snapToGrid w:val="0"/>
              <w:ind w:firstLine="42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p>
        </w:tc>
      </w:tr>
    </w:tbl>
    <w:p>
      <w:pPr>
        <w:adjustRightInd w:val="0"/>
        <w:snapToGrid w:val="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供应商名称：</w:t>
      </w:r>
    </w:p>
    <w:p>
      <w:pPr>
        <w:adjustRightInd w:val="0"/>
        <w:snapToGrid w:val="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盖  章（公章）</w:t>
      </w:r>
    </w:p>
    <w:p>
      <w:pPr>
        <w:adjustRightInd w:val="0"/>
        <w:snapToGrid w:val="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年     月    日</w:t>
      </w:r>
    </w:p>
    <w:p>
      <w:pPr>
        <w:adjustRightInd w:val="0"/>
        <w:snapToGrid w:val="0"/>
        <w:spacing w:after="156" w:afterLines="50" w:line="300" w:lineRule="auto"/>
        <w:jc w:val="left"/>
        <w:rPr>
          <w:rFonts w:hint="eastAsia" w:ascii="宋体" w:hAnsi="宋体" w:cs="宋体"/>
          <w:b/>
          <w:bCs/>
          <w:color w:val="auto"/>
          <w:sz w:val="24"/>
          <w:szCs w:val="24"/>
          <w:highlight w:val="none"/>
        </w:rPr>
      </w:pPr>
    </w:p>
    <w:p>
      <w:pPr>
        <w:adjustRightInd w:val="0"/>
        <w:snapToGrid w:val="0"/>
        <w:spacing w:after="156" w:afterLines="50" w:line="30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注1.供应商拟派人员到磋商现场递交响应文件、参加磋商，需在磋商前 2个工作日将《防疫承诺书》和《参加磋商人员信息登记表》（可编辑的word版）以电子邮件形式发给采购代理机构，并于磋商当天将加盖公章的原件带来交给代理机构人员。</w:t>
      </w:r>
    </w:p>
    <w:p>
      <w:pPr>
        <w:adjustRightInd w:val="0"/>
        <w:snapToGrid w:val="0"/>
        <w:spacing w:after="156" w:afterLines="50" w:line="300" w:lineRule="auto"/>
        <w:jc w:val="left"/>
        <w:rPr>
          <w:rFonts w:hint="eastAsia" w:ascii="宋体" w:hAnsi="宋体" w:cs="宋体"/>
          <w:color w:val="auto"/>
          <w:sz w:val="24"/>
          <w:highlight w:val="none"/>
        </w:rPr>
      </w:pPr>
      <w:r>
        <w:rPr>
          <w:rFonts w:hint="eastAsia" w:ascii="宋体" w:hAnsi="宋体" w:cs="宋体"/>
          <w:color w:val="auto"/>
          <w:sz w:val="24"/>
          <w:szCs w:val="24"/>
          <w:highlight w:val="none"/>
        </w:rPr>
        <w:t>注2.为便于识别，请将电子邮件名称写为“</w:t>
      </w:r>
      <w:r>
        <w:rPr>
          <w:rFonts w:hint="eastAsia" w:ascii="宋体" w:hAnsi="宋体" w:cs="宋体"/>
          <w:b/>
          <w:bCs/>
          <w:color w:val="auto"/>
          <w:sz w:val="24"/>
          <w:szCs w:val="24"/>
          <w:highlight w:val="none"/>
        </w:rPr>
        <w:t>21N7223-防疫承诺书和参加磋商人员信息表</w:t>
      </w:r>
      <w:r>
        <w:rPr>
          <w:rFonts w:hint="eastAsia" w:ascii="宋体" w:hAnsi="宋体" w:cs="宋体"/>
          <w:color w:val="auto"/>
          <w:sz w:val="24"/>
          <w:szCs w:val="24"/>
          <w:highlight w:val="none"/>
        </w:rPr>
        <w:t>-（公司名称）”。</w:t>
      </w:r>
      <w:r>
        <w:rPr>
          <w:rFonts w:hint="eastAsia" w:ascii="宋体" w:hAnsi="宋体" w:cs="宋体"/>
          <w:color w:val="auto"/>
          <w:szCs w:val="21"/>
          <w:highlight w:val="none"/>
        </w:rPr>
        <w:br w:type="page"/>
      </w:r>
    </w:p>
    <w:p>
      <w:pPr>
        <w:pStyle w:val="3"/>
        <w:spacing w:line="400" w:lineRule="exact"/>
        <w:ind w:right="12"/>
        <w:jc w:val="both"/>
        <w:rPr>
          <w:rFonts w:hint="eastAsia" w:ascii="宋体" w:hAnsi="宋体" w:cs="宋体"/>
          <w:color w:val="auto"/>
          <w:sz w:val="36"/>
          <w:highlight w:val="none"/>
        </w:rPr>
      </w:pPr>
      <w:bookmarkStart w:id="30" w:name="_Toc20976"/>
      <w:bookmarkStart w:id="31" w:name="_Toc20001"/>
      <w:bookmarkStart w:id="32" w:name="_Toc5199"/>
      <w:bookmarkStart w:id="33" w:name="_Toc27629"/>
      <w:bookmarkStart w:id="34" w:name="_Toc12786"/>
      <w:bookmarkStart w:id="35" w:name="_Toc24232"/>
      <w:bookmarkStart w:id="36" w:name="_Toc9341"/>
      <w:bookmarkStart w:id="37" w:name="_Toc5477"/>
      <w:bookmarkStart w:id="38" w:name="_Toc24457"/>
      <w:bookmarkStart w:id="39" w:name="_Toc12526"/>
      <w:bookmarkStart w:id="40" w:name="_Toc1861"/>
      <w:bookmarkStart w:id="41" w:name="_Toc7871"/>
      <w:r>
        <w:rPr>
          <w:rFonts w:hint="eastAsia" w:ascii="宋体" w:hAnsi="宋体" w:cs="宋体"/>
          <w:color w:val="auto"/>
          <w:sz w:val="36"/>
          <w:highlight w:val="none"/>
          <w:lang w:val="en-US" w:eastAsia="zh-CN"/>
        </w:rPr>
        <w:t xml:space="preserve">                      </w:t>
      </w:r>
      <w:bookmarkStart w:id="58" w:name="_GoBack"/>
      <w:bookmarkEnd w:id="58"/>
      <w:r>
        <w:rPr>
          <w:rFonts w:hint="eastAsia" w:ascii="宋体" w:hAnsi="宋体" w:cs="宋体"/>
          <w:color w:val="auto"/>
          <w:sz w:val="36"/>
          <w:highlight w:val="none"/>
        </w:rPr>
        <w:t>合同</w:t>
      </w:r>
      <w:bookmarkEnd w:id="30"/>
      <w:bookmarkEnd w:id="31"/>
      <w:bookmarkEnd w:id="32"/>
      <w:bookmarkEnd w:id="33"/>
      <w:bookmarkEnd w:id="34"/>
      <w:bookmarkEnd w:id="35"/>
      <w:bookmarkEnd w:id="36"/>
      <w:bookmarkEnd w:id="37"/>
      <w:bookmarkEnd w:id="38"/>
      <w:r>
        <w:rPr>
          <w:rFonts w:hint="eastAsia" w:ascii="宋体" w:hAnsi="宋体" w:cs="宋体"/>
          <w:color w:val="auto"/>
          <w:sz w:val="36"/>
          <w:highlight w:val="none"/>
        </w:rPr>
        <w:t>条款</w:t>
      </w:r>
      <w:bookmarkEnd w:id="39"/>
      <w:bookmarkEnd w:id="40"/>
      <w:bookmarkEnd w:id="41"/>
    </w:p>
    <w:p>
      <w:pPr>
        <w:jc w:val="center"/>
        <w:rPr>
          <w:rFonts w:hint="eastAsia" w:ascii="宋体" w:hAnsi="宋体" w:cs="宋体"/>
          <w:color w:val="auto"/>
          <w:highlight w:val="none"/>
        </w:rPr>
      </w:pPr>
      <w:r>
        <w:rPr>
          <w:rFonts w:hint="eastAsia" w:ascii="宋体" w:hAnsi="宋体" w:cs="宋体"/>
          <w:color w:val="auto"/>
          <w:highlight w:val="none"/>
        </w:rPr>
        <w:t>（</w:t>
      </w:r>
      <w:r>
        <w:rPr>
          <w:rFonts w:hint="eastAsia" w:ascii="宋体" w:hAnsi="宋体" w:cs="宋体"/>
          <w:color w:val="auto"/>
          <w:sz w:val="24"/>
          <w:szCs w:val="24"/>
          <w:highlight w:val="none"/>
        </w:rPr>
        <w:t>签约双方将根据磋商文件、响应文件及相关承诺、澄清文件等签署最终协议</w:t>
      </w:r>
      <w:r>
        <w:rPr>
          <w:rFonts w:hint="eastAsia" w:ascii="宋体" w:hAnsi="宋体" w:cs="宋体"/>
          <w:color w:val="auto"/>
          <w:highlight w:val="none"/>
        </w:rPr>
        <w:t>）</w:t>
      </w:r>
    </w:p>
    <w:p>
      <w:pPr>
        <w:rPr>
          <w:rFonts w:hint="eastAsia" w:ascii="宋体" w:hAnsi="宋体" w:cs="宋体"/>
          <w:color w:val="auto"/>
          <w:highlight w:val="none"/>
        </w:rPr>
      </w:pPr>
    </w:p>
    <w:p>
      <w:pPr>
        <w:rPr>
          <w:rFonts w:hint="eastAsia" w:ascii="宋体" w:hAnsi="宋体" w:cs="宋体"/>
          <w:color w:val="auto"/>
          <w:highlight w:val="none"/>
        </w:rPr>
      </w:pPr>
      <w:r>
        <w:rPr>
          <w:rFonts w:hint="eastAsia" w:ascii="宋体" w:hAnsi="宋体" w:cs="宋体"/>
          <w:color w:val="auto"/>
          <w:highlight w:val="none"/>
        </w:rPr>
        <w:br w:type="page"/>
      </w:r>
    </w:p>
    <w:p>
      <w:pPr>
        <w:rPr>
          <w:rFonts w:hint="eastAsia" w:ascii="宋体" w:hAnsi="宋体" w:cs="宋体"/>
          <w:color w:val="auto"/>
          <w:highlight w:val="none"/>
        </w:rPr>
      </w:pPr>
    </w:p>
    <w:p>
      <w:pPr>
        <w:rPr>
          <w:rFonts w:hint="eastAsia" w:ascii="宋体" w:hAnsi="宋体" w:cs="宋体"/>
          <w:color w:val="auto"/>
          <w:highlight w:val="none"/>
        </w:rPr>
      </w:pPr>
    </w:p>
    <w:p>
      <w:pPr>
        <w:adjustRightInd w:val="0"/>
        <w:snapToGrid w:val="0"/>
        <w:spacing w:before="54" w:line="360" w:lineRule="auto"/>
        <w:jc w:val="center"/>
        <w:rPr>
          <w:rFonts w:hint="eastAsia" w:ascii="宋体" w:hAnsi="宋体" w:cs="宋体"/>
          <w:b/>
          <w:color w:val="auto"/>
          <w:sz w:val="24"/>
          <w:szCs w:val="24"/>
          <w:highlight w:val="none"/>
        </w:rPr>
      </w:pPr>
      <w:r>
        <w:rPr>
          <w:rFonts w:hint="eastAsia" w:ascii="宋体" w:hAnsi="宋体" w:eastAsia="宋体" w:cs="宋体"/>
          <w:b/>
          <w:color w:val="auto"/>
          <w:kern w:val="2"/>
          <w:sz w:val="24"/>
          <w:szCs w:val="24"/>
          <w:highlight w:val="none"/>
        </w:rPr>
        <w:t>服务中心事业处室企业编员工</w:t>
      </w:r>
    </w:p>
    <w:p>
      <w:pPr>
        <w:adjustRightInd w:val="0"/>
        <w:snapToGrid w:val="0"/>
        <w:spacing w:before="54" w:line="360" w:lineRule="auto"/>
        <w:jc w:val="center"/>
        <w:rPr>
          <w:rFonts w:hint="eastAsia" w:ascii="宋体" w:hAnsi="宋体" w:cs="宋体"/>
          <w:b/>
          <w:color w:val="auto"/>
          <w:sz w:val="24"/>
          <w:szCs w:val="24"/>
          <w:highlight w:val="none"/>
        </w:rPr>
      </w:pPr>
      <w:r>
        <w:rPr>
          <w:rFonts w:hint="eastAsia" w:ascii="宋体" w:hAnsi="宋体" w:eastAsia="宋体" w:cs="宋体"/>
          <w:b/>
          <w:color w:val="auto"/>
          <w:kern w:val="2"/>
          <w:sz w:val="24"/>
          <w:szCs w:val="24"/>
          <w:highlight w:val="none"/>
        </w:rPr>
        <w:t>体检服务框架协议</w:t>
      </w:r>
    </w:p>
    <w:p>
      <w:pPr>
        <w:pStyle w:val="6"/>
        <w:tabs>
          <w:tab w:val="left" w:pos="880"/>
        </w:tabs>
        <w:adjustRightInd w:val="0"/>
        <w:snapToGrid w:val="0"/>
        <w:spacing w:line="360" w:lineRule="auto"/>
        <w:ind w:left="374" w:leftChars="100" w:hanging="164" w:hangingChars="68"/>
        <w:rPr>
          <w:rFonts w:hint="eastAsia" w:ascii="宋体" w:hAnsi="宋体" w:cs="宋体"/>
          <w:color w:val="auto"/>
          <w:sz w:val="24"/>
          <w:szCs w:val="24"/>
          <w:highlight w:val="none"/>
        </w:rPr>
      </w:pPr>
    </w:p>
    <w:p>
      <w:pPr>
        <w:pStyle w:val="6"/>
        <w:adjustRightInd w:val="0"/>
        <w:snapToGrid w:val="0"/>
        <w:spacing w:before="2" w:line="360" w:lineRule="auto"/>
        <w:rPr>
          <w:rFonts w:hint="eastAsia" w:ascii="宋体" w:hAnsi="宋体" w:cs="宋体"/>
          <w:color w:val="auto"/>
          <w:sz w:val="24"/>
          <w:szCs w:val="24"/>
          <w:highlight w:val="none"/>
        </w:rPr>
      </w:pPr>
    </w:p>
    <w:p>
      <w:pPr>
        <w:pStyle w:val="4"/>
        <w:adjustRightInd w:val="0"/>
        <w:snapToGrid w:val="0"/>
        <w:spacing w:line="360" w:lineRule="auto"/>
        <w:rPr>
          <w:rFonts w:hint="eastAsia" w:ascii="宋体" w:hAnsi="宋体" w:eastAsia="宋体" w:cs="宋体"/>
          <w:b/>
          <w:bCs/>
          <w:color w:val="auto"/>
          <w:sz w:val="24"/>
          <w:szCs w:val="24"/>
          <w:highlight w:val="none"/>
        </w:rPr>
      </w:pPr>
      <w:bookmarkStart w:id="42" w:name="_Toc1320"/>
      <w:bookmarkStart w:id="43" w:name="_Toc18979"/>
      <w:r>
        <w:rPr>
          <w:rFonts w:hint="eastAsia" w:ascii="宋体" w:hAnsi="宋体" w:eastAsia="宋体" w:cs="宋体"/>
          <w:b/>
          <w:bCs/>
          <w:color w:val="auto"/>
          <w:kern w:val="2"/>
          <w:sz w:val="24"/>
          <w:szCs w:val="24"/>
          <w:highlight w:val="none"/>
        </w:rPr>
        <w:t>甲方：外交部机关及驻外机构服务中心</w:t>
      </w:r>
      <w:bookmarkEnd w:id="42"/>
      <w:bookmarkEnd w:id="43"/>
    </w:p>
    <w:p>
      <w:pPr>
        <w:pStyle w:val="4"/>
        <w:adjustRightInd w:val="0"/>
        <w:snapToGrid w:val="0"/>
        <w:spacing w:line="360" w:lineRule="auto"/>
        <w:rPr>
          <w:rFonts w:hint="eastAsia" w:ascii="宋体" w:hAnsi="宋体" w:eastAsia="宋体" w:cs="宋体"/>
          <w:color w:val="auto"/>
          <w:sz w:val="24"/>
          <w:szCs w:val="24"/>
          <w:highlight w:val="none"/>
        </w:rPr>
      </w:pPr>
      <w:bookmarkStart w:id="44" w:name="_Toc20814"/>
      <w:bookmarkStart w:id="45" w:name="_Toc17342"/>
      <w:r>
        <w:rPr>
          <w:rFonts w:hint="eastAsia" w:ascii="宋体" w:hAnsi="宋体" w:eastAsia="宋体" w:cs="宋体"/>
          <w:b/>
          <w:bCs/>
          <w:color w:val="auto"/>
          <w:sz w:val="24"/>
          <w:szCs w:val="24"/>
          <w:highlight w:val="none"/>
        </w:rPr>
        <w:t>地址：北京市东城区干面胡同 57号</w:t>
      </w:r>
      <w:bookmarkEnd w:id="44"/>
      <w:bookmarkEnd w:id="45"/>
    </w:p>
    <w:p>
      <w:pPr>
        <w:pStyle w:val="6"/>
        <w:adjustRightInd w:val="0"/>
        <w:snapToGrid w:val="0"/>
        <w:spacing w:line="360" w:lineRule="auto"/>
        <w:rPr>
          <w:rFonts w:hint="eastAsia" w:ascii="宋体" w:hAnsi="宋体" w:eastAsia="宋体" w:cs="宋体"/>
          <w:color w:val="auto"/>
          <w:sz w:val="24"/>
          <w:szCs w:val="24"/>
          <w:highlight w:val="none"/>
        </w:rPr>
      </w:pPr>
    </w:p>
    <w:p>
      <w:pPr>
        <w:adjustRightInd w:val="0"/>
        <w:snapToGrid w:val="0"/>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kern w:val="2"/>
          <w:sz w:val="24"/>
          <w:szCs w:val="24"/>
          <w:highlight w:val="none"/>
        </w:rPr>
        <w:t>乙方：</w:t>
      </w:r>
    </w:p>
    <w:p>
      <w:pPr>
        <w:adjustRightInd w:val="0"/>
        <w:snapToGrid w:val="0"/>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kern w:val="2"/>
          <w:sz w:val="24"/>
          <w:szCs w:val="24"/>
          <w:highlight w:val="none"/>
        </w:rPr>
        <w:t>地址：</w:t>
      </w:r>
    </w:p>
    <w:p>
      <w:pPr>
        <w:pStyle w:val="5"/>
        <w:ind w:firstLine="482"/>
        <w:rPr>
          <w:rFonts w:hint="eastAsia" w:ascii="宋体" w:hAnsi="宋体" w:eastAsia="宋体" w:cs="宋体"/>
          <w:color w:val="auto"/>
          <w:sz w:val="24"/>
          <w:szCs w:val="24"/>
          <w:highlight w:val="none"/>
        </w:rPr>
      </w:pPr>
    </w:p>
    <w:p>
      <w:pPr>
        <w:adjustRightInd w:val="0"/>
        <w:snapToGrid w:val="0"/>
        <w:spacing w:line="360" w:lineRule="auto"/>
        <w:ind w:firstLine="602"/>
        <w:rPr>
          <w:rFonts w:hint="eastAsia" w:ascii="宋体" w:hAnsi="宋体" w:eastAsia="宋体" w:cs="宋体"/>
          <w:bCs/>
          <w:color w:val="auto"/>
          <w:sz w:val="24"/>
          <w:szCs w:val="24"/>
          <w:highlight w:val="none"/>
        </w:rPr>
      </w:pPr>
      <w:r>
        <w:rPr>
          <w:rFonts w:hint="eastAsia" w:ascii="宋体" w:hAnsi="宋体" w:eastAsia="宋体" w:cs="宋体"/>
          <w:b w:val="0"/>
          <w:bCs/>
          <w:color w:val="auto"/>
          <w:kern w:val="2"/>
          <w:sz w:val="24"/>
          <w:szCs w:val="24"/>
          <w:highlight w:val="none"/>
        </w:rPr>
        <w:t>鉴于：</w:t>
      </w:r>
    </w:p>
    <w:p>
      <w:pPr>
        <w:numPr>
          <w:ilvl w:val="0"/>
          <w:numId w:val="0"/>
        </w:numPr>
        <w:tabs>
          <w:tab w:val="left" w:pos="0"/>
        </w:tabs>
        <w:adjustRightInd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b w:val="0"/>
          <w:color w:val="auto"/>
          <w:kern w:val="2"/>
          <w:sz w:val="24"/>
          <w:szCs w:val="24"/>
          <w:highlight w:val="none"/>
        </w:rPr>
        <w:t>1、甲方及其所属事业处室，欲为其■员工 □高管 □员工家属安排健康检；</w:t>
      </w:r>
    </w:p>
    <w:p>
      <w:pPr>
        <w:pStyle w:val="16"/>
        <w:tabs>
          <w:tab w:val="left" w:pos="812"/>
          <w:tab w:val="left" w:pos="813"/>
        </w:tabs>
        <w:adjustRightInd w:val="0"/>
        <w:snapToGrid w:val="0"/>
        <w:spacing w:before="7" w:line="360" w:lineRule="auto"/>
        <w:ind w:firstLine="602"/>
        <w:rPr>
          <w:rFonts w:hint="eastAsia" w:ascii="宋体" w:hAnsi="宋体" w:eastAsia="宋体" w:cs="宋体"/>
          <w:color w:val="auto"/>
          <w:sz w:val="24"/>
          <w:szCs w:val="24"/>
          <w:highlight w:val="none"/>
          <w:lang w:eastAsia="zh-CN"/>
        </w:rPr>
      </w:pPr>
      <w:r>
        <w:rPr>
          <w:rFonts w:hint="eastAsia" w:ascii="宋体" w:hAnsi="宋体" w:eastAsia="宋体" w:cs="宋体"/>
          <w:b w:val="0"/>
          <w:color w:val="auto"/>
          <w:kern w:val="0"/>
          <w:sz w:val="24"/>
          <w:szCs w:val="24"/>
          <w:highlight w:val="none"/>
          <w:lang w:eastAsia="zh-CN"/>
        </w:rPr>
        <w:t>2.乙方拥有丰富医疗、健康检查资源及健康管理经验，可以提供健康体检及后续相关服务；</w:t>
      </w:r>
    </w:p>
    <w:p>
      <w:pPr>
        <w:pStyle w:val="16"/>
        <w:tabs>
          <w:tab w:val="left" w:pos="880"/>
        </w:tabs>
        <w:adjustRightInd w:val="0"/>
        <w:snapToGrid w:val="0"/>
        <w:spacing w:line="360" w:lineRule="auto"/>
        <w:ind w:firstLine="600"/>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lang w:eastAsia="zh-CN"/>
        </w:rPr>
        <w:t>甲乙双方在相互了解、相互信任的基础上，本着平等合作、互惠互利的原则，经友好协商，于【 2021 】年【   】月【   】日达成如下合作协议：</w:t>
      </w:r>
    </w:p>
    <w:p>
      <w:pPr>
        <w:pStyle w:val="4"/>
        <w:tabs>
          <w:tab w:val="left" w:pos="812"/>
        </w:tabs>
        <w:adjustRightInd w:val="0"/>
        <w:snapToGrid w:val="0"/>
        <w:spacing w:before="6" w:line="360" w:lineRule="auto"/>
        <w:rPr>
          <w:rFonts w:hint="eastAsia" w:ascii="宋体" w:hAnsi="宋体" w:eastAsia="宋体" w:cs="宋体"/>
          <w:b/>
          <w:color w:val="auto"/>
          <w:sz w:val="24"/>
          <w:szCs w:val="24"/>
          <w:highlight w:val="none"/>
        </w:rPr>
      </w:pPr>
      <w:r>
        <w:rPr>
          <w:rFonts w:hint="eastAsia" w:ascii="宋体" w:hAnsi="宋体" w:eastAsia="宋体" w:cs="宋体"/>
          <w:color w:val="auto"/>
          <w:kern w:val="2"/>
          <w:sz w:val="24"/>
          <w:szCs w:val="24"/>
          <w:highlight w:val="none"/>
        </w:rPr>
        <w:t xml:space="preserve">   </w:t>
      </w:r>
      <w:bookmarkStart w:id="46" w:name="_Toc295"/>
      <w:bookmarkStart w:id="47" w:name="_Toc11966"/>
      <w:r>
        <w:rPr>
          <w:rFonts w:hint="eastAsia" w:ascii="宋体" w:hAnsi="宋体" w:eastAsia="宋体" w:cs="宋体"/>
          <w:color w:val="auto"/>
          <w:kern w:val="2"/>
          <w:sz w:val="24"/>
          <w:szCs w:val="24"/>
          <w:highlight w:val="none"/>
          <w:lang w:eastAsia="zh-CN"/>
        </w:rPr>
        <w:t>一、合作内容</w:t>
      </w:r>
      <w:bookmarkEnd w:id="46"/>
      <w:bookmarkEnd w:id="47"/>
    </w:p>
    <w:p>
      <w:pPr>
        <w:pStyle w:val="16"/>
        <w:numPr>
          <w:ilvl w:val="0"/>
          <w:numId w:val="0"/>
        </w:numPr>
        <w:tabs>
          <w:tab w:val="left" w:pos="787"/>
        </w:tabs>
        <w:adjustRightInd w:val="0"/>
        <w:snapToGrid w:val="0"/>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5"/>
          <w:kern w:val="0"/>
          <w:sz w:val="24"/>
          <w:szCs w:val="24"/>
          <w:highlight w:val="none"/>
          <w:lang w:eastAsia="zh-CN"/>
        </w:rPr>
        <w:t xml:space="preserve">    1.甲方同意由乙方为甲方■员工 □高管 □员工家属提供健康体检服务(体检细目及价格见《附件 </w:t>
      </w:r>
      <w:r>
        <w:rPr>
          <w:rFonts w:hint="eastAsia" w:ascii="宋体" w:hAnsi="宋体" w:eastAsia="宋体" w:cs="宋体"/>
          <w:color w:val="auto"/>
          <w:kern w:val="0"/>
          <w:sz w:val="24"/>
          <w:szCs w:val="24"/>
          <w:highlight w:val="none"/>
          <w:lang w:eastAsia="zh-CN"/>
        </w:rPr>
        <w:t>1</w:t>
      </w:r>
      <w:r>
        <w:rPr>
          <w:rFonts w:hint="eastAsia" w:ascii="宋体" w:hAnsi="宋体" w:eastAsia="宋体" w:cs="宋体"/>
          <w:color w:val="auto"/>
          <w:spacing w:val="-9"/>
          <w:kern w:val="0"/>
          <w:sz w:val="24"/>
          <w:szCs w:val="24"/>
          <w:highlight w:val="none"/>
          <w:lang w:eastAsia="zh-CN"/>
        </w:rPr>
        <w:t xml:space="preserve">》)， 并自本协议签署之日起【 </w:t>
      </w:r>
      <w:r>
        <w:rPr>
          <w:rFonts w:hint="eastAsia" w:ascii="宋体" w:hAnsi="宋体" w:eastAsia="宋体" w:cs="宋体"/>
          <w:color w:val="auto"/>
          <w:kern w:val="0"/>
          <w:sz w:val="24"/>
          <w:szCs w:val="24"/>
          <w:highlight w:val="none"/>
          <w:lang w:eastAsia="zh-CN"/>
        </w:rPr>
        <w:t>5 】个月内为甲方员工提供后续健康管理服务。</w:t>
      </w:r>
    </w:p>
    <w:p>
      <w:pPr>
        <w:pStyle w:val="5"/>
        <w:numPr>
          <w:ilvl w:val="0"/>
          <w:numId w:val="0"/>
        </w:numPr>
        <w:adjustRightInd w:val="0"/>
        <w:snapToGrid w:val="0"/>
        <w:jc w:val="both"/>
        <w:rPr>
          <w:rFonts w:hint="eastAsia" w:ascii="宋体" w:hAnsi="宋体" w:eastAsia="宋体" w:cs="宋体"/>
          <w:color w:val="auto"/>
          <w:sz w:val="24"/>
          <w:szCs w:val="24"/>
          <w:highlight w:val="none"/>
        </w:rPr>
      </w:pPr>
      <w:r>
        <w:rPr>
          <w:rFonts w:hint="eastAsia" w:ascii="宋体" w:hAnsi="宋体" w:eastAsia="宋体" w:cs="宋体"/>
          <w:b/>
          <w:color w:val="auto"/>
          <w:kern w:val="0"/>
          <w:sz w:val="24"/>
          <w:szCs w:val="24"/>
          <w:highlight w:val="none"/>
          <w:lang w:eastAsia="zh-CN"/>
        </w:rPr>
        <w:t xml:space="preserve">    </w:t>
      </w:r>
      <w:r>
        <w:rPr>
          <w:rFonts w:hint="eastAsia" w:ascii="宋体" w:hAnsi="宋体" w:eastAsia="宋体" w:cs="宋体"/>
          <w:b w:val="0"/>
          <w:bCs/>
          <w:color w:val="auto"/>
          <w:kern w:val="0"/>
          <w:sz w:val="24"/>
          <w:szCs w:val="24"/>
          <w:highlight w:val="none"/>
          <w:lang w:eastAsia="zh-CN"/>
        </w:rPr>
        <w:t>甲方及所属事业处室可在附件1体检细目中确定本处室体检方案（即按照人员年龄、性别选择心血管和消化类两类套餐内的具体检查项目），员工可在本处室体检方案内根据个人情况选择套餐类别（心血管套餐或者消化套餐）。</w:t>
      </w:r>
    </w:p>
    <w:p>
      <w:pPr>
        <w:pStyle w:val="16"/>
        <w:numPr>
          <w:ilvl w:val="0"/>
          <w:numId w:val="0"/>
        </w:numPr>
        <w:tabs>
          <w:tab w:val="left" w:pos="787"/>
        </w:tabs>
        <w:adjustRightInd w:val="0"/>
        <w:snapToGrid w:val="0"/>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lang w:eastAsia="zh-CN"/>
        </w:rPr>
        <w:t xml:space="preserve">    2.</w:t>
      </w:r>
      <w:r>
        <w:rPr>
          <w:rFonts w:hint="eastAsia" w:ascii="宋体" w:hAnsi="宋体" w:eastAsia="宋体" w:cs="宋体"/>
          <w:color w:val="auto"/>
          <w:spacing w:val="-2"/>
          <w:kern w:val="0"/>
          <w:sz w:val="24"/>
          <w:szCs w:val="24"/>
          <w:highlight w:val="none"/>
          <w:lang w:eastAsia="zh-CN"/>
        </w:rPr>
        <w:t>甲方■员工 □高管的预计总体检人数为【   】人，其中男性【   】人，女性【   】人.</w:t>
      </w:r>
    </w:p>
    <w:p>
      <w:pPr>
        <w:pStyle w:val="16"/>
        <w:numPr>
          <w:ilvl w:val="0"/>
          <w:numId w:val="0"/>
        </w:numPr>
        <w:adjustRightInd w:val="0"/>
        <w:snapToGrid w:val="0"/>
        <w:spacing w:line="360" w:lineRule="auto"/>
        <w:rPr>
          <w:rFonts w:hint="eastAsia" w:ascii="宋体" w:hAnsi="宋体" w:eastAsia="宋体" w:cs="宋体"/>
          <w:b/>
          <w:color w:val="auto"/>
          <w:sz w:val="24"/>
          <w:szCs w:val="24"/>
          <w:highlight w:val="none"/>
          <w:lang w:eastAsia="zh-CN"/>
        </w:rPr>
      </w:pPr>
      <w:r>
        <w:rPr>
          <w:rFonts w:hint="eastAsia" w:ascii="宋体" w:hAnsi="宋体" w:eastAsia="宋体" w:cs="宋体"/>
          <w:b/>
          <w:color w:val="auto"/>
          <w:kern w:val="0"/>
          <w:sz w:val="24"/>
          <w:szCs w:val="24"/>
          <w:highlight w:val="none"/>
          <w:lang w:eastAsia="zh-CN"/>
        </w:rPr>
        <w:t xml:space="preserve">    二、体检时间</w:t>
      </w:r>
    </w:p>
    <w:p>
      <w:pPr>
        <w:tabs>
          <w:tab w:val="left" w:pos="812"/>
        </w:tabs>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rPr>
        <w:t xml:space="preserve">    </w:t>
      </w:r>
      <w:r>
        <w:rPr>
          <w:rFonts w:hint="eastAsia" w:ascii="宋体" w:hAnsi="宋体" w:eastAsia="宋体" w:cs="宋体"/>
          <w:color w:val="auto"/>
          <w:spacing w:val="-8"/>
          <w:kern w:val="2"/>
          <w:sz w:val="24"/>
          <w:szCs w:val="24"/>
          <w:highlight w:val="none"/>
          <w:lang w:eastAsia="zh-CN"/>
        </w:rPr>
        <w:t>甲乙双方确定的集中体检时间为</w:t>
      </w:r>
      <w:r>
        <w:rPr>
          <w:rFonts w:hint="eastAsia" w:ascii="宋体" w:hAnsi="宋体" w:eastAsia="宋体" w:cs="宋体"/>
          <w:color w:val="auto"/>
          <w:spacing w:val="-128"/>
          <w:kern w:val="2"/>
          <w:sz w:val="24"/>
          <w:szCs w:val="24"/>
          <w:highlight w:val="none"/>
          <w:lang w:eastAsia="zh-CN"/>
        </w:rPr>
        <w:t>：</w:t>
      </w:r>
      <w:r>
        <w:rPr>
          <w:rFonts w:hint="eastAsia" w:ascii="宋体" w:hAnsi="宋体" w:eastAsia="宋体" w:cs="宋体"/>
          <w:color w:val="auto"/>
          <w:kern w:val="2"/>
          <w:sz w:val="24"/>
          <w:szCs w:val="24"/>
          <w:highlight w:val="none"/>
          <w:lang w:eastAsia="zh-CN"/>
        </w:rPr>
        <w:t>自合同签订之日起，至2022年</w:t>
      </w:r>
      <w:r>
        <w:rPr>
          <w:rFonts w:hint="eastAsia" w:ascii="宋体" w:hAnsi="宋体" w:eastAsia="宋体" w:cs="宋体"/>
          <w:color w:val="auto"/>
          <w:sz w:val="24"/>
          <w:szCs w:val="24"/>
          <w:highlight w:val="none"/>
        </w:rPr>
        <w:t>4</w:t>
      </w:r>
      <w:r>
        <w:rPr>
          <w:rFonts w:hint="eastAsia" w:ascii="宋体" w:hAnsi="宋体" w:eastAsia="宋体" w:cs="宋体"/>
          <w:color w:val="auto"/>
          <w:kern w:val="2"/>
          <w:sz w:val="24"/>
          <w:szCs w:val="24"/>
          <w:highlight w:val="none"/>
          <w:lang w:eastAsia="zh-CN"/>
        </w:rPr>
        <w:t>月</w:t>
      </w:r>
      <w:r>
        <w:rPr>
          <w:rFonts w:hint="eastAsia" w:ascii="宋体" w:hAnsi="宋体" w:eastAsia="宋体" w:cs="宋体"/>
          <w:color w:val="auto"/>
          <w:sz w:val="24"/>
          <w:szCs w:val="24"/>
          <w:highlight w:val="none"/>
        </w:rPr>
        <w:t>30</w:t>
      </w:r>
      <w:r>
        <w:rPr>
          <w:rFonts w:hint="eastAsia" w:ascii="宋体" w:hAnsi="宋体" w:eastAsia="宋体" w:cs="宋体"/>
          <w:color w:val="auto"/>
          <w:kern w:val="2"/>
          <w:sz w:val="24"/>
          <w:szCs w:val="24"/>
          <w:highlight w:val="none"/>
          <w:lang w:eastAsia="zh-CN"/>
        </w:rPr>
        <w:t xml:space="preserve"> 日止。共【</w:t>
      </w:r>
      <w:r>
        <w:rPr>
          <w:rFonts w:hint="eastAsia" w:ascii="宋体" w:hAnsi="宋体" w:eastAsia="宋体" w:cs="宋体"/>
          <w:color w:val="auto"/>
          <w:kern w:val="2"/>
          <w:sz w:val="24"/>
          <w:szCs w:val="24"/>
          <w:highlight w:val="none"/>
        </w:rPr>
        <w:t xml:space="preserve"> 150 </w:t>
      </w:r>
      <w:r>
        <w:rPr>
          <w:rFonts w:hint="eastAsia" w:ascii="宋体" w:hAnsi="宋体" w:eastAsia="宋体" w:cs="宋体"/>
          <w:color w:val="auto"/>
          <w:kern w:val="2"/>
          <w:sz w:val="24"/>
          <w:szCs w:val="24"/>
          <w:highlight w:val="none"/>
          <w:lang w:eastAsia="zh-CN"/>
        </w:rPr>
        <w:t>】天；甲方应组织其■员工</w:t>
      </w:r>
      <w:r>
        <w:rPr>
          <w:rFonts w:hint="eastAsia" w:ascii="宋体" w:hAnsi="宋体" w:eastAsia="宋体" w:cs="宋体"/>
          <w:color w:val="auto"/>
          <w:spacing w:val="-4"/>
          <w:kern w:val="2"/>
          <w:sz w:val="24"/>
          <w:szCs w:val="24"/>
          <w:highlight w:val="none"/>
          <w:lang w:eastAsia="zh-CN"/>
        </w:rPr>
        <w:t xml:space="preserve"> </w:t>
      </w:r>
      <w:r>
        <w:rPr>
          <w:rFonts w:hint="eastAsia" w:ascii="宋体" w:hAnsi="宋体" w:eastAsia="宋体" w:cs="宋体"/>
          <w:color w:val="auto"/>
          <w:kern w:val="2"/>
          <w:sz w:val="24"/>
          <w:szCs w:val="24"/>
          <w:highlight w:val="none"/>
          <w:lang w:eastAsia="zh-CN"/>
        </w:rPr>
        <w:t>□高管于指定时间参加体检。</w:t>
      </w:r>
    </w:p>
    <w:p>
      <w:pPr>
        <w:tabs>
          <w:tab w:val="left" w:pos="812"/>
        </w:tabs>
        <w:adjustRightInd w:val="0"/>
        <w:snapToGrid w:val="0"/>
        <w:spacing w:line="360" w:lineRule="auto"/>
        <w:rPr>
          <w:rFonts w:hint="eastAsia" w:ascii="宋体" w:hAnsi="宋体" w:eastAsia="宋体" w:cs="宋体"/>
          <w:b/>
          <w:color w:val="auto"/>
          <w:sz w:val="24"/>
          <w:szCs w:val="24"/>
          <w:highlight w:val="none"/>
        </w:rPr>
      </w:pPr>
      <w:r>
        <w:rPr>
          <w:rFonts w:hint="eastAsia" w:ascii="宋体" w:hAnsi="宋体" w:eastAsia="宋体" w:cs="宋体"/>
          <w:color w:val="auto"/>
          <w:kern w:val="2"/>
          <w:sz w:val="24"/>
          <w:szCs w:val="24"/>
          <w:highlight w:val="none"/>
          <w:lang w:eastAsia="zh-CN"/>
        </w:rPr>
        <w:t xml:space="preserve">    </w:t>
      </w:r>
      <w:r>
        <w:rPr>
          <w:rFonts w:hint="eastAsia" w:ascii="宋体" w:hAnsi="宋体" w:eastAsia="宋体" w:cs="宋体"/>
          <w:b/>
          <w:color w:val="auto"/>
          <w:kern w:val="2"/>
          <w:sz w:val="24"/>
          <w:szCs w:val="24"/>
          <w:highlight w:val="none"/>
          <w:lang w:eastAsia="zh-CN"/>
        </w:rPr>
        <w:t>三、费用与结算</w:t>
      </w:r>
    </w:p>
    <w:p>
      <w:pPr>
        <w:pStyle w:val="6"/>
        <w:tabs>
          <w:tab w:val="left" w:pos="812"/>
        </w:tabs>
        <w:adjustRightInd w:val="0"/>
        <w:snapToGrid w:val="0"/>
        <w:spacing w:line="360" w:lineRule="auto"/>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kern w:val="0"/>
          <w:sz w:val="24"/>
          <w:szCs w:val="24"/>
          <w:highlight w:val="none"/>
        </w:rPr>
        <w:t xml:space="preserve">    1.</w:t>
      </w:r>
      <w:r>
        <w:rPr>
          <w:rFonts w:hint="eastAsia" w:ascii="宋体" w:hAnsi="宋体" w:eastAsia="宋体" w:cs="宋体"/>
          <w:b w:val="0"/>
          <w:bCs/>
          <w:color w:val="auto"/>
          <w:kern w:val="0"/>
          <w:sz w:val="24"/>
          <w:szCs w:val="24"/>
          <w:highlight w:val="none"/>
          <w:lang w:eastAsia="zh-CN"/>
        </w:rPr>
        <w:t>员工健康体检服务费由甲方各事业处室根据体检细目和体检人数据实分别结算,并另行签订具体协议。</w:t>
      </w:r>
    </w:p>
    <w:p>
      <w:pPr>
        <w:pStyle w:val="6"/>
        <w:tabs>
          <w:tab w:val="left" w:pos="812"/>
        </w:tabs>
        <w:adjustRightInd w:val="0"/>
        <w:snapToGrid w:val="0"/>
        <w:spacing w:line="360" w:lineRule="auto"/>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kern w:val="0"/>
          <w:sz w:val="24"/>
          <w:szCs w:val="24"/>
          <w:highlight w:val="none"/>
        </w:rPr>
        <w:t xml:space="preserve">    2.</w:t>
      </w:r>
      <w:r>
        <w:rPr>
          <w:rFonts w:hint="eastAsia" w:ascii="宋体" w:hAnsi="宋体" w:eastAsia="宋体" w:cs="宋体"/>
          <w:b w:val="0"/>
          <w:bCs/>
          <w:color w:val="auto"/>
          <w:kern w:val="0"/>
          <w:sz w:val="24"/>
          <w:szCs w:val="24"/>
          <w:highlight w:val="none"/>
          <w:lang w:eastAsia="zh-CN"/>
        </w:rPr>
        <w:t>参检职工家属（直系家属）可以享受与采购人员工相同的体检细目及价格</w:t>
      </w:r>
      <w:r>
        <w:rPr>
          <w:rStyle w:val="13"/>
          <w:rFonts w:hint="eastAsia" w:ascii="宋体" w:hAnsi="宋体" w:eastAsia="宋体" w:cs="宋体"/>
          <w:b w:val="0"/>
          <w:bCs/>
          <w:color w:val="auto"/>
          <w:kern w:val="2"/>
          <w:sz w:val="24"/>
          <w:szCs w:val="24"/>
          <w:highlight w:val="none"/>
          <w:lang w:eastAsia="zh-CN"/>
        </w:rPr>
        <w:t>。</w:t>
      </w:r>
      <w:r>
        <w:rPr>
          <w:rFonts w:hint="eastAsia" w:ascii="宋体" w:hAnsi="宋体" w:eastAsia="宋体" w:cs="宋体"/>
          <w:b w:val="0"/>
          <w:bCs/>
          <w:color w:val="auto"/>
          <w:kern w:val="0"/>
          <w:sz w:val="24"/>
          <w:szCs w:val="24"/>
          <w:highlight w:val="none"/>
          <w:lang w:eastAsia="zh-CN"/>
        </w:rPr>
        <w:t>参检职工家属（直系家属）须承担体检费用，并与乙方另行约定权责利。</w:t>
      </w:r>
    </w:p>
    <w:p>
      <w:pPr>
        <w:pStyle w:val="6"/>
        <w:tabs>
          <w:tab w:val="left" w:pos="812"/>
        </w:tabs>
        <w:adjustRightInd w:val="0"/>
        <w:snapToGrid w:val="0"/>
        <w:spacing w:line="360" w:lineRule="auto"/>
        <w:ind w:firstLine="602"/>
        <w:jc w:val="left"/>
        <w:rPr>
          <w:rFonts w:hint="eastAsia" w:ascii="宋体" w:hAnsi="宋体" w:eastAsia="宋体" w:cs="宋体"/>
          <w:color w:val="auto"/>
          <w:sz w:val="24"/>
          <w:szCs w:val="24"/>
          <w:highlight w:val="none"/>
        </w:rPr>
      </w:pPr>
      <w:r>
        <w:rPr>
          <w:rFonts w:hint="eastAsia" w:ascii="宋体" w:hAnsi="宋体" w:eastAsia="宋体" w:cs="宋体"/>
          <w:b/>
          <w:color w:val="auto"/>
          <w:kern w:val="0"/>
          <w:sz w:val="24"/>
          <w:szCs w:val="24"/>
          <w:highlight w:val="none"/>
          <w:lang w:eastAsia="zh-CN"/>
        </w:rPr>
        <w:t>四、双方权利与义务</w:t>
      </w:r>
    </w:p>
    <w:p>
      <w:pPr>
        <w:pStyle w:val="6"/>
        <w:tabs>
          <w:tab w:val="left" w:pos="812"/>
        </w:tabs>
        <w:adjustRightInd w:val="0"/>
        <w:snapToGrid w:val="0"/>
        <w:spacing w:before="8" w:line="360" w:lineRule="auto"/>
        <w:ind w:firstLine="602"/>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kern w:val="0"/>
          <w:sz w:val="24"/>
          <w:szCs w:val="24"/>
          <w:highlight w:val="none"/>
        </w:rPr>
        <w:t>1.</w:t>
      </w:r>
      <w:r>
        <w:rPr>
          <w:rFonts w:hint="eastAsia" w:ascii="宋体" w:hAnsi="宋体" w:eastAsia="宋体" w:cs="宋体"/>
          <w:b w:val="0"/>
          <w:bCs/>
          <w:color w:val="auto"/>
          <w:kern w:val="0"/>
          <w:sz w:val="24"/>
          <w:szCs w:val="24"/>
          <w:highlight w:val="none"/>
          <w:lang w:eastAsia="zh-CN"/>
        </w:rPr>
        <w:t>甲方权利和义务：由甲方各事业处室另行签订的协议为准。</w:t>
      </w:r>
    </w:p>
    <w:p>
      <w:pPr>
        <w:pStyle w:val="4"/>
        <w:numPr>
          <w:ilvl w:val="0"/>
          <w:numId w:val="0"/>
        </w:numPr>
        <w:tabs>
          <w:tab w:val="left" w:pos="753"/>
        </w:tabs>
        <w:adjustRightInd w:val="0"/>
        <w:snapToGrid w:val="0"/>
        <w:spacing w:line="360" w:lineRule="auto"/>
        <w:ind w:firstLine="602"/>
        <w:rPr>
          <w:rFonts w:hint="eastAsia" w:ascii="宋体" w:hAnsi="宋体" w:eastAsia="宋体" w:cs="宋体"/>
          <w:color w:val="auto"/>
          <w:sz w:val="24"/>
          <w:szCs w:val="24"/>
          <w:highlight w:val="none"/>
        </w:rPr>
      </w:pPr>
      <w:bookmarkStart w:id="48" w:name="_Toc19193"/>
      <w:bookmarkStart w:id="49" w:name="_Toc15725"/>
      <w:r>
        <w:rPr>
          <w:rFonts w:hint="eastAsia" w:ascii="宋体" w:hAnsi="宋体" w:eastAsia="宋体" w:cs="宋体"/>
          <w:color w:val="auto"/>
          <w:kern w:val="2"/>
          <w:sz w:val="24"/>
          <w:szCs w:val="24"/>
          <w:highlight w:val="none"/>
        </w:rPr>
        <w:t>2.</w:t>
      </w:r>
      <w:r>
        <w:rPr>
          <w:rFonts w:hint="eastAsia" w:ascii="宋体" w:hAnsi="宋体" w:eastAsia="宋体" w:cs="宋体"/>
          <w:color w:val="auto"/>
          <w:kern w:val="2"/>
          <w:sz w:val="24"/>
          <w:szCs w:val="24"/>
          <w:highlight w:val="none"/>
          <w:lang w:eastAsia="zh-CN"/>
        </w:rPr>
        <w:t>双方联系人</w:t>
      </w:r>
      <w:r>
        <w:rPr>
          <w:rFonts w:hint="eastAsia" w:ascii="宋体" w:hAnsi="宋体" w:eastAsia="宋体" w:cs="宋体"/>
          <w:color w:val="auto"/>
          <w:kern w:val="2"/>
          <w:sz w:val="24"/>
          <w:szCs w:val="24"/>
          <w:highlight w:val="none"/>
        </w:rPr>
        <w:t>:</w:t>
      </w:r>
      <w:bookmarkEnd w:id="48"/>
      <w:bookmarkEnd w:id="49"/>
    </w:p>
    <w:p>
      <w:pPr>
        <w:pStyle w:val="4"/>
        <w:tabs>
          <w:tab w:val="left" w:pos="753"/>
        </w:tabs>
        <w:adjustRightInd w:val="0"/>
        <w:snapToGrid w:val="0"/>
        <w:spacing w:before="11" w:line="360" w:lineRule="auto"/>
        <w:ind w:firstLine="602"/>
        <w:rPr>
          <w:rFonts w:hint="eastAsia" w:ascii="宋体" w:hAnsi="宋体" w:eastAsia="宋体" w:cs="宋体"/>
          <w:color w:val="auto"/>
          <w:sz w:val="24"/>
          <w:szCs w:val="24"/>
          <w:highlight w:val="none"/>
        </w:rPr>
      </w:pPr>
      <w:bookmarkStart w:id="50" w:name="_Toc19225"/>
      <w:bookmarkStart w:id="51" w:name="_Toc28805"/>
      <w:r>
        <w:rPr>
          <w:rFonts w:hint="eastAsia" w:ascii="宋体" w:hAnsi="宋体" w:eastAsia="宋体" w:cs="宋体"/>
          <w:color w:val="auto"/>
          <w:spacing w:val="-4"/>
          <w:kern w:val="2"/>
          <w:sz w:val="24"/>
          <w:szCs w:val="24"/>
          <w:highlight w:val="none"/>
        </w:rPr>
        <w:t>(1)</w:t>
      </w:r>
      <w:r>
        <w:rPr>
          <w:rFonts w:hint="eastAsia" w:ascii="宋体" w:hAnsi="宋体" w:eastAsia="宋体" w:cs="宋体"/>
          <w:color w:val="auto"/>
          <w:spacing w:val="-4"/>
          <w:kern w:val="2"/>
          <w:sz w:val="24"/>
          <w:szCs w:val="24"/>
          <w:highlight w:val="none"/>
          <w:lang w:eastAsia="zh-CN"/>
        </w:rPr>
        <w:t>本协议项下要求或发出的所有通知和其他通信应通过专人递送、挂号邮寄、邮资预付或商业快递服务或传真的方式发到各方下列地址。每一通知还应再以电子邮件送达。该等通知视为有效送达的日期按如下方式</w:t>
      </w:r>
      <w:r>
        <w:rPr>
          <w:rFonts w:hint="eastAsia" w:ascii="宋体" w:hAnsi="宋体" w:eastAsia="宋体" w:cs="宋体"/>
          <w:color w:val="auto"/>
          <w:spacing w:val="-4"/>
          <w:w w:val="95"/>
          <w:kern w:val="2"/>
          <w:sz w:val="24"/>
          <w:szCs w:val="24"/>
          <w:highlight w:val="none"/>
          <w:lang w:eastAsia="zh-CN"/>
        </w:rPr>
        <w:t>：</w:t>
      </w:r>
      <w:bookmarkEnd w:id="50"/>
      <w:bookmarkEnd w:id="51"/>
    </w:p>
    <w:p>
      <w:pPr>
        <w:pStyle w:val="6"/>
        <w:adjustRightInd w:val="0"/>
        <w:snapToGrid w:val="0"/>
        <w:spacing w:line="360" w:lineRule="auto"/>
        <w:jc w:val="left"/>
        <w:rPr>
          <w:rFonts w:hint="eastAsia" w:ascii="宋体" w:hAnsi="宋体" w:eastAsia="宋体" w:cs="宋体"/>
          <w:color w:val="auto"/>
          <w:spacing w:val="-29"/>
          <w:sz w:val="24"/>
          <w:szCs w:val="24"/>
          <w:highlight w:val="none"/>
        </w:rPr>
      </w:pPr>
      <w:r>
        <w:rPr>
          <w:rFonts w:hint="eastAsia" w:ascii="宋体" w:hAnsi="宋体" w:eastAsia="宋体" w:cs="宋体"/>
          <w:b/>
          <w:color w:val="auto"/>
          <w:spacing w:val="-4"/>
          <w:kern w:val="0"/>
          <w:sz w:val="24"/>
          <w:szCs w:val="24"/>
          <w:highlight w:val="none"/>
          <w:lang w:eastAsia="zh-CN"/>
        </w:rPr>
        <w:t xml:space="preserve">甲方地址：北京市东城区干面胡同 </w:t>
      </w:r>
      <w:r>
        <w:rPr>
          <w:rFonts w:hint="eastAsia" w:ascii="宋体" w:hAnsi="宋体" w:eastAsia="宋体" w:cs="宋体"/>
          <w:b/>
          <w:color w:val="auto"/>
          <w:kern w:val="0"/>
          <w:sz w:val="24"/>
          <w:szCs w:val="24"/>
          <w:highlight w:val="none"/>
          <w:lang w:eastAsia="zh-CN"/>
        </w:rPr>
        <w:t>57</w:t>
      </w:r>
      <w:r>
        <w:rPr>
          <w:rFonts w:hint="eastAsia" w:ascii="宋体" w:hAnsi="宋体" w:eastAsia="宋体" w:cs="宋体"/>
          <w:b/>
          <w:color w:val="auto"/>
          <w:spacing w:val="-29"/>
          <w:kern w:val="0"/>
          <w:sz w:val="24"/>
          <w:szCs w:val="24"/>
          <w:highlight w:val="none"/>
          <w:lang w:eastAsia="zh-CN"/>
        </w:rPr>
        <w:t xml:space="preserve"> 号</w:t>
      </w:r>
    </w:p>
    <w:p>
      <w:pPr>
        <w:pStyle w:val="6"/>
        <w:adjustRightInd w:val="0"/>
        <w:snapToGrid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b/>
          <w:color w:val="auto"/>
          <w:spacing w:val="-29"/>
          <w:kern w:val="0"/>
          <w:sz w:val="24"/>
          <w:szCs w:val="24"/>
          <w:highlight w:val="none"/>
          <w:lang w:eastAsia="zh-CN"/>
        </w:rPr>
        <w:t>甲方联系人：</w:t>
      </w:r>
    </w:p>
    <w:p>
      <w:pPr>
        <w:pStyle w:val="6"/>
        <w:adjustRightInd w:val="0"/>
        <w:snapToGrid w:val="0"/>
        <w:spacing w:line="360" w:lineRule="auto"/>
        <w:jc w:val="left"/>
        <w:rPr>
          <w:rFonts w:hint="eastAsia" w:ascii="宋体" w:hAnsi="宋体" w:eastAsia="宋体" w:cs="宋体"/>
          <w:color w:val="auto"/>
          <w:spacing w:val="-29"/>
          <w:sz w:val="24"/>
          <w:szCs w:val="24"/>
          <w:highlight w:val="none"/>
        </w:rPr>
      </w:pPr>
      <w:r>
        <w:rPr>
          <w:rFonts w:hint="eastAsia" w:ascii="宋体" w:hAnsi="宋体" w:eastAsia="宋体" w:cs="宋体"/>
          <w:b/>
          <w:color w:val="auto"/>
          <w:spacing w:val="-29"/>
          <w:kern w:val="0"/>
          <w:sz w:val="24"/>
          <w:szCs w:val="24"/>
          <w:highlight w:val="none"/>
          <w:lang w:eastAsia="zh-CN"/>
        </w:rPr>
        <w:t>甲方电话：</w:t>
      </w:r>
    </w:p>
    <w:p>
      <w:pPr>
        <w:pStyle w:val="6"/>
        <w:adjustRightInd w:val="0"/>
        <w:snapToGrid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b/>
          <w:color w:val="auto"/>
          <w:kern w:val="0"/>
          <w:sz w:val="24"/>
          <w:szCs w:val="24"/>
          <w:highlight w:val="none"/>
          <w:lang w:eastAsia="zh-CN"/>
        </w:rPr>
        <w:t>甲方邮箱：</w:t>
      </w:r>
    </w:p>
    <w:p>
      <w:pPr>
        <w:pStyle w:val="6"/>
        <w:adjustRightInd w:val="0"/>
        <w:snapToGrid w:val="0"/>
        <w:spacing w:line="360" w:lineRule="auto"/>
        <w:jc w:val="left"/>
        <w:rPr>
          <w:rFonts w:hint="eastAsia" w:ascii="宋体" w:hAnsi="宋体" w:eastAsia="宋体" w:cs="宋体"/>
          <w:color w:val="auto"/>
          <w:sz w:val="24"/>
          <w:szCs w:val="24"/>
          <w:highlight w:val="none"/>
        </w:rPr>
      </w:pPr>
    </w:p>
    <w:p>
      <w:pPr>
        <w:pStyle w:val="6"/>
        <w:adjustRightInd w:val="0"/>
        <w:snapToGrid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b/>
          <w:color w:val="auto"/>
          <w:kern w:val="0"/>
          <w:sz w:val="24"/>
          <w:szCs w:val="24"/>
          <w:highlight w:val="none"/>
          <w:lang w:eastAsia="zh-CN"/>
        </w:rPr>
        <w:t>乙方地址：</w:t>
      </w:r>
    </w:p>
    <w:p>
      <w:pPr>
        <w:pStyle w:val="6"/>
        <w:adjustRightInd w:val="0"/>
        <w:snapToGrid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b/>
          <w:color w:val="auto"/>
          <w:spacing w:val="-20"/>
          <w:kern w:val="0"/>
          <w:sz w:val="24"/>
          <w:szCs w:val="24"/>
          <w:highlight w:val="none"/>
          <w:lang w:eastAsia="zh-CN"/>
        </w:rPr>
        <w:t>乙方联系人：</w:t>
      </w:r>
    </w:p>
    <w:p>
      <w:pPr>
        <w:pStyle w:val="6"/>
        <w:adjustRightInd w:val="0"/>
        <w:snapToGrid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b/>
          <w:color w:val="auto"/>
          <w:kern w:val="0"/>
          <w:sz w:val="24"/>
          <w:szCs w:val="24"/>
          <w:highlight w:val="none"/>
          <w:lang w:eastAsia="zh-CN"/>
        </w:rPr>
        <w:t>乙方电话：</w:t>
      </w:r>
    </w:p>
    <w:p>
      <w:pPr>
        <w:pStyle w:val="6"/>
        <w:adjustRightInd w:val="0"/>
        <w:snapToGrid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b/>
          <w:color w:val="auto"/>
          <w:kern w:val="0"/>
          <w:sz w:val="24"/>
          <w:szCs w:val="24"/>
          <w:highlight w:val="none"/>
          <w:lang w:eastAsia="zh-CN"/>
        </w:rPr>
        <w:t>乙方邮箱:</w:t>
      </w:r>
    </w:p>
    <w:p>
      <w:pPr>
        <w:pStyle w:val="16"/>
        <w:numPr>
          <w:ilvl w:val="0"/>
          <w:numId w:val="0"/>
        </w:numPr>
        <w:tabs>
          <w:tab w:val="left" w:pos="1233"/>
        </w:tabs>
        <w:adjustRightInd w:val="0"/>
        <w:snapToGrid w:val="0"/>
        <w:spacing w:line="360" w:lineRule="auto"/>
        <w:rPr>
          <w:rFonts w:hint="eastAsia" w:ascii="宋体" w:hAnsi="宋体" w:eastAsia="宋体" w:cs="宋体"/>
          <w:color w:val="auto"/>
          <w:spacing w:val="-3"/>
          <w:sz w:val="24"/>
          <w:szCs w:val="24"/>
          <w:highlight w:val="none"/>
          <w:lang w:eastAsia="zh-CN"/>
        </w:rPr>
      </w:pPr>
    </w:p>
    <w:p>
      <w:pPr>
        <w:pStyle w:val="16"/>
        <w:numPr>
          <w:ilvl w:val="0"/>
          <w:numId w:val="0"/>
        </w:numPr>
        <w:tabs>
          <w:tab w:val="left" w:pos="1233"/>
        </w:tabs>
        <w:adjustRightInd w:val="0"/>
        <w:snapToGrid w:val="0"/>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3"/>
          <w:kern w:val="0"/>
          <w:sz w:val="24"/>
          <w:szCs w:val="24"/>
          <w:highlight w:val="none"/>
          <w:lang w:eastAsia="zh-CN"/>
        </w:rPr>
        <w:t xml:space="preserve">   (2)通知如果是以专人递送、快递服务或挂号邮寄、邮资预付发出的，则以于设定为通知的地址在发送之日为有效送达日。</w:t>
      </w:r>
    </w:p>
    <w:p>
      <w:pPr>
        <w:pStyle w:val="16"/>
        <w:numPr>
          <w:ilvl w:val="0"/>
          <w:numId w:val="0"/>
        </w:numPr>
        <w:tabs>
          <w:tab w:val="left" w:pos="1233"/>
        </w:tabs>
        <w:adjustRightInd w:val="0"/>
        <w:snapToGrid w:val="0"/>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1"/>
          <w:kern w:val="0"/>
          <w:sz w:val="24"/>
          <w:szCs w:val="24"/>
          <w:highlight w:val="none"/>
          <w:lang w:eastAsia="zh-CN"/>
        </w:rPr>
        <w:t xml:space="preserve">   (3)任何一方如需更换联系人应及时以书面形式通知对方，若因未能及时更换联系人而遭受的损失自行承担。</w:t>
      </w:r>
    </w:p>
    <w:p>
      <w:pPr>
        <w:pStyle w:val="4"/>
        <w:tabs>
          <w:tab w:val="left" w:pos="812"/>
        </w:tabs>
        <w:adjustRightInd w:val="0"/>
        <w:snapToGrid w:val="0"/>
        <w:spacing w:before="0"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kern w:val="2"/>
          <w:sz w:val="24"/>
          <w:szCs w:val="24"/>
          <w:highlight w:val="none"/>
        </w:rPr>
        <w:t xml:space="preserve">   </w:t>
      </w:r>
      <w:bookmarkStart w:id="52" w:name="_Toc7003"/>
      <w:bookmarkStart w:id="53" w:name="_Toc10444"/>
      <w:r>
        <w:rPr>
          <w:rFonts w:hint="eastAsia" w:ascii="宋体" w:hAnsi="宋体" w:eastAsia="宋体" w:cs="宋体"/>
          <w:b/>
          <w:bCs/>
          <w:color w:val="auto"/>
          <w:kern w:val="2"/>
          <w:sz w:val="24"/>
          <w:szCs w:val="24"/>
          <w:highlight w:val="none"/>
          <w:lang w:eastAsia="zh-CN"/>
        </w:rPr>
        <w:t>五、反腐败合规条款</w:t>
      </w:r>
      <w:bookmarkEnd w:id="52"/>
      <w:bookmarkEnd w:id="53"/>
    </w:p>
    <w:p>
      <w:pPr>
        <w:pStyle w:val="6"/>
        <w:adjustRightInd w:val="0"/>
        <w:snapToGrid w:val="0"/>
        <w:spacing w:line="360" w:lineRule="auto"/>
        <w:jc w:val="both"/>
        <w:rPr>
          <w:rFonts w:hint="eastAsia" w:ascii="宋体" w:hAnsi="宋体" w:eastAsia="宋体" w:cs="宋体"/>
          <w:b w:val="0"/>
          <w:bCs/>
          <w:color w:val="auto"/>
          <w:sz w:val="24"/>
          <w:szCs w:val="24"/>
          <w:highlight w:val="none"/>
        </w:rPr>
      </w:pPr>
      <w:r>
        <w:rPr>
          <w:rFonts w:hint="eastAsia" w:ascii="宋体" w:hAnsi="宋体" w:eastAsia="宋体" w:cs="宋体"/>
          <w:b/>
          <w:color w:val="auto"/>
          <w:spacing w:val="-10"/>
          <w:kern w:val="0"/>
          <w:sz w:val="24"/>
          <w:szCs w:val="24"/>
          <w:highlight w:val="none"/>
        </w:rPr>
        <w:t xml:space="preserve">   </w:t>
      </w:r>
      <w:r>
        <w:rPr>
          <w:rFonts w:hint="eastAsia" w:ascii="宋体" w:hAnsi="宋体" w:eastAsia="宋体" w:cs="宋体"/>
          <w:b w:val="0"/>
          <w:bCs/>
          <w:color w:val="auto"/>
          <w:spacing w:val="-10"/>
          <w:kern w:val="0"/>
          <w:sz w:val="24"/>
          <w:szCs w:val="24"/>
          <w:highlight w:val="none"/>
        </w:rPr>
        <w:t xml:space="preserve"> </w:t>
      </w:r>
      <w:r>
        <w:rPr>
          <w:rFonts w:hint="eastAsia" w:ascii="宋体" w:hAnsi="宋体" w:eastAsia="宋体" w:cs="宋体"/>
          <w:b w:val="0"/>
          <w:bCs/>
          <w:color w:val="auto"/>
          <w:spacing w:val="-10"/>
          <w:kern w:val="0"/>
          <w:sz w:val="24"/>
          <w:szCs w:val="24"/>
          <w:highlight w:val="none"/>
          <w:lang w:eastAsia="zh-CN"/>
        </w:rPr>
        <w:t>甲乙双方承诺不曾也不会在与另一方的合作中，或者办理与另一方相关事宜过程中，对任何人实施行受贿行为；甲乙双方承诺维持准确的财务记录，真实准确地在财务账册中反映其与另一方业务有关的所有活动和费用支出。甲乙双方均有权自行或委托专业人士对另一方进行审计，包括审阅其与另一方交易有关的财务账册、与相关人员进行访谈等。甲乙双方应当履行配合另一方审计的义务，不应出现拒绝审计、隐瞒信息或提供虚假信息的情况。在任何一方出现与另一方相关的财务记录不准确时，或者出现拒绝配合另一方审计、隐瞒或提供虚假信息，或者发现存在行受贿、虚假报销、与另一方员工串通等违规行为的嫌疑时，另一方均有权中止协议履行，并视为解除协议的条件已经成就，另一方有权直接通知涉嫌违规方解除本协议。此时，涉嫌违规方无权主张另一方违约，并应当向另一方承担违约金或其他的损害赔偿责任。</w:t>
      </w:r>
    </w:p>
    <w:p>
      <w:pPr>
        <w:adjustRightInd w:val="0"/>
        <w:snapToGrid w:val="0"/>
        <w:spacing w:before="8" w:line="360" w:lineRule="auto"/>
        <w:rPr>
          <w:rFonts w:hint="eastAsia" w:ascii="宋体" w:hAnsi="宋体" w:cs="宋体"/>
          <w:b/>
          <w:bCs/>
          <w:color w:val="auto"/>
          <w:sz w:val="24"/>
          <w:szCs w:val="24"/>
          <w:highlight w:val="none"/>
        </w:rPr>
      </w:pPr>
      <w:r>
        <w:rPr>
          <w:rFonts w:hint="eastAsia" w:ascii="宋体" w:hAnsi="宋体" w:eastAsia="宋体" w:cs="宋体"/>
          <w:b/>
          <w:bCs/>
          <w:color w:val="auto"/>
          <w:kern w:val="2"/>
          <w:sz w:val="24"/>
          <w:szCs w:val="24"/>
          <w:highlight w:val="none"/>
        </w:rPr>
        <w:t xml:space="preserve">   </w:t>
      </w:r>
      <w:r>
        <w:rPr>
          <w:rFonts w:hint="eastAsia" w:ascii="宋体" w:hAnsi="宋体" w:eastAsia="宋体" w:cs="宋体"/>
          <w:b/>
          <w:bCs/>
          <w:color w:val="auto"/>
          <w:kern w:val="2"/>
          <w:sz w:val="24"/>
          <w:szCs w:val="24"/>
          <w:highlight w:val="none"/>
          <w:lang w:eastAsia="zh-CN"/>
        </w:rPr>
        <w:t>六、争议解决方式及其他</w:t>
      </w:r>
    </w:p>
    <w:p>
      <w:pPr>
        <w:pStyle w:val="16"/>
        <w:tabs>
          <w:tab w:val="left" w:pos="1070"/>
        </w:tabs>
        <w:adjustRightInd w:val="0"/>
        <w:snapToGrid w:val="0"/>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4"/>
          <w:kern w:val="0"/>
          <w:sz w:val="24"/>
          <w:szCs w:val="24"/>
          <w:highlight w:val="none"/>
          <w:lang w:eastAsia="zh-CN"/>
        </w:rPr>
        <w:t xml:space="preserve"> </w:t>
      </w:r>
      <w:r>
        <w:rPr>
          <w:rFonts w:hint="eastAsia" w:ascii="宋体" w:hAnsi="宋体" w:eastAsia="宋体" w:cs="宋体"/>
          <w:color w:val="auto"/>
          <w:spacing w:val="-5"/>
          <w:kern w:val="0"/>
          <w:sz w:val="24"/>
          <w:szCs w:val="24"/>
          <w:highlight w:val="none"/>
          <w:lang w:eastAsia="zh-CN"/>
        </w:rPr>
        <w:t>1.对于因本协议的解释及执行而产生之争议，应首先由双方通过友好协商或经由中立之第三方调解来</w:t>
      </w:r>
      <w:r>
        <w:rPr>
          <w:rFonts w:hint="eastAsia" w:ascii="宋体" w:hAnsi="宋体" w:eastAsia="宋体" w:cs="宋体"/>
          <w:color w:val="auto"/>
          <w:spacing w:val="-11"/>
          <w:kern w:val="0"/>
          <w:sz w:val="24"/>
          <w:szCs w:val="24"/>
          <w:highlight w:val="none"/>
          <w:lang w:eastAsia="zh-CN"/>
        </w:rPr>
        <w:t xml:space="preserve">解决。如在争议产生之日起 </w:t>
      </w:r>
      <w:r>
        <w:rPr>
          <w:rFonts w:hint="eastAsia" w:ascii="宋体" w:hAnsi="宋体" w:eastAsia="宋体" w:cs="宋体"/>
          <w:color w:val="auto"/>
          <w:kern w:val="0"/>
          <w:sz w:val="24"/>
          <w:szCs w:val="24"/>
          <w:highlight w:val="none"/>
          <w:lang w:eastAsia="zh-CN"/>
        </w:rPr>
        <w:t>30</w:t>
      </w:r>
      <w:r>
        <w:rPr>
          <w:rFonts w:hint="eastAsia" w:ascii="宋体" w:hAnsi="宋体" w:eastAsia="宋体" w:cs="宋体"/>
          <w:color w:val="auto"/>
          <w:spacing w:val="-6"/>
          <w:kern w:val="0"/>
          <w:sz w:val="24"/>
          <w:szCs w:val="24"/>
          <w:highlight w:val="none"/>
          <w:lang w:eastAsia="zh-CN"/>
        </w:rPr>
        <w:t xml:space="preserve"> </w:t>
      </w:r>
      <w:r>
        <w:rPr>
          <w:rFonts w:hint="eastAsia" w:ascii="宋体" w:hAnsi="宋体" w:eastAsia="宋体" w:cs="宋体"/>
          <w:color w:val="auto"/>
          <w:spacing w:val="-5"/>
          <w:kern w:val="0"/>
          <w:sz w:val="24"/>
          <w:szCs w:val="24"/>
          <w:highlight w:val="none"/>
          <w:lang w:eastAsia="zh-CN"/>
        </w:rPr>
        <w:t>日内无法解决，则任何一方均可将有关争议提交甲方所在人民法院，败诉方应承担胜诉方支付的包括律师费、诉讼费、公证费、鉴定费等在内的一切合理费用。</w:t>
      </w:r>
    </w:p>
    <w:p>
      <w:pPr>
        <w:pStyle w:val="16"/>
        <w:numPr>
          <w:ilvl w:val="0"/>
          <w:numId w:val="0"/>
        </w:numPr>
        <w:tabs>
          <w:tab w:val="left" w:pos="1070"/>
        </w:tabs>
        <w:adjustRightInd w:val="0"/>
        <w:snapToGrid w:val="0"/>
        <w:spacing w:line="360" w:lineRule="auto"/>
        <w:jc w:val="both"/>
        <w:rPr>
          <w:rFonts w:hint="eastAsia" w:ascii="宋体" w:hAnsi="宋体" w:eastAsia="宋体" w:cs="宋体"/>
          <w:color w:val="auto"/>
          <w:spacing w:val="-5"/>
          <w:sz w:val="24"/>
          <w:szCs w:val="24"/>
          <w:highlight w:val="none"/>
          <w:lang w:eastAsia="zh-CN"/>
        </w:rPr>
      </w:pPr>
      <w:r>
        <w:rPr>
          <w:rFonts w:hint="eastAsia" w:ascii="宋体" w:hAnsi="宋体" w:eastAsia="宋体" w:cs="宋体"/>
          <w:color w:val="auto"/>
          <w:spacing w:val="-5"/>
          <w:kern w:val="0"/>
          <w:sz w:val="24"/>
          <w:szCs w:val="24"/>
          <w:highlight w:val="none"/>
          <w:lang w:eastAsia="zh-CN"/>
        </w:rPr>
        <w:t xml:space="preserve">   2.本协议及附件构成甲乙双方之间完整协议。未经甲乙双方书面同意，任何修改均属无效。</w:t>
      </w:r>
    </w:p>
    <w:p>
      <w:pPr>
        <w:pStyle w:val="16"/>
        <w:numPr>
          <w:ilvl w:val="0"/>
          <w:numId w:val="0"/>
        </w:numPr>
        <w:tabs>
          <w:tab w:val="left" w:pos="1070"/>
        </w:tabs>
        <w:adjustRightInd w:val="0"/>
        <w:snapToGrid w:val="0"/>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lang w:eastAsia="zh-CN"/>
        </w:rPr>
        <w:t xml:space="preserve">   3.本协议的任何条款如被确认为无效，均不影响其他条款的效力。</w:t>
      </w:r>
    </w:p>
    <w:p>
      <w:pPr>
        <w:pStyle w:val="16"/>
        <w:numPr>
          <w:ilvl w:val="0"/>
          <w:numId w:val="0"/>
        </w:numPr>
        <w:tabs>
          <w:tab w:val="left" w:pos="1070"/>
        </w:tabs>
        <w:adjustRightInd w:val="0"/>
        <w:snapToGrid w:val="0"/>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lang w:eastAsia="zh-CN"/>
        </w:rPr>
        <w:t xml:space="preserve">   4.</w:t>
      </w:r>
      <w:r>
        <w:rPr>
          <w:rFonts w:hint="eastAsia" w:ascii="宋体" w:hAnsi="宋体" w:eastAsia="宋体" w:cs="宋体"/>
          <w:color w:val="auto"/>
          <w:spacing w:val="-11"/>
          <w:kern w:val="0"/>
          <w:sz w:val="24"/>
          <w:szCs w:val="24"/>
          <w:highlight w:val="none"/>
          <w:lang w:eastAsia="zh-CN"/>
        </w:rPr>
        <w:t>自甲乙双方加盖公章或合同专用章之日起生效，一式肆份，甲乙双方各执贰份， 具有同等法律效力。</w:t>
      </w:r>
    </w:p>
    <w:p>
      <w:pPr>
        <w:pStyle w:val="16"/>
        <w:tabs>
          <w:tab w:val="left" w:pos="1070"/>
        </w:tabs>
        <w:adjustRightInd w:val="0"/>
        <w:snapToGrid w:val="0"/>
        <w:spacing w:line="360" w:lineRule="auto"/>
        <w:ind w:firstLine="240" w:firstLineChars="1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5.附件： 体检细目及价格附件</w:t>
      </w:r>
    </w:p>
    <w:p>
      <w:pPr>
        <w:pStyle w:val="6"/>
        <w:adjustRightInd w:val="0"/>
        <w:snapToGrid w:val="0"/>
        <w:spacing w:line="360" w:lineRule="auto"/>
        <w:rPr>
          <w:rFonts w:hint="eastAsia" w:ascii="宋体" w:hAnsi="宋体" w:eastAsia="宋体" w:cs="宋体"/>
          <w:i/>
          <w:color w:val="auto"/>
          <w:sz w:val="24"/>
          <w:szCs w:val="24"/>
          <w:highlight w:val="none"/>
        </w:rPr>
      </w:pPr>
    </w:p>
    <w:p>
      <w:pPr>
        <w:pStyle w:val="6"/>
        <w:adjustRightInd w:val="0"/>
        <w:snapToGrid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eastAsia="zh-CN"/>
        </w:rPr>
        <w:t>甲方（盖章）：                    乙方(盖章)：</w:t>
      </w:r>
    </w:p>
    <w:p>
      <w:pPr>
        <w:pStyle w:val="6"/>
        <w:adjustRightInd w:val="0"/>
        <w:snapToGrid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eastAsia="zh-CN"/>
        </w:rPr>
        <w:t xml:space="preserve">日期:                             日期: </w:t>
      </w:r>
    </w:p>
    <w:p>
      <w:pPr>
        <w:pStyle w:val="6"/>
        <w:spacing w:before="174"/>
        <w:rPr>
          <w:rFonts w:hint="eastAsia" w:ascii="宋体" w:hAnsi="宋体" w:cs="宋体"/>
          <w:bCs/>
          <w:color w:val="auto"/>
          <w:sz w:val="24"/>
          <w:szCs w:val="24"/>
          <w:highlight w:val="none"/>
        </w:rPr>
      </w:pPr>
    </w:p>
    <w:p>
      <w:pPr>
        <w:pStyle w:val="6"/>
        <w:spacing w:before="174"/>
        <w:rPr>
          <w:rFonts w:hint="eastAsia" w:ascii="宋体" w:hAnsi="宋体" w:cs="宋体"/>
          <w:bCs/>
          <w:color w:val="auto"/>
          <w:sz w:val="24"/>
          <w:szCs w:val="24"/>
          <w:highlight w:val="none"/>
        </w:rPr>
      </w:pPr>
    </w:p>
    <w:p>
      <w:pPr>
        <w:pStyle w:val="3"/>
        <w:pageBreakBefore/>
        <w:spacing w:before="120" w:line="360" w:lineRule="auto"/>
        <w:jc w:val="both"/>
        <w:textAlignment w:val="baseline"/>
        <w:rPr>
          <w:rFonts w:hint="eastAsia" w:ascii="宋体" w:hAnsi="宋体" w:cs="宋体"/>
          <w:color w:val="auto"/>
          <w:kern w:val="0"/>
          <w:sz w:val="36"/>
          <w:highlight w:val="none"/>
        </w:rPr>
      </w:pPr>
      <w:r>
        <w:rPr>
          <w:rFonts w:hint="eastAsia" w:ascii="宋体" w:hAnsi="宋体" w:cs="宋体"/>
          <w:color w:val="auto"/>
          <w:kern w:val="0"/>
          <w:sz w:val="36"/>
          <w:highlight w:val="none"/>
          <w:lang w:val="en-US" w:eastAsia="zh-CN"/>
        </w:rPr>
        <w:t xml:space="preserve">                    </w:t>
      </w:r>
      <w:r>
        <w:rPr>
          <w:rFonts w:hint="eastAsia" w:ascii="宋体" w:hAnsi="宋体" w:cs="宋体"/>
          <w:color w:val="auto"/>
          <w:kern w:val="0"/>
          <w:sz w:val="36"/>
          <w:highlight w:val="none"/>
        </w:rPr>
        <w:t>采购需求</w:t>
      </w:r>
      <w:bookmarkEnd w:id="3"/>
      <w:bookmarkEnd w:id="4"/>
      <w:bookmarkEnd w:id="5"/>
      <w:bookmarkEnd w:id="6"/>
      <w:bookmarkEnd w:id="7"/>
      <w:bookmarkEnd w:id="8"/>
      <w:bookmarkEnd w:id="9"/>
      <w:bookmarkEnd w:id="10"/>
    </w:p>
    <w:p>
      <w:pPr>
        <w:rPr>
          <w:rFonts w:hint="eastAsia" w:ascii="宋体" w:hAnsi="宋体" w:cs="宋体"/>
          <w:color w:val="auto"/>
          <w:highlight w:val="none"/>
        </w:rPr>
      </w:pPr>
    </w:p>
    <w:p>
      <w:pPr>
        <w:numPr>
          <w:ilvl w:val="0"/>
          <w:numId w:val="2"/>
        </w:numPr>
        <w:adjustRightInd w:val="0"/>
        <w:snapToGrid w:val="0"/>
        <w:spacing w:line="300" w:lineRule="auto"/>
        <w:ind w:firstLine="480"/>
        <w:rPr>
          <w:rFonts w:ascii="宋体" w:hAnsi="宋体" w:cs="宋体"/>
          <w:color w:val="auto"/>
          <w:sz w:val="24"/>
          <w:szCs w:val="24"/>
          <w:highlight w:val="none"/>
        </w:rPr>
      </w:pPr>
      <w:r>
        <w:rPr>
          <w:rFonts w:hint="eastAsia" w:ascii="宋体" w:hAnsi="宋体" w:cs="宋体"/>
          <w:color w:val="auto"/>
          <w:sz w:val="24"/>
          <w:szCs w:val="24"/>
          <w:highlight w:val="none"/>
        </w:rPr>
        <w:t>体检方式：可以采取团检和散检两种方式；</w:t>
      </w:r>
    </w:p>
    <w:p>
      <w:pPr>
        <w:numPr>
          <w:ilvl w:val="0"/>
          <w:numId w:val="2"/>
        </w:numPr>
        <w:adjustRightInd w:val="0"/>
        <w:snapToGrid w:val="0"/>
        <w:spacing w:line="300" w:lineRule="auto"/>
        <w:ind w:firstLine="480"/>
        <w:rPr>
          <w:rFonts w:ascii="宋体" w:hAnsi="宋体" w:cs="宋体"/>
          <w:color w:val="auto"/>
          <w:sz w:val="24"/>
          <w:szCs w:val="24"/>
          <w:highlight w:val="none"/>
        </w:rPr>
      </w:pPr>
      <w:r>
        <w:rPr>
          <w:rFonts w:hint="eastAsia" w:ascii="宋体" w:hAnsi="宋体" w:cs="宋体"/>
          <w:color w:val="auto"/>
          <w:sz w:val="24"/>
          <w:szCs w:val="24"/>
          <w:highlight w:val="none"/>
        </w:rPr>
        <w:t>体检地点：可以安排在体检机构及其京内分支机构进行体检。</w:t>
      </w:r>
    </w:p>
    <w:p>
      <w:pPr>
        <w:pStyle w:val="5"/>
        <w:numPr>
          <w:ilvl w:val="0"/>
          <w:numId w:val="2"/>
        </w:numPr>
        <w:ind w:firstLine="48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供应商</w:t>
      </w:r>
      <w:r>
        <w:rPr>
          <w:rFonts w:hint="eastAsia" w:ascii="宋体" w:hAnsi="宋体" w:eastAsia="宋体" w:cs="宋体"/>
          <w:b w:val="0"/>
          <w:color w:val="auto"/>
          <w:kern w:val="0"/>
          <w:sz w:val="24"/>
          <w:szCs w:val="24"/>
          <w:highlight w:val="none"/>
        </w:rPr>
        <w:t>采取电话、手机</w:t>
      </w:r>
      <w:r>
        <w:rPr>
          <w:rFonts w:ascii="宋体" w:hAnsi="宋体" w:eastAsia="宋体" w:cs="宋体"/>
          <w:b w:val="0"/>
          <w:color w:val="auto"/>
          <w:kern w:val="0"/>
          <w:sz w:val="24"/>
          <w:szCs w:val="24"/>
          <w:highlight w:val="none"/>
        </w:rPr>
        <w:t>APP</w:t>
      </w:r>
      <w:r>
        <w:rPr>
          <w:rFonts w:hint="eastAsia" w:ascii="宋体" w:hAnsi="宋体" w:eastAsia="宋体" w:cs="宋体"/>
          <w:b w:val="0"/>
          <w:color w:val="auto"/>
          <w:kern w:val="0"/>
          <w:sz w:val="24"/>
          <w:szCs w:val="24"/>
          <w:highlight w:val="none"/>
        </w:rPr>
        <w:t>、网站等多种渠道为参检人员提供预约服务，确保参检人员能够方便快捷预约体检。</w:t>
      </w:r>
    </w:p>
    <w:p>
      <w:pPr>
        <w:pStyle w:val="5"/>
        <w:numPr>
          <w:ilvl w:val="0"/>
          <w:numId w:val="2"/>
        </w:numPr>
        <w:ind w:firstLine="48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供应商</w:t>
      </w:r>
      <w:r>
        <w:rPr>
          <w:rFonts w:hint="eastAsia" w:ascii="宋体" w:hAnsi="宋体" w:eastAsia="宋体" w:cs="宋体"/>
          <w:b w:val="0"/>
          <w:color w:val="auto"/>
          <w:kern w:val="0"/>
          <w:sz w:val="24"/>
          <w:szCs w:val="24"/>
          <w:highlight w:val="none"/>
        </w:rPr>
        <w:t>须有充足的医护服务人员和先进的医疗检查器材，能够保证每位员工于半个工作日内完成整个检查流程。</w:t>
      </w:r>
    </w:p>
    <w:p>
      <w:pPr>
        <w:pStyle w:val="5"/>
        <w:numPr>
          <w:ilvl w:val="0"/>
          <w:numId w:val="2"/>
        </w:numPr>
        <w:ind w:firstLine="48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kern w:val="0"/>
          <w:sz w:val="24"/>
          <w:szCs w:val="24"/>
          <w:highlight w:val="none"/>
        </w:rPr>
        <w:t>体检项目：</w:t>
      </w:r>
      <w:r>
        <w:rPr>
          <w:rFonts w:hint="eastAsia" w:ascii="宋体" w:hAnsi="宋体" w:eastAsia="宋体" w:cs="宋体"/>
          <w:b w:val="0"/>
          <w:color w:val="auto"/>
          <w:sz w:val="24"/>
          <w:szCs w:val="24"/>
          <w:highlight w:val="none"/>
        </w:rPr>
        <w:t>供应商</w:t>
      </w:r>
      <w:r>
        <w:rPr>
          <w:rFonts w:hint="eastAsia" w:ascii="宋体" w:hAnsi="宋体" w:eastAsia="宋体" w:cs="宋体"/>
          <w:b w:val="0"/>
          <w:color w:val="auto"/>
          <w:kern w:val="0"/>
          <w:sz w:val="24"/>
          <w:szCs w:val="24"/>
          <w:highlight w:val="none"/>
        </w:rPr>
        <w:t>具备</w:t>
      </w:r>
      <w:r>
        <w:rPr>
          <w:rFonts w:ascii="宋体" w:hAnsi="宋体" w:eastAsia="宋体" w:cs="宋体"/>
          <w:b w:val="0"/>
          <w:color w:val="auto"/>
          <w:kern w:val="0"/>
          <w:sz w:val="24"/>
          <w:szCs w:val="24"/>
          <w:highlight w:val="none"/>
        </w:rPr>
        <w:t>5.1</w:t>
      </w:r>
      <w:r>
        <w:rPr>
          <w:rFonts w:hint="eastAsia" w:ascii="宋体" w:hAnsi="宋体" w:eastAsia="宋体" w:cs="宋体"/>
          <w:b w:val="0"/>
          <w:color w:val="auto"/>
          <w:kern w:val="0"/>
          <w:sz w:val="24"/>
          <w:szCs w:val="24"/>
          <w:highlight w:val="none"/>
        </w:rPr>
        <w:t>所列全部体检细目的体检服务能力。</w:t>
      </w:r>
    </w:p>
    <w:p>
      <w:pPr>
        <w:pStyle w:val="5"/>
        <w:ind w:firstLine="480"/>
        <w:jc w:val="left"/>
        <w:rPr>
          <w:rFonts w:ascii="宋体" w:hAnsi="宋体" w:eastAsia="宋体" w:cs="宋体"/>
          <w:b w:val="0"/>
          <w:color w:val="auto"/>
          <w:sz w:val="24"/>
          <w:szCs w:val="24"/>
          <w:highlight w:val="none"/>
        </w:rPr>
      </w:pPr>
      <w:r>
        <w:rPr>
          <w:rFonts w:ascii="宋体" w:hAnsi="宋体" w:eastAsia="宋体" w:cs="宋体"/>
          <w:b w:val="0"/>
          <w:color w:val="auto"/>
          <w:kern w:val="0"/>
          <w:sz w:val="24"/>
          <w:szCs w:val="24"/>
          <w:highlight w:val="none"/>
        </w:rPr>
        <w:t>5.1</w:t>
      </w:r>
      <w:r>
        <w:rPr>
          <w:rFonts w:hint="eastAsia" w:ascii="宋体" w:hAnsi="宋体" w:eastAsia="宋体" w:cs="宋体"/>
          <w:b w:val="0"/>
          <w:color w:val="auto"/>
          <w:kern w:val="0"/>
          <w:sz w:val="24"/>
          <w:szCs w:val="24"/>
          <w:highlight w:val="none"/>
        </w:rPr>
        <w:t>体检细目：</w:t>
      </w:r>
    </w:p>
    <w:tbl>
      <w:tblPr>
        <w:tblStyle w:val="14"/>
        <w:tblW w:w="8913" w:type="dxa"/>
        <w:tblInd w:w="128"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1437"/>
        <w:gridCol w:w="7476"/>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94" w:hRule="atLeast"/>
          <w:tblHeader/>
        </w:trPr>
        <w:tc>
          <w:tcPr>
            <w:tcW w:w="1437" w:type="dxa"/>
            <w:tcBorders>
              <w:top w:val="single" w:color="000000" w:sz="4" w:space="0"/>
              <w:left w:val="single" w:color="000000" w:sz="4" w:space="0"/>
              <w:bottom w:val="single" w:color="000000" w:sz="4" w:space="0"/>
              <w:right w:val="single" w:color="000000" w:sz="4" w:space="0"/>
            </w:tcBorders>
            <w:vAlign w:val="center"/>
          </w:tcPr>
          <w:p>
            <w:pPr>
              <w:pStyle w:val="5"/>
              <w:ind w:firstLine="0" w:firstLineChars="0"/>
              <w:jc w:val="center"/>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套餐编号、名称</w:t>
            </w:r>
          </w:p>
        </w:tc>
        <w:tc>
          <w:tcPr>
            <w:tcW w:w="7476" w:type="dxa"/>
            <w:tcBorders>
              <w:top w:val="single" w:color="000000" w:sz="4" w:space="0"/>
              <w:left w:val="single" w:color="000000" w:sz="4" w:space="0"/>
              <w:bottom w:val="single" w:color="000000" w:sz="4" w:space="0"/>
            </w:tcBorders>
            <w:vAlign w:val="center"/>
          </w:tcPr>
          <w:p>
            <w:pPr>
              <w:pStyle w:val="5"/>
              <w:ind w:firstLine="480" w:firstLineChars="0"/>
              <w:jc w:val="center"/>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体检细目</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139" w:hRule="atLeast"/>
        </w:trPr>
        <w:tc>
          <w:tcPr>
            <w:tcW w:w="1437" w:type="dxa"/>
            <w:tcBorders>
              <w:top w:val="single" w:color="000000" w:sz="4" w:space="0"/>
              <w:left w:val="single" w:color="000000" w:sz="4" w:space="0"/>
              <w:bottom w:val="single" w:color="000000" w:sz="4" w:space="0"/>
              <w:right w:val="single" w:color="000000" w:sz="4" w:space="0"/>
            </w:tcBorders>
            <w:vAlign w:val="center"/>
          </w:tcPr>
          <w:p>
            <w:pPr>
              <w:pStyle w:val="5"/>
              <w:ind w:firstLine="0" w:firstLineChars="0"/>
              <w:jc w:val="left"/>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A1心脑套餐（男）50岁以下</w:t>
            </w:r>
          </w:p>
        </w:tc>
        <w:tc>
          <w:tcPr>
            <w:tcW w:w="7476" w:type="dxa"/>
            <w:tcBorders>
              <w:top w:val="single" w:color="000000" w:sz="4" w:space="0"/>
              <w:left w:val="single" w:color="000000" w:sz="4" w:space="0"/>
              <w:bottom w:val="single" w:color="000000" w:sz="4" w:space="0"/>
            </w:tcBorders>
            <w:vAlign w:val="center"/>
          </w:tcPr>
          <w:p>
            <w:pPr>
              <w:pStyle w:val="5"/>
              <w:ind w:firstLine="48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1一般检查、2内科、3男外科、4视力色觉、5外眼、6裂隙灯检查、7眼底镜检查、8耳鼻咽喉科、9口腔科、10血常规、11尿常规、12尿微量白蛋白、13便隐血、14肝功三项、15胆红素三项、16肾功三项、17空腹血糖（</w:t>
            </w:r>
            <w:r>
              <w:rPr>
                <w:rFonts w:ascii="宋体" w:hAnsi="宋体" w:eastAsia="宋体" w:cs="宋体"/>
                <w:b w:val="0"/>
                <w:color w:val="auto"/>
                <w:sz w:val="24"/>
                <w:szCs w:val="24"/>
                <w:highlight w:val="none"/>
              </w:rPr>
              <w:t>FBG）、</w:t>
            </w:r>
            <w:r>
              <w:rPr>
                <w:rFonts w:hint="eastAsia" w:ascii="宋体" w:hAnsi="宋体" w:eastAsia="宋体" w:cs="宋体"/>
                <w:b w:val="0"/>
                <w:color w:val="auto"/>
                <w:sz w:val="24"/>
                <w:szCs w:val="24"/>
                <w:highlight w:val="none"/>
              </w:rPr>
              <w:t>18</w:t>
            </w:r>
            <w:r>
              <w:rPr>
                <w:rFonts w:ascii="宋体" w:hAnsi="宋体" w:eastAsia="宋体" w:cs="宋体"/>
                <w:b w:val="0"/>
                <w:color w:val="auto"/>
                <w:sz w:val="24"/>
                <w:szCs w:val="24"/>
                <w:highlight w:val="none"/>
              </w:rPr>
              <w:t>血脂四项、</w:t>
            </w:r>
            <w:r>
              <w:rPr>
                <w:rFonts w:hint="eastAsia" w:ascii="宋体" w:hAnsi="宋体" w:eastAsia="宋体" w:cs="宋体"/>
                <w:b w:val="0"/>
                <w:color w:val="auto"/>
                <w:sz w:val="24"/>
                <w:szCs w:val="24"/>
                <w:highlight w:val="none"/>
              </w:rPr>
              <w:t>19</w:t>
            </w:r>
            <w:r>
              <w:rPr>
                <w:rFonts w:ascii="宋体" w:hAnsi="宋体" w:eastAsia="宋体" w:cs="宋体"/>
                <w:b w:val="0"/>
                <w:color w:val="auto"/>
                <w:sz w:val="24"/>
                <w:szCs w:val="24"/>
                <w:highlight w:val="none"/>
              </w:rPr>
              <w:t>甲胎蛋白定量、</w:t>
            </w:r>
            <w:r>
              <w:rPr>
                <w:rFonts w:hint="eastAsia" w:ascii="宋体" w:hAnsi="宋体" w:eastAsia="宋体" w:cs="宋体"/>
                <w:b w:val="0"/>
                <w:color w:val="auto"/>
                <w:sz w:val="24"/>
                <w:szCs w:val="24"/>
                <w:highlight w:val="none"/>
              </w:rPr>
              <w:t>20</w:t>
            </w:r>
            <w:r>
              <w:rPr>
                <w:rFonts w:ascii="宋体" w:hAnsi="宋体" w:eastAsia="宋体" w:cs="宋体"/>
                <w:b w:val="0"/>
                <w:color w:val="auto"/>
                <w:sz w:val="24"/>
                <w:szCs w:val="24"/>
                <w:highlight w:val="none"/>
              </w:rPr>
              <w:t>癌胚抗原定量、</w:t>
            </w:r>
            <w:r>
              <w:rPr>
                <w:rFonts w:hint="eastAsia" w:ascii="宋体" w:hAnsi="宋体" w:eastAsia="宋体" w:cs="宋体"/>
                <w:b w:val="0"/>
                <w:color w:val="auto"/>
                <w:sz w:val="24"/>
                <w:szCs w:val="24"/>
                <w:highlight w:val="none"/>
              </w:rPr>
              <w:t>21</w:t>
            </w:r>
            <w:r>
              <w:rPr>
                <w:rFonts w:ascii="宋体" w:hAnsi="宋体" w:eastAsia="宋体" w:cs="宋体"/>
                <w:b w:val="0"/>
                <w:color w:val="auto"/>
                <w:sz w:val="24"/>
                <w:szCs w:val="24"/>
                <w:highlight w:val="none"/>
              </w:rPr>
              <w:t>总前列腺特异性抗原、</w:t>
            </w:r>
            <w:r>
              <w:rPr>
                <w:rFonts w:hint="eastAsia" w:ascii="宋体" w:hAnsi="宋体" w:eastAsia="宋体" w:cs="宋体"/>
                <w:b w:val="0"/>
                <w:color w:val="auto"/>
                <w:sz w:val="24"/>
                <w:szCs w:val="24"/>
                <w:highlight w:val="none"/>
              </w:rPr>
              <w:t>22</w:t>
            </w:r>
            <w:r>
              <w:rPr>
                <w:rFonts w:ascii="宋体" w:hAnsi="宋体" w:eastAsia="宋体" w:cs="宋体"/>
                <w:b w:val="0"/>
                <w:color w:val="auto"/>
                <w:sz w:val="24"/>
                <w:szCs w:val="24"/>
                <w:highlight w:val="none"/>
              </w:rPr>
              <w:t>游离前列腺特异抗原、</w:t>
            </w:r>
            <w:r>
              <w:rPr>
                <w:rFonts w:hint="eastAsia" w:ascii="宋体" w:hAnsi="宋体" w:eastAsia="宋体" w:cs="宋体"/>
                <w:b w:val="0"/>
                <w:color w:val="auto"/>
                <w:sz w:val="24"/>
                <w:szCs w:val="24"/>
                <w:highlight w:val="none"/>
              </w:rPr>
              <w:t>23</w:t>
            </w:r>
            <w:r>
              <w:rPr>
                <w:rFonts w:ascii="宋体" w:hAnsi="宋体" w:eastAsia="宋体" w:cs="宋体"/>
                <w:b w:val="0"/>
                <w:color w:val="auto"/>
                <w:sz w:val="24"/>
                <w:szCs w:val="24"/>
                <w:highlight w:val="none"/>
              </w:rPr>
              <w:t>乙肝五项</w:t>
            </w:r>
            <w:r>
              <w:rPr>
                <w:rFonts w:hint="eastAsia" w:ascii="宋体" w:hAnsi="宋体" w:eastAsia="宋体" w:cs="宋体"/>
                <w:b w:val="0"/>
                <w:color w:val="auto"/>
                <w:sz w:val="24"/>
                <w:szCs w:val="24"/>
                <w:highlight w:val="none"/>
              </w:rPr>
              <w:t>、</w:t>
            </w:r>
            <w:r>
              <w:rPr>
                <w:rFonts w:ascii="宋体" w:hAnsi="宋体" w:eastAsia="宋体" w:cs="宋体"/>
                <w:b w:val="0"/>
                <w:color w:val="auto"/>
                <w:sz w:val="24"/>
                <w:szCs w:val="24"/>
                <w:highlight w:val="none"/>
              </w:rPr>
              <w:t>感染三项、</w:t>
            </w:r>
            <w:r>
              <w:rPr>
                <w:rFonts w:hint="eastAsia" w:ascii="宋体" w:hAnsi="宋体" w:eastAsia="宋体" w:cs="宋体"/>
                <w:b w:val="0"/>
                <w:color w:val="auto"/>
                <w:sz w:val="24"/>
                <w:szCs w:val="24"/>
                <w:highlight w:val="none"/>
              </w:rPr>
              <w:t>24</w:t>
            </w:r>
            <w:r>
              <w:rPr>
                <w:rFonts w:ascii="宋体" w:hAnsi="宋体" w:eastAsia="宋体" w:cs="宋体"/>
                <w:b w:val="0"/>
                <w:color w:val="auto"/>
                <w:sz w:val="24"/>
                <w:szCs w:val="24"/>
                <w:highlight w:val="none"/>
              </w:rPr>
              <w:t>癌抗原（CA19-9）、</w:t>
            </w:r>
            <w:r>
              <w:rPr>
                <w:rFonts w:hint="eastAsia" w:ascii="宋体" w:hAnsi="宋体" w:eastAsia="宋体" w:cs="宋体"/>
                <w:b w:val="0"/>
                <w:color w:val="auto"/>
                <w:sz w:val="24"/>
                <w:szCs w:val="24"/>
                <w:highlight w:val="none"/>
              </w:rPr>
              <w:t>25</w:t>
            </w:r>
            <w:r>
              <w:rPr>
                <w:rFonts w:ascii="宋体" w:hAnsi="宋体" w:eastAsia="宋体" w:cs="宋体"/>
                <w:b w:val="0"/>
                <w:color w:val="auto"/>
                <w:sz w:val="24"/>
                <w:szCs w:val="24"/>
                <w:highlight w:val="none"/>
              </w:rPr>
              <w:t>超敏C反应蛋白、</w:t>
            </w:r>
            <w:r>
              <w:rPr>
                <w:rFonts w:hint="eastAsia" w:ascii="宋体" w:hAnsi="宋体" w:eastAsia="宋体" w:cs="宋体"/>
                <w:b w:val="0"/>
                <w:color w:val="auto"/>
                <w:sz w:val="24"/>
                <w:szCs w:val="24"/>
                <w:highlight w:val="none"/>
              </w:rPr>
              <w:t>26</w:t>
            </w:r>
            <w:r>
              <w:rPr>
                <w:rFonts w:ascii="宋体" w:hAnsi="宋体" w:eastAsia="宋体" w:cs="宋体"/>
                <w:b w:val="0"/>
                <w:color w:val="auto"/>
                <w:sz w:val="24"/>
                <w:szCs w:val="24"/>
                <w:highlight w:val="none"/>
              </w:rPr>
              <w:t>血流变、</w:t>
            </w:r>
            <w:r>
              <w:rPr>
                <w:rFonts w:hint="eastAsia" w:ascii="宋体" w:hAnsi="宋体" w:eastAsia="宋体" w:cs="宋体"/>
                <w:b w:val="0"/>
                <w:color w:val="auto"/>
                <w:sz w:val="24"/>
                <w:szCs w:val="24"/>
                <w:highlight w:val="none"/>
              </w:rPr>
              <w:t>27</w:t>
            </w:r>
            <w:r>
              <w:rPr>
                <w:rFonts w:ascii="宋体" w:hAnsi="宋体" w:eastAsia="宋体" w:cs="宋体"/>
                <w:b w:val="0"/>
                <w:color w:val="auto"/>
                <w:sz w:val="24"/>
                <w:szCs w:val="24"/>
                <w:highlight w:val="none"/>
              </w:rPr>
              <w:t>腹部彩超、</w:t>
            </w:r>
            <w:r>
              <w:rPr>
                <w:rFonts w:hint="eastAsia" w:ascii="宋体" w:hAnsi="宋体" w:eastAsia="宋体" w:cs="宋体"/>
                <w:b w:val="0"/>
                <w:color w:val="auto"/>
                <w:sz w:val="24"/>
                <w:szCs w:val="24"/>
                <w:highlight w:val="none"/>
              </w:rPr>
              <w:t>28</w:t>
            </w:r>
            <w:r>
              <w:rPr>
                <w:rFonts w:ascii="宋体" w:hAnsi="宋体" w:eastAsia="宋体" w:cs="宋体"/>
                <w:b w:val="0"/>
                <w:color w:val="auto"/>
                <w:sz w:val="24"/>
                <w:szCs w:val="24"/>
                <w:highlight w:val="none"/>
              </w:rPr>
              <w:t>甲状腺彩超、</w:t>
            </w:r>
            <w:r>
              <w:rPr>
                <w:rFonts w:hint="eastAsia" w:ascii="宋体" w:hAnsi="宋体" w:eastAsia="宋体" w:cs="宋体"/>
                <w:b w:val="0"/>
                <w:color w:val="auto"/>
                <w:sz w:val="24"/>
                <w:szCs w:val="24"/>
                <w:highlight w:val="none"/>
              </w:rPr>
              <w:t>29</w:t>
            </w:r>
            <w:r>
              <w:rPr>
                <w:rFonts w:ascii="宋体" w:hAnsi="宋体" w:eastAsia="宋体" w:cs="宋体"/>
                <w:b w:val="0"/>
                <w:color w:val="auto"/>
                <w:sz w:val="24"/>
                <w:szCs w:val="24"/>
                <w:highlight w:val="none"/>
              </w:rPr>
              <w:t>肺功能检查、</w:t>
            </w:r>
            <w:r>
              <w:rPr>
                <w:rFonts w:hint="eastAsia" w:ascii="宋体" w:hAnsi="宋体" w:eastAsia="宋体" w:cs="宋体"/>
                <w:b w:val="0"/>
                <w:color w:val="auto"/>
                <w:sz w:val="24"/>
                <w:szCs w:val="24"/>
                <w:highlight w:val="none"/>
              </w:rPr>
              <w:t>30</w:t>
            </w:r>
            <w:r>
              <w:rPr>
                <w:rFonts w:ascii="宋体" w:hAnsi="宋体" w:eastAsia="宋体" w:cs="宋体"/>
                <w:b w:val="0"/>
                <w:color w:val="auto"/>
                <w:sz w:val="24"/>
                <w:szCs w:val="24"/>
                <w:highlight w:val="none"/>
              </w:rPr>
              <w:t>胸部正位X光、</w:t>
            </w:r>
            <w:r>
              <w:rPr>
                <w:rFonts w:hint="eastAsia" w:ascii="宋体" w:hAnsi="宋体" w:eastAsia="宋体" w:cs="宋体"/>
                <w:b w:val="0"/>
                <w:color w:val="auto"/>
                <w:sz w:val="24"/>
                <w:szCs w:val="24"/>
                <w:highlight w:val="none"/>
              </w:rPr>
              <w:t>31</w:t>
            </w:r>
            <w:r>
              <w:rPr>
                <w:rFonts w:ascii="宋体" w:hAnsi="宋体" w:eastAsia="宋体" w:cs="宋体"/>
                <w:b w:val="0"/>
                <w:color w:val="auto"/>
                <w:sz w:val="24"/>
                <w:szCs w:val="24"/>
                <w:highlight w:val="none"/>
              </w:rPr>
              <w:t>心脏彩超、</w:t>
            </w:r>
            <w:r>
              <w:rPr>
                <w:rFonts w:hint="eastAsia" w:ascii="宋体" w:hAnsi="宋体" w:eastAsia="宋体" w:cs="宋体"/>
                <w:b w:val="0"/>
                <w:color w:val="auto"/>
                <w:sz w:val="24"/>
                <w:szCs w:val="24"/>
                <w:highlight w:val="none"/>
              </w:rPr>
              <w:t>32</w:t>
            </w:r>
            <w:r>
              <w:rPr>
                <w:rFonts w:ascii="宋体" w:hAnsi="宋体" w:eastAsia="宋体" w:cs="宋体"/>
                <w:b w:val="0"/>
                <w:color w:val="auto"/>
                <w:sz w:val="24"/>
                <w:szCs w:val="24"/>
                <w:highlight w:val="none"/>
              </w:rPr>
              <w:t>颈动脉彩超、</w:t>
            </w:r>
            <w:r>
              <w:rPr>
                <w:rFonts w:hint="eastAsia" w:ascii="宋体" w:hAnsi="宋体" w:eastAsia="宋体" w:cs="宋体"/>
                <w:b w:val="0"/>
                <w:color w:val="auto"/>
                <w:sz w:val="24"/>
                <w:szCs w:val="24"/>
                <w:highlight w:val="none"/>
              </w:rPr>
              <w:t>33</w:t>
            </w:r>
            <w:r>
              <w:rPr>
                <w:rFonts w:ascii="宋体" w:hAnsi="宋体" w:eastAsia="宋体" w:cs="宋体"/>
                <w:b w:val="0"/>
                <w:color w:val="auto"/>
                <w:sz w:val="24"/>
                <w:szCs w:val="24"/>
                <w:highlight w:val="none"/>
              </w:rPr>
              <w:t>心电图</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890" w:hRule="atLeast"/>
        </w:trPr>
        <w:tc>
          <w:tcPr>
            <w:tcW w:w="1437" w:type="dxa"/>
            <w:tcBorders>
              <w:top w:val="single" w:color="000000" w:sz="4" w:space="0"/>
              <w:left w:val="single" w:color="000000" w:sz="4" w:space="0"/>
              <w:bottom w:val="single" w:color="000000" w:sz="4" w:space="0"/>
              <w:right w:val="single" w:color="000000" w:sz="4" w:space="0"/>
            </w:tcBorders>
            <w:vAlign w:val="center"/>
          </w:tcPr>
          <w:p>
            <w:pPr>
              <w:pStyle w:val="5"/>
              <w:ind w:firstLine="0" w:firstLineChars="0"/>
              <w:jc w:val="left"/>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A2心脑套餐（男）50岁以上</w:t>
            </w:r>
          </w:p>
        </w:tc>
        <w:tc>
          <w:tcPr>
            <w:tcW w:w="7476" w:type="dxa"/>
            <w:tcBorders>
              <w:top w:val="single" w:color="000000" w:sz="4" w:space="0"/>
              <w:left w:val="single" w:color="000000" w:sz="4" w:space="0"/>
              <w:bottom w:val="single" w:color="000000" w:sz="4" w:space="0"/>
            </w:tcBorders>
            <w:vAlign w:val="center"/>
          </w:tcPr>
          <w:p>
            <w:pPr>
              <w:pStyle w:val="5"/>
              <w:ind w:firstLine="48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1一般检查、2内科、3男外科、4视力色觉、5外眼、6裂隙灯检查、7眼底镜检查、8耳鼻咽喉科、9口腔科、10血常规、11尿常规、12尿微量白蛋白、13便隐血、14肝功能三项、15胆红素三项、16肾功三项、17空腹血糖（</w:t>
            </w:r>
            <w:r>
              <w:rPr>
                <w:rFonts w:ascii="宋体" w:hAnsi="宋体" w:eastAsia="宋体" w:cs="宋体"/>
                <w:b w:val="0"/>
                <w:color w:val="auto"/>
                <w:sz w:val="24"/>
                <w:szCs w:val="24"/>
                <w:highlight w:val="none"/>
              </w:rPr>
              <w:t>FBG）、</w:t>
            </w:r>
            <w:r>
              <w:rPr>
                <w:rFonts w:hint="eastAsia" w:ascii="宋体" w:hAnsi="宋体" w:eastAsia="宋体" w:cs="宋体"/>
                <w:b w:val="0"/>
                <w:color w:val="auto"/>
                <w:sz w:val="24"/>
                <w:szCs w:val="24"/>
                <w:highlight w:val="none"/>
              </w:rPr>
              <w:t>18</w:t>
            </w:r>
            <w:r>
              <w:rPr>
                <w:rFonts w:ascii="宋体" w:hAnsi="宋体" w:eastAsia="宋体" w:cs="宋体"/>
                <w:b w:val="0"/>
                <w:color w:val="auto"/>
                <w:sz w:val="24"/>
                <w:szCs w:val="24"/>
                <w:highlight w:val="none"/>
              </w:rPr>
              <w:t>血脂四项、</w:t>
            </w:r>
            <w:r>
              <w:rPr>
                <w:rFonts w:hint="eastAsia" w:ascii="宋体" w:hAnsi="宋体" w:eastAsia="宋体" w:cs="宋体"/>
                <w:b w:val="0"/>
                <w:color w:val="auto"/>
                <w:sz w:val="24"/>
                <w:szCs w:val="24"/>
                <w:highlight w:val="none"/>
              </w:rPr>
              <w:t>19</w:t>
            </w:r>
            <w:r>
              <w:rPr>
                <w:rFonts w:ascii="宋体" w:hAnsi="宋体" w:eastAsia="宋体" w:cs="宋体"/>
                <w:b w:val="0"/>
                <w:color w:val="auto"/>
                <w:sz w:val="24"/>
                <w:szCs w:val="24"/>
                <w:highlight w:val="none"/>
              </w:rPr>
              <w:t>甲胎蛋白定量、</w:t>
            </w:r>
            <w:r>
              <w:rPr>
                <w:rFonts w:hint="eastAsia" w:ascii="宋体" w:hAnsi="宋体" w:eastAsia="宋体" w:cs="宋体"/>
                <w:b w:val="0"/>
                <w:color w:val="auto"/>
                <w:sz w:val="24"/>
                <w:szCs w:val="24"/>
                <w:highlight w:val="none"/>
              </w:rPr>
              <w:t>20</w:t>
            </w:r>
            <w:r>
              <w:rPr>
                <w:rFonts w:ascii="宋体" w:hAnsi="宋体" w:eastAsia="宋体" w:cs="宋体"/>
                <w:b w:val="0"/>
                <w:color w:val="auto"/>
                <w:sz w:val="24"/>
                <w:szCs w:val="24"/>
                <w:highlight w:val="none"/>
              </w:rPr>
              <w:t>癌胚抗原定量、</w:t>
            </w:r>
            <w:r>
              <w:rPr>
                <w:rFonts w:hint="eastAsia" w:ascii="宋体" w:hAnsi="宋体" w:eastAsia="宋体" w:cs="宋体"/>
                <w:b w:val="0"/>
                <w:color w:val="auto"/>
                <w:sz w:val="24"/>
                <w:szCs w:val="24"/>
                <w:highlight w:val="none"/>
              </w:rPr>
              <w:t>21</w:t>
            </w:r>
            <w:r>
              <w:rPr>
                <w:rFonts w:ascii="宋体" w:hAnsi="宋体" w:eastAsia="宋体" w:cs="宋体"/>
                <w:b w:val="0"/>
                <w:color w:val="auto"/>
                <w:sz w:val="24"/>
                <w:szCs w:val="24"/>
                <w:highlight w:val="none"/>
              </w:rPr>
              <w:t>总前列腺特异性抗原、</w:t>
            </w:r>
            <w:r>
              <w:rPr>
                <w:rFonts w:hint="eastAsia" w:ascii="宋体" w:hAnsi="宋体" w:eastAsia="宋体" w:cs="宋体"/>
                <w:b w:val="0"/>
                <w:color w:val="auto"/>
                <w:sz w:val="24"/>
                <w:szCs w:val="24"/>
                <w:highlight w:val="none"/>
              </w:rPr>
              <w:t>22</w:t>
            </w:r>
            <w:r>
              <w:rPr>
                <w:rFonts w:ascii="宋体" w:hAnsi="宋体" w:eastAsia="宋体" w:cs="宋体"/>
                <w:b w:val="0"/>
                <w:color w:val="auto"/>
                <w:sz w:val="24"/>
                <w:szCs w:val="24"/>
                <w:highlight w:val="none"/>
              </w:rPr>
              <w:t>游离前列腺特异性抗原、</w:t>
            </w:r>
            <w:r>
              <w:rPr>
                <w:rFonts w:hint="eastAsia" w:ascii="宋体" w:hAnsi="宋体" w:eastAsia="宋体" w:cs="宋体"/>
                <w:b w:val="0"/>
                <w:color w:val="auto"/>
                <w:sz w:val="24"/>
                <w:szCs w:val="24"/>
                <w:highlight w:val="none"/>
              </w:rPr>
              <w:t>23</w:t>
            </w:r>
            <w:r>
              <w:rPr>
                <w:rFonts w:ascii="宋体" w:hAnsi="宋体" w:eastAsia="宋体" w:cs="宋体"/>
                <w:b w:val="0"/>
                <w:color w:val="auto"/>
                <w:sz w:val="24"/>
                <w:szCs w:val="24"/>
                <w:highlight w:val="none"/>
              </w:rPr>
              <w:t>乙肝五项、感染三项、</w:t>
            </w:r>
            <w:r>
              <w:rPr>
                <w:rFonts w:hint="eastAsia" w:ascii="宋体" w:hAnsi="宋体" w:eastAsia="宋体" w:cs="宋体"/>
                <w:b w:val="0"/>
                <w:color w:val="auto"/>
                <w:sz w:val="24"/>
                <w:szCs w:val="24"/>
                <w:highlight w:val="none"/>
              </w:rPr>
              <w:t>24</w:t>
            </w:r>
            <w:r>
              <w:rPr>
                <w:rFonts w:ascii="宋体" w:hAnsi="宋体" w:eastAsia="宋体" w:cs="宋体"/>
                <w:b w:val="0"/>
                <w:color w:val="auto"/>
                <w:sz w:val="24"/>
                <w:szCs w:val="24"/>
                <w:highlight w:val="none"/>
              </w:rPr>
              <w:t>癌抗原（CA19-9）、</w:t>
            </w:r>
            <w:r>
              <w:rPr>
                <w:rFonts w:hint="eastAsia" w:ascii="宋体" w:hAnsi="宋体" w:eastAsia="宋体" w:cs="宋体"/>
                <w:b w:val="0"/>
                <w:color w:val="auto"/>
                <w:sz w:val="24"/>
                <w:szCs w:val="24"/>
                <w:highlight w:val="none"/>
              </w:rPr>
              <w:t>25</w:t>
            </w:r>
            <w:r>
              <w:rPr>
                <w:rFonts w:ascii="宋体" w:hAnsi="宋体" w:eastAsia="宋体" w:cs="宋体"/>
                <w:b w:val="0"/>
                <w:color w:val="auto"/>
                <w:sz w:val="24"/>
                <w:szCs w:val="24"/>
                <w:highlight w:val="none"/>
              </w:rPr>
              <w:t>神经元特异性烯醇化酶、</w:t>
            </w:r>
            <w:r>
              <w:rPr>
                <w:rFonts w:hint="eastAsia" w:ascii="宋体" w:hAnsi="宋体" w:eastAsia="宋体" w:cs="宋体"/>
                <w:b w:val="0"/>
                <w:color w:val="auto"/>
                <w:sz w:val="24"/>
                <w:szCs w:val="24"/>
                <w:highlight w:val="none"/>
              </w:rPr>
              <w:t>26</w:t>
            </w:r>
            <w:r>
              <w:rPr>
                <w:rFonts w:ascii="宋体" w:hAnsi="宋体" w:eastAsia="宋体" w:cs="宋体"/>
                <w:b w:val="0"/>
                <w:color w:val="auto"/>
                <w:sz w:val="24"/>
                <w:szCs w:val="24"/>
                <w:highlight w:val="none"/>
              </w:rPr>
              <w:t>糖化血红蛋白、</w:t>
            </w:r>
            <w:r>
              <w:rPr>
                <w:rFonts w:hint="eastAsia" w:ascii="宋体" w:hAnsi="宋体" w:eastAsia="宋体" w:cs="宋体"/>
                <w:b w:val="0"/>
                <w:color w:val="auto"/>
                <w:sz w:val="24"/>
                <w:szCs w:val="24"/>
                <w:highlight w:val="none"/>
              </w:rPr>
              <w:t>27</w:t>
            </w:r>
            <w:r>
              <w:rPr>
                <w:rFonts w:ascii="宋体" w:hAnsi="宋体" w:eastAsia="宋体" w:cs="宋体"/>
                <w:b w:val="0"/>
                <w:color w:val="auto"/>
                <w:sz w:val="24"/>
                <w:szCs w:val="24"/>
                <w:highlight w:val="none"/>
              </w:rPr>
              <w:t>同型半胱氨酸、</w:t>
            </w:r>
            <w:r>
              <w:rPr>
                <w:rFonts w:hint="eastAsia" w:ascii="宋体" w:hAnsi="宋体" w:eastAsia="宋体" w:cs="宋体"/>
                <w:b w:val="0"/>
                <w:color w:val="auto"/>
                <w:sz w:val="24"/>
                <w:szCs w:val="24"/>
                <w:highlight w:val="none"/>
              </w:rPr>
              <w:t>28</w:t>
            </w:r>
            <w:r>
              <w:rPr>
                <w:rFonts w:ascii="宋体" w:hAnsi="宋体" w:eastAsia="宋体" w:cs="宋体"/>
                <w:b w:val="0"/>
                <w:color w:val="auto"/>
                <w:sz w:val="24"/>
                <w:szCs w:val="24"/>
                <w:highlight w:val="none"/>
              </w:rPr>
              <w:t>超敏C反应蛋白、</w:t>
            </w:r>
            <w:r>
              <w:rPr>
                <w:rFonts w:hint="eastAsia" w:ascii="宋体" w:hAnsi="宋体" w:eastAsia="宋体" w:cs="宋体"/>
                <w:b w:val="0"/>
                <w:color w:val="auto"/>
                <w:sz w:val="24"/>
                <w:szCs w:val="24"/>
                <w:highlight w:val="none"/>
              </w:rPr>
              <w:t>29</w:t>
            </w:r>
            <w:r>
              <w:rPr>
                <w:rFonts w:ascii="宋体" w:hAnsi="宋体" w:eastAsia="宋体" w:cs="宋体"/>
                <w:b w:val="0"/>
                <w:color w:val="auto"/>
                <w:sz w:val="24"/>
                <w:szCs w:val="24"/>
                <w:highlight w:val="none"/>
              </w:rPr>
              <w:t>血流变、</w:t>
            </w:r>
            <w:r>
              <w:rPr>
                <w:rFonts w:hint="eastAsia" w:ascii="宋体" w:hAnsi="宋体" w:eastAsia="宋体" w:cs="宋体"/>
                <w:b w:val="0"/>
                <w:color w:val="auto"/>
                <w:sz w:val="24"/>
                <w:szCs w:val="24"/>
                <w:highlight w:val="none"/>
              </w:rPr>
              <w:t>30</w:t>
            </w:r>
            <w:r>
              <w:rPr>
                <w:rFonts w:ascii="宋体" w:hAnsi="宋体" w:eastAsia="宋体" w:cs="宋体"/>
                <w:b w:val="0"/>
                <w:color w:val="auto"/>
                <w:sz w:val="24"/>
                <w:szCs w:val="24"/>
                <w:highlight w:val="none"/>
              </w:rPr>
              <w:t>腹部彩超、</w:t>
            </w:r>
            <w:r>
              <w:rPr>
                <w:rFonts w:hint="eastAsia" w:ascii="宋体" w:hAnsi="宋体" w:eastAsia="宋体" w:cs="宋体"/>
                <w:b w:val="0"/>
                <w:color w:val="auto"/>
                <w:sz w:val="24"/>
                <w:szCs w:val="24"/>
                <w:highlight w:val="none"/>
              </w:rPr>
              <w:t>31</w:t>
            </w:r>
            <w:r>
              <w:rPr>
                <w:rFonts w:ascii="宋体" w:hAnsi="宋体" w:eastAsia="宋体" w:cs="宋体"/>
                <w:b w:val="0"/>
                <w:color w:val="auto"/>
                <w:sz w:val="24"/>
                <w:szCs w:val="24"/>
                <w:highlight w:val="none"/>
              </w:rPr>
              <w:t>前列腺彩超、</w:t>
            </w:r>
            <w:r>
              <w:rPr>
                <w:rFonts w:hint="eastAsia" w:ascii="宋体" w:hAnsi="宋体" w:eastAsia="宋体" w:cs="宋体"/>
                <w:b w:val="0"/>
                <w:color w:val="auto"/>
                <w:sz w:val="24"/>
                <w:szCs w:val="24"/>
                <w:highlight w:val="none"/>
              </w:rPr>
              <w:t>32</w:t>
            </w:r>
            <w:r>
              <w:rPr>
                <w:rFonts w:ascii="宋体" w:hAnsi="宋体" w:eastAsia="宋体" w:cs="宋体"/>
                <w:b w:val="0"/>
                <w:color w:val="auto"/>
                <w:sz w:val="24"/>
                <w:szCs w:val="24"/>
                <w:highlight w:val="none"/>
              </w:rPr>
              <w:t>甲状腺彩超、</w:t>
            </w:r>
            <w:r>
              <w:rPr>
                <w:rFonts w:hint="eastAsia" w:ascii="宋体" w:hAnsi="宋体" w:eastAsia="宋体" w:cs="宋体"/>
                <w:b w:val="0"/>
                <w:color w:val="auto"/>
                <w:sz w:val="24"/>
                <w:szCs w:val="24"/>
                <w:highlight w:val="none"/>
              </w:rPr>
              <w:t>33</w:t>
            </w:r>
            <w:r>
              <w:rPr>
                <w:rFonts w:ascii="宋体" w:hAnsi="宋体" w:eastAsia="宋体" w:cs="宋体"/>
                <w:b w:val="0"/>
                <w:color w:val="auto"/>
                <w:sz w:val="24"/>
                <w:szCs w:val="24"/>
                <w:highlight w:val="none"/>
              </w:rPr>
              <w:t>肺功能检查、</w:t>
            </w:r>
            <w:r>
              <w:rPr>
                <w:rFonts w:hint="eastAsia" w:ascii="宋体" w:hAnsi="宋体" w:eastAsia="宋体" w:cs="宋体"/>
                <w:b w:val="0"/>
                <w:color w:val="auto"/>
                <w:sz w:val="24"/>
                <w:szCs w:val="24"/>
                <w:highlight w:val="none"/>
              </w:rPr>
              <w:t>34</w:t>
            </w:r>
            <w:r>
              <w:rPr>
                <w:rFonts w:ascii="宋体" w:hAnsi="宋体" w:eastAsia="宋体" w:cs="宋体"/>
                <w:b w:val="0"/>
                <w:color w:val="auto"/>
                <w:sz w:val="24"/>
                <w:szCs w:val="24"/>
                <w:highlight w:val="none"/>
              </w:rPr>
              <w:t>低剂量胸部CT、</w:t>
            </w:r>
            <w:r>
              <w:rPr>
                <w:rFonts w:hint="eastAsia" w:ascii="宋体" w:hAnsi="宋体" w:eastAsia="宋体" w:cs="宋体"/>
                <w:b w:val="0"/>
                <w:color w:val="auto"/>
                <w:sz w:val="24"/>
                <w:szCs w:val="24"/>
                <w:highlight w:val="none"/>
              </w:rPr>
              <w:t>35</w:t>
            </w:r>
            <w:r>
              <w:rPr>
                <w:rFonts w:ascii="宋体" w:hAnsi="宋体" w:eastAsia="宋体" w:cs="宋体"/>
                <w:b w:val="0"/>
                <w:color w:val="auto"/>
                <w:sz w:val="24"/>
                <w:szCs w:val="24"/>
                <w:highlight w:val="none"/>
              </w:rPr>
              <w:t>心脏彩超、</w:t>
            </w:r>
            <w:r>
              <w:rPr>
                <w:rFonts w:hint="eastAsia" w:ascii="宋体" w:hAnsi="宋体" w:eastAsia="宋体" w:cs="宋体"/>
                <w:b w:val="0"/>
                <w:color w:val="auto"/>
                <w:sz w:val="24"/>
                <w:szCs w:val="24"/>
                <w:highlight w:val="none"/>
              </w:rPr>
              <w:t>36</w:t>
            </w:r>
            <w:r>
              <w:rPr>
                <w:rFonts w:ascii="宋体" w:hAnsi="宋体" w:eastAsia="宋体" w:cs="宋体"/>
                <w:b w:val="0"/>
                <w:color w:val="auto"/>
                <w:sz w:val="24"/>
                <w:szCs w:val="24"/>
                <w:highlight w:val="none"/>
              </w:rPr>
              <w:t>颈动脉彩超、</w:t>
            </w:r>
            <w:r>
              <w:rPr>
                <w:rFonts w:hint="eastAsia" w:ascii="宋体" w:hAnsi="宋体" w:eastAsia="宋体" w:cs="宋体"/>
                <w:b w:val="0"/>
                <w:color w:val="auto"/>
                <w:sz w:val="24"/>
                <w:szCs w:val="24"/>
                <w:highlight w:val="none"/>
              </w:rPr>
              <w:t>37</w:t>
            </w:r>
            <w:r>
              <w:rPr>
                <w:rFonts w:ascii="宋体" w:hAnsi="宋体" w:eastAsia="宋体" w:cs="宋体"/>
                <w:b w:val="0"/>
                <w:color w:val="auto"/>
                <w:sz w:val="24"/>
                <w:szCs w:val="24"/>
                <w:highlight w:val="none"/>
              </w:rPr>
              <w:t>心电图</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600" w:hRule="atLeast"/>
        </w:trPr>
        <w:tc>
          <w:tcPr>
            <w:tcW w:w="1437" w:type="dxa"/>
            <w:tcBorders>
              <w:top w:val="single" w:color="000000" w:sz="4" w:space="0"/>
              <w:left w:val="single" w:color="000000" w:sz="4" w:space="0"/>
              <w:bottom w:val="single" w:color="000000" w:sz="4" w:space="0"/>
              <w:right w:val="single" w:color="000000" w:sz="4" w:space="0"/>
            </w:tcBorders>
            <w:vAlign w:val="center"/>
          </w:tcPr>
          <w:p>
            <w:pPr>
              <w:pStyle w:val="5"/>
              <w:ind w:firstLine="0" w:firstLineChars="0"/>
              <w:jc w:val="left"/>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A3心脑套餐（女）50岁以下</w:t>
            </w:r>
          </w:p>
        </w:tc>
        <w:tc>
          <w:tcPr>
            <w:tcW w:w="7476" w:type="dxa"/>
            <w:tcBorders>
              <w:top w:val="single" w:color="000000" w:sz="4" w:space="0"/>
              <w:left w:val="single" w:color="000000" w:sz="4" w:space="0"/>
              <w:bottom w:val="single" w:color="000000" w:sz="4" w:space="0"/>
            </w:tcBorders>
            <w:vAlign w:val="center"/>
          </w:tcPr>
          <w:p>
            <w:pPr>
              <w:pStyle w:val="5"/>
              <w:ind w:firstLine="48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1一般检查、2内科、3女外科、4妇科检查、5宫颈</w:t>
            </w:r>
            <w:r>
              <w:rPr>
                <w:rFonts w:ascii="宋体" w:hAnsi="宋体" w:eastAsia="宋体" w:cs="宋体"/>
                <w:b w:val="0"/>
                <w:color w:val="auto"/>
                <w:sz w:val="24"/>
                <w:szCs w:val="24"/>
                <w:highlight w:val="none"/>
              </w:rPr>
              <w:t>TCT、</w:t>
            </w:r>
            <w:r>
              <w:rPr>
                <w:rFonts w:hint="eastAsia" w:ascii="宋体" w:hAnsi="宋体" w:eastAsia="宋体" w:cs="宋体"/>
                <w:b w:val="0"/>
                <w:color w:val="auto"/>
                <w:sz w:val="24"/>
                <w:szCs w:val="24"/>
                <w:highlight w:val="none"/>
              </w:rPr>
              <w:t>6</w:t>
            </w:r>
            <w:r>
              <w:rPr>
                <w:rFonts w:ascii="宋体" w:hAnsi="宋体" w:eastAsia="宋体" w:cs="宋体"/>
                <w:b w:val="0"/>
                <w:color w:val="auto"/>
                <w:sz w:val="24"/>
                <w:szCs w:val="24"/>
                <w:highlight w:val="none"/>
              </w:rPr>
              <w:t>视力色觉、</w:t>
            </w:r>
            <w:r>
              <w:rPr>
                <w:rFonts w:hint="eastAsia" w:ascii="宋体" w:hAnsi="宋体" w:eastAsia="宋体" w:cs="宋体"/>
                <w:b w:val="0"/>
                <w:color w:val="auto"/>
                <w:sz w:val="24"/>
                <w:szCs w:val="24"/>
                <w:highlight w:val="none"/>
              </w:rPr>
              <w:t>7</w:t>
            </w:r>
            <w:r>
              <w:rPr>
                <w:rFonts w:ascii="宋体" w:hAnsi="宋体" w:eastAsia="宋体" w:cs="宋体"/>
                <w:b w:val="0"/>
                <w:color w:val="auto"/>
                <w:sz w:val="24"/>
                <w:szCs w:val="24"/>
                <w:highlight w:val="none"/>
              </w:rPr>
              <w:t>外眼、</w:t>
            </w:r>
            <w:r>
              <w:rPr>
                <w:rFonts w:hint="eastAsia" w:ascii="宋体" w:hAnsi="宋体" w:eastAsia="宋体" w:cs="宋体"/>
                <w:b w:val="0"/>
                <w:color w:val="auto"/>
                <w:sz w:val="24"/>
                <w:szCs w:val="24"/>
                <w:highlight w:val="none"/>
              </w:rPr>
              <w:t>8</w:t>
            </w:r>
            <w:r>
              <w:rPr>
                <w:rFonts w:ascii="宋体" w:hAnsi="宋体" w:eastAsia="宋体" w:cs="宋体"/>
                <w:b w:val="0"/>
                <w:color w:val="auto"/>
                <w:sz w:val="24"/>
                <w:szCs w:val="24"/>
                <w:highlight w:val="none"/>
              </w:rPr>
              <w:t>裂隙灯检查、</w:t>
            </w:r>
            <w:r>
              <w:rPr>
                <w:rFonts w:hint="eastAsia" w:ascii="宋体" w:hAnsi="宋体" w:eastAsia="宋体" w:cs="宋体"/>
                <w:b w:val="0"/>
                <w:color w:val="auto"/>
                <w:sz w:val="24"/>
                <w:szCs w:val="24"/>
                <w:highlight w:val="none"/>
              </w:rPr>
              <w:t>9</w:t>
            </w:r>
            <w:r>
              <w:rPr>
                <w:rFonts w:ascii="宋体" w:hAnsi="宋体" w:eastAsia="宋体" w:cs="宋体"/>
                <w:b w:val="0"/>
                <w:color w:val="auto"/>
                <w:sz w:val="24"/>
                <w:szCs w:val="24"/>
                <w:highlight w:val="none"/>
              </w:rPr>
              <w:t>眼底镜检查、</w:t>
            </w:r>
            <w:r>
              <w:rPr>
                <w:rFonts w:hint="eastAsia" w:ascii="宋体" w:hAnsi="宋体" w:eastAsia="宋体" w:cs="宋体"/>
                <w:b w:val="0"/>
                <w:color w:val="auto"/>
                <w:sz w:val="24"/>
                <w:szCs w:val="24"/>
                <w:highlight w:val="none"/>
              </w:rPr>
              <w:t>10</w:t>
            </w:r>
            <w:r>
              <w:rPr>
                <w:rFonts w:ascii="宋体" w:hAnsi="宋体" w:eastAsia="宋体" w:cs="宋体"/>
                <w:b w:val="0"/>
                <w:color w:val="auto"/>
                <w:sz w:val="24"/>
                <w:szCs w:val="24"/>
                <w:highlight w:val="none"/>
              </w:rPr>
              <w:t>耳鼻咽喉科、</w:t>
            </w:r>
            <w:r>
              <w:rPr>
                <w:rFonts w:hint="eastAsia" w:ascii="宋体" w:hAnsi="宋体" w:eastAsia="宋体" w:cs="宋体"/>
                <w:b w:val="0"/>
                <w:color w:val="auto"/>
                <w:sz w:val="24"/>
                <w:szCs w:val="24"/>
                <w:highlight w:val="none"/>
              </w:rPr>
              <w:t>11</w:t>
            </w:r>
            <w:r>
              <w:rPr>
                <w:rFonts w:ascii="宋体" w:hAnsi="宋体" w:eastAsia="宋体" w:cs="宋体"/>
                <w:b w:val="0"/>
                <w:color w:val="auto"/>
                <w:sz w:val="24"/>
                <w:szCs w:val="24"/>
                <w:highlight w:val="none"/>
              </w:rPr>
              <w:t>口腔科、</w:t>
            </w:r>
            <w:r>
              <w:rPr>
                <w:rFonts w:hint="eastAsia" w:ascii="宋体" w:hAnsi="宋体" w:eastAsia="宋体" w:cs="宋体"/>
                <w:b w:val="0"/>
                <w:color w:val="auto"/>
                <w:sz w:val="24"/>
                <w:szCs w:val="24"/>
                <w:highlight w:val="none"/>
              </w:rPr>
              <w:t>12</w:t>
            </w:r>
            <w:r>
              <w:rPr>
                <w:rFonts w:ascii="宋体" w:hAnsi="宋体" w:eastAsia="宋体" w:cs="宋体"/>
                <w:b w:val="0"/>
                <w:color w:val="auto"/>
                <w:sz w:val="24"/>
                <w:szCs w:val="24"/>
                <w:highlight w:val="none"/>
              </w:rPr>
              <w:t>血常规、</w:t>
            </w:r>
            <w:r>
              <w:rPr>
                <w:rFonts w:hint="eastAsia" w:ascii="宋体" w:hAnsi="宋体" w:eastAsia="宋体" w:cs="宋体"/>
                <w:b w:val="0"/>
                <w:color w:val="auto"/>
                <w:sz w:val="24"/>
                <w:szCs w:val="24"/>
                <w:highlight w:val="none"/>
              </w:rPr>
              <w:t>13</w:t>
            </w:r>
            <w:r>
              <w:rPr>
                <w:rFonts w:ascii="宋体" w:hAnsi="宋体" w:eastAsia="宋体" w:cs="宋体"/>
                <w:b w:val="0"/>
                <w:color w:val="auto"/>
                <w:sz w:val="24"/>
                <w:szCs w:val="24"/>
                <w:highlight w:val="none"/>
              </w:rPr>
              <w:t>尿常规、</w:t>
            </w:r>
            <w:r>
              <w:rPr>
                <w:rFonts w:hint="eastAsia" w:ascii="宋体" w:hAnsi="宋体" w:eastAsia="宋体" w:cs="宋体"/>
                <w:b w:val="0"/>
                <w:color w:val="auto"/>
                <w:sz w:val="24"/>
                <w:szCs w:val="24"/>
                <w:highlight w:val="none"/>
              </w:rPr>
              <w:t>14</w:t>
            </w:r>
            <w:r>
              <w:rPr>
                <w:rFonts w:ascii="宋体" w:hAnsi="宋体" w:eastAsia="宋体" w:cs="宋体"/>
                <w:b w:val="0"/>
                <w:color w:val="auto"/>
                <w:sz w:val="24"/>
                <w:szCs w:val="24"/>
                <w:highlight w:val="none"/>
              </w:rPr>
              <w:t>尿微量白蛋白、</w:t>
            </w:r>
            <w:r>
              <w:rPr>
                <w:rFonts w:hint="eastAsia" w:ascii="宋体" w:hAnsi="宋体" w:eastAsia="宋体" w:cs="宋体"/>
                <w:b w:val="0"/>
                <w:color w:val="auto"/>
                <w:sz w:val="24"/>
                <w:szCs w:val="24"/>
                <w:highlight w:val="none"/>
              </w:rPr>
              <w:t>15</w:t>
            </w:r>
            <w:r>
              <w:rPr>
                <w:rFonts w:ascii="宋体" w:hAnsi="宋体" w:eastAsia="宋体" w:cs="宋体"/>
                <w:b w:val="0"/>
                <w:color w:val="auto"/>
                <w:sz w:val="24"/>
                <w:szCs w:val="24"/>
                <w:highlight w:val="none"/>
              </w:rPr>
              <w:t>便隐血、</w:t>
            </w:r>
            <w:r>
              <w:rPr>
                <w:rFonts w:hint="eastAsia" w:ascii="宋体" w:hAnsi="宋体" w:eastAsia="宋体" w:cs="宋体"/>
                <w:b w:val="0"/>
                <w:color w:val="auto"/>
                <w:sz w:val="24"/>
                <w:szCs w:val="24"/>
                <w:highlight w:val="none"/>
              </w:rPr>
              <w:t>16</w:t>
            </w:r>
            <w:r>
              <w:rPr>
                <w:rFonts w:ascii="宋体" w:hAnsi="宋体" w:eastAsia="宋体" w:cs="宋体"/>
                <w:b w:val="0"/>
                <w:color w:val="auto"/>
                <w:sz w:val="24"/>
                <w:szCs w:val="24"/>
                <w:highlight w:val="none"/>
              </w:rPr>
              <w:t>肝功三项、</w:t>
            </w:r>
            <w:r>
              <w:rPr>
                <w:rFonts w:hint="eastAsia" w:ascii="宋体" w:hAnsi="宋体" w:eastAsia="宋体" w:cs="宋体"/>
                <w:b w:val="0"/>
                <w:color w:val="auto"/>
                <w:sz w:val="24"/>
                <w:szCs w:val="24"/>
                <w:highlight w:val="none"/>
              </w:rPr>
              <w:t>17</w:t>
            </w:r>
            <w:r>
              <w:rPr>
                <w:rFonts w:ascii="宋体" w:hAnsi="宋体" w:eastAsia="宋体" w:cs="宋体"/>
                <w:b w:val="0"/>
                <w:color w:val="auto"/>
                <w:sz w:val="24"/>
                <w:szCs w:val="24"/>
                <w:highlight w:val="none"/>
              </w:rPr>
              <w:t>胆红素三项、</w:t>
            </w:r>
            <w:r>
              <w:rPr>
                <w:rFonts w:hint="eastAsia" w:ascii="宋体" w:hAnsi="宋体" w:eastAsia="宋体" w:cs="宋体"/>
                <w:b w:val="0"/>
                <w:color w:val="auto"/>
                <w:sz w:val="24"/>
                <w:szCs w:val="24"/>
                <w:highlight w:val="none"/>
              </w:rPr>
              <w:t>18</w:t>
            </w:r>
            <w:r>
              <w:rPr>
                <w:rFonts w:ascii="宋体" w:hAnsi="宋体" w:eastAsia="宋体" w:cs="宋体"/>
                <w:b w:val="0"/>
                <w:color w:val="auto"/>
                <w:sz w:val="24"/>
                <w:szCs w:val="24"/>
                <w:highlight w:val="none"/>
              </w:rPr>
              <w:t>肾功三项、</w:t>
            </w:r>
            <w:r>
              <w:rPr>
                <w:rFonts w:hint="eastAsia" w:ascii="宋体" w:hAnsi="宋体" w:eastAsia="宋体" w:cs="宋体"/>
                <w:b w:val="0"/>
                <w:color w:val="auto"/>
                <w:sz w:val="24"/>
                <w:szCs w:val="24"/>
                <w:highlight w:val="none"/>
              </w:rPr>
              <w:t>19</w:t>
            </w:r>
            <w:r>
              <w:rPr>
                <w:rFonts w:ascii="宋体" w:hAnsi="宋体" w:eastAsia="宋体" w:cs="宋体"/>
                <w:b w:val="0"/>
                <w:color w:val="auto"/>
                <w:sz w:val="24"/>
                <w:szCs w:val="24"/>
                <w:highlight w:val="none"/>
              </w:rPr>
              <w:t>空腹血糖（FBG）、</w:t>
            </w:r>
            <w:r>
              <w:rPr>
                <w:rFonts w:hint="eastAsia" w:ascii="宋体" w:hAnsi="宋体" w:eastAsia="宋体" w:cs="宋体"/>
                <w:b w:val="0"/>
                <w:color w:val="auto"/>
                <w:sz w:val="24"/>
                <w:szCs w:val="24"/>
                <w:highlight w:val="none"/>
              </w:rPr>
              <w:t>20</w:t>
            </w:r>
            <w:r>
              <w:rPr>
                <w:rFonts w:ascii="宋体" w:hAnsi="宋体" w:eastAsia="宋体" w:cs="宋体"/>
                <w:b w:val="0"/>
                <w:color w:val="auto"/>
                <w:sz w:val="24"/>
                <w:szCs w:val="24"/>
                <w:highlight w:val="none"/>
              </w:rPr>
              <w:t>血脂四项、</w:t>
            </w:r>
            <w:r>
              <w:rPr>
                <w:rFonts w:hint="eastAsia" w:ascii="宋体" w:hAnsi="宋体" w:eastAsia="宋体" w:cs="宋体"/>
                <w:b w:val="0"/>
                <w:color w:val="auto"/>
                <w:sz w:val="24"/>
                <w:szCs w:val="24"/>
                <w:highlight w:val="none"/>
              </w:rPr>
              <w:t>21</w:t>
            </w:r>
            <w:r>
              <w:rPr>
                <w:rFonts w:ascii="宋体" w:hAnsi="宋体" w:eastAsia="宋体" w:cs="宋体"/>
                <w:b w:val="0"/>
                <w:color w:val="auto"/>
                <w:sz w:val="24"/>
                <w:szCs w:val="24"/>
                <w:highlight w:val="none"/>
              </w:rPr>
              <w:t>甲胎蛋白定量、</w:t>
            </w:r>
            <w:r>
              <w:rPr>
                <w:rFonts w:hint="eastAsia" w:ascii="宋体" w:hAnsi="宋体" w:eastAsia="宋体" w:cs="宋体"/>
                <w:b w:val="0"/>
                <w:color w:val="auto"/>
                <w:sz w:val="24"/>
                <w:szCs w:val="24"/>
                <w:highlight w:val="none"/>
              </w:rPr>
              <w:t>22</w:t>
            </w:r>
            <w:r>
              <w:rPr>
                <w:rFonts w:ascii="宋体" w:hAnsi="宋体" w:eastAsia="宋体" w:cs="宋体"/>
                <w:b w:val="0"/>
                <w:color w:val="auto"/>
                <w:sz w:val="24"/>
                <w:szCs w:val="24"/>
                <w:highlight w:val="none"/>
              </w:rPr>
              <w:t>癌胚抗原定量、</w:t>
            </w:r>
            <w:r>
              <w:rPr>
                <w:rFonts w:hint="eastAsia" w:ascii="宋体" w:hAnsi="宋体" w:eastAsia="宋体" w:cs="宋体"/>
                <w:b w:val="0"/>
                <w:color w:val="auto"/>
                <w:sz w:val="24"/>
                <w:szCs w:val="24"/>
                <w:highlight w:val="none"/>
              </w:rPr>
              <w:t>23</w:t>
            </w:r>
            <w:r>
              <w:rPr>
                <w:rFonts w:ascii="宋体" w:hAnsi="宋体" w:eastAsia="宋体" w:cs="宋体"/>
                <w:b w:val="0"/>
                <w:color w:val="auto"/>
                <w:sz w:val="24"/>
                <w:szCs w:val="24"/>
                <w:highlight w:val="none"/>
              </w:rPr>
              <w:t>乙肝五项、感染三项、</w:t>
            </w:r>
            <w:r>
              <w:rPr>
                <w:rFonts w:hint="eastAsia" w:ascii="宋体" w:hAnsi="宋体" w:eastAsia="宋体" w:cs="宋体"/>
                <w:b w:val="0"/>
                <w:color w:val="auto"/>
                <w:sz w:val="24"/>
                <w:szCs w:val="24"/>
                <w:highlight w:val="none"/>
              </w:rPr>
              <w:t>24</w:t>
            </w:r>
            <w:r>
              <w:rPr>
                <w:rFonts w:ascii="宋体" w:hAnsi="宋体" w:eastAsia="宋体" w:cs="宋体"/>
                <w:b w:val="0"/>
                <w:color w:val="auto"/>
                <w:sz w:val="24"/>
                <w:szCs w:val="24"/>
                <w:highlight w:val="none"/>
              </w:rPr>
              <w:t>癌抗原（CA19-9）、</w:t>
            </w:r>
            <w:r>
              <w:rPr>
                <w:rFonts w:hint="eastAsia" w:ascii="宋体" w:hAnsi="宋体" w:eastAsia="宋体" w:cs="宋体"/>
                <w:b w:val="0"/>
                <w:color w:val="auto"/>
                <w:sz w:val="24"/>
                <w:szCs w:val="24"/>
                <w:highlight w:val="none"/>
              </w:rPr>
              <w:t>25</w:t>
            </w:r>
            <w:r>
              <w:rPr>
                <w:rFonts w:ascii="宋体" w:hAnsi="宋体" w:eastAsia="宋体" w:cs="宋体"/>
                <w:b w:val="0"/>
                <w:color w:val="auto"/>
                <w:sz w:val="24"/>
                <w:szCs w:val="24"/>
                <w:highlight w:val="none"/>
              </w:rPr>
              <w:t>癌抗原（CA125）、</w:t>
            </w:r>
            <w:r>
              <w:rPr>
                <w:rFonts w:hint="eastAsia" w:ascii="宋体" w:hAnsi="宋体" w:eastAsia="宋体" w:cs="宋体"/>
                <w:b w:val="0"/>
                <w:color w:val="auto"/>
                <w:sz w:val="24"/>
                <w:szCs w:val="24"/>
                <w:highlight w:val="none"/>
              </w:rPr>
              <w:t>26</w:t>
            </w:r>
            <w:r>
              <w:rPr>
                <w:rFonts w:ascii="宋体" w:hAnsi="宋体" w:eastAsia="宋体" w:cs="宋体"/>
                <w:b w:val="0"/>
                <w:color w:val="auto"/>
                <w:sz w:val="24"/>
                <w:szCs w:val="24"/>
                <w:highlight w:val="none"/>
              </w:rPr>
              <w:t>超敏C反应蛋白、</w:t>
            </w:r>
            <w:r>
              <w:rPr>
                <w:rFonts w:hint="eastAsia" w:ascii="宋体" w:hAnsi="宋体" w:eastAsia="宋体" w:cs="宋体"/>
                <w:b w:val="0"/>
                <w:color w:val="auto"/>
                <w:sz w:val="24"/>
                <w:szCs w:val="24"/>
                <w:highlight w:val="none"/>
              </w:rPr>
              <w:t>27</w:t>
            </w:r>
            <w:r>
              <w:rPr>
                <w:rFonts w:ascii="宋体" w:hAnsi="宋体" w:eastAsia="宋体" w:cs="宋体"/>
                <w:b w:val="0"/>
                <w:color w:val="auto"/>
                <w:sz w:val="24"/>
                <w:szCs w:val="24"/>
                <w:highlight w:val="none"/>
              </w:rPr>
              <w:t>血流变、</w:t>
            </w:r>
            <w:r>
              <w:rPr>
                <w:rFonts w:hint="eastAsia" w:ascii="宋体" w:hAnsi="宋体" w:eastAsia="宋体" w:cs="宋体"/>
                <w:b w:val="0"/>
                <w:color w:val="auto"/>
                <w:sz w:val="24"/>
                <w:szCs w:val="24"/>
                <w:highlight w:val="none"/>
              </w:rPr>
              <w:t>28</w:t>
            </w:r>
            <w:r>
              <w:rPr>
                <w:rFonts w:ascii="宋体" w:hAnsi="宋体" w:eastAsia="宋体" w:cs="宋体"/>
                <w:b w:val="0"/>
                <w:color w:val="auto"/>
                <w:sz w:val="24"/>
                <w:szCs w:val="24"/>
                <w:highlight w:val="none"/>
              </w:rPr>
              <w:t>腹部彩超、</w:t>
            </w:r>
            <w:r>
              <w:rPr>
                <w:rFonts w:hint="eastAsia" w:ascii="宋体" w:hAnsi="宋体" w:eastAsia="宋体" w:cs="宋体"/>
                <w:b w:val="0"/>
                <w:color w:val="auto"/>
                <w:sz w:val="24"/>
                <w:szCs w:val="24"/>
                <w:highlight w:val="none"/>
              </w:rPr>
              <w:t>29</w:t>
            </w:r>
            <w:r>
              <w:rPr>
                <w:rFonts w:ascii="宋体" w:hAnsi="宋体" w:eastAsia="宋体" w:cs="宋体"/>
                <w:b w:val="0"/>
                <w:color w:val="auto"/>
                <w:sz w:val="24"/>
                <w:szCs w:val="24"/>
                <w:highlight w:val="none"/>
              </w:rPr>
              <w:t>子宫、附件彩超、</w:t>
            </w:r>
            <w:r>
              <w:rPr>
                <w:rFonts w:hint="eastAsia" w:ascii="宋体" w:hAnsi="宋体" w:eastAsia="宋体" w:cs="宋体"/>
                <w:b w:val="0"/>
                <w:color w:val="auto"/>
                <w:sz w:val="24"/>
                <w:szCs w:val="24"/>
                <w:highlight w:val="none"/>
              </w:rPr>
              <w:t>30</w:t>
            </w:r>
            <w:r>
              <w:rPr>
                <w:rFonts w:ascii="宋体" w:hAnsi="宋体" w:eastAsia="宋体" w:cs="宋体"/>
                <w:b w:val="0"/>
                <w:color w:val="auto"/>
                <w:sz w:val="24"/>
                <w:szCs w:val="24"/>
                <w:highlight w:val="none"/>
              </w:rPr>
              <w:t>乳腺彩超、</w:t>
            </w:r>
            <w:r>
              <w:rPr>
                <w:rFonts w:hint="eastAsia" w:ascii="宋体" w:hAnsi="宋体" w:eastAsia="宋体" w:cs="宋体"/>
                <w:b w:val="0"/>
                <w:color w:val="auto"/>
                <w:sz w:val="24"/>
                <w:szCs w:val="24"/>
                <w:highlight w:val="none"/>
              </w:rPr>
              <w:t>31</w:t>
            </w:r>
            <w:r>
              <w:rPr>
                <w:rFonts w:ascii="宋体" w:hAnsi="宋体" w:eastAsia="宋体" w:cs="宋体"/>
                <w:b w:val="0"/>
                <w:color w:val="auto"/>
                <w:sz w:val="24"/>
                <w:szCs w:val="24"/>
                <w:highlight w:val="none"/>
              </w:rPr>
              <w:t>甲状腺彩超、</w:t>
            </w:r>
            <w:r>
              <w:rPr>
                <w:rFonts w:hint="eastAsia" w:ascii="宋体" w:hAnsi="宋体" w:eastAsia="宋体" w:cs="宋体"/>
                <w:b w:val="0"/>
                <w:color w:val="auto"/>
                <w:sz w:val="24"/>
                <w:szCs w:val="24"/>
                <w:highlight w:val="none"/>
              </w:rPr>
              <w:t>32</w:t>
            </w:r>
            <w:r>
              <w:rPr>
                <w:rFonts w:ascii="宋体" w:hAnsi="宋体" w:eastAsia="宋体" w:cs="宋体"/>
                <w:b w:val="0"/>
                <w:color w:val="auto"/>
                <w:sz w:val="24"/>
                <w:szCs w:val="24"/>
                <w:highlight w:val="none"/>
              </w:rPr>
              <w:t>肺功能检查、</w:t>
            </w:r>
            <w:r>
              <w:rPr>
                <w:rFonts w:hint="eastAsia" w:ascii="宋体" w:hAnsi="宋体" w:eastAsia="宋体" w:cs="宋体"/>
                <w:b w:val="0"/>
                <w:color w:val="auto"/>
                <w:sz w:val="24"/>
                <w:szCs w:val="24"/>
                <w:highlight w:val="none"/>
              </w:rPr>
              <w:t>33</w:t>
            </w:r>
            <w:r>
              <w:rPr>
                <w:rFonts w:ascii="宋体" w:hAnsi="宋体" w:eastAsia="宋体" w:cs="宋体"/>
                <w:b w:val="0"/>
                <w:color w:val="auto"/>
                <w:sz w:val="24"/>
                <w:szCs w:val="24"/>
                <w:highlight w:val="none"/>
              </w:rPr>
              <w:t>胸部正位X光、</w:t>
            </w:r>
            <w:r>
              <w:rPr>
                <w:rFonts w:hint="eastAsia" w:ascii="宋体" w:hAnsi="宋体" w:eastAsia="宋体" w:cs="宋体"/>
                <w:b w:val="0"/>
                <w:color w:val="auto"/>
                <w:sz w:val="24"/>
                <w:szCs w:val="24"/>
                <w:highlight w:val="none"/>
              </w:rPr>
              <w:t>34</w:t>
            </w:r>
            <w:r>
              <w:rPr>
                <w:rFonts w:ascii="宋体" w:hAnsi="宋体" w:eastAsia="宋体" w:cs="宋体"/>
                <w:b w:val="0"/>
                <w:color w:val="auto"/>
                <w:sz w:val="24"/>
                <w:szCs w:val="24"/>
                <w:highlight w:val="none"/>
              </w:rPr>
              <w:t>心脏彩超、</w:t>
            </w:r>
            <w:r>
              <w:rPr>
                <w:rFonts w:hint="eastAsia" w:ascii="宋体" w:hAnsi="宋体" w:eastAsia="宋体" w:cs="宋体"/>
                <w:b w:val="0"/>
                <w:color w:val="auto"/>
                <w:sz w:val="24"/>
                <w:szCs w:val="24"/>
                <w:highlight w:val="none"/>
              </w:rPr>
              <w:t>35</w:t>
            </w:r>
            <w:r>
              <w:rPr>
                <w:rFonts w:ascii="宋体" w:hAnsi="宋体" w:eastAsia="宋体" w:cs="宋体"/>
                <w:b w:val="0"/>
                <w:color w:val="auto"/>
                <w:sz w:val="24"/>
                <w:szCs w:val="24"/>
                <w:highlight w:val="none"/>
              </w:rPr>
              <w:t>颈动脉彩超、</w:t>
            </w:r>
            <w:r>
              <w:rPr>
                <w:rFonts w:hint="eastAsia" w:ascii="宋体" w:hAnsi="宋体" w:eastAsia="宋体" w:cs="宋体"/>
                <w:b w:val="0"/>
                <w:color w:val="auto"/>
                <w:sz w:val="24"/>
                <w:szCs w:val="24"/>
                <w:highlight w:val="none"/>
              </w:rPr>
              <w:t>36</w:t>
            </w:r>
            <w:r>
              <w:rPr>
                <w:rFonts w:ascii="宋体" w:hAnsi="宋体" w:eastAsia="宋体" w:cs="宋体"/>
                <w:b w:val="0"/>
                <w:color w:val="auto"/>
                <w:sz w:val="24"/>
                <w:szCs w:val="24"/>
                <w:highlight w:val="none"/>
              </w:rPr>
              <w:t>心电图</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740" w:hRule="atLeast"/>
        </w:trPr>
        <w:tc>
          <w:tcPr>
            <w:tcW w:w="1437" w:type="dxa"/>
            <w:tcBorders>
              <w:top w:val="single" w:color="000000" w:sz="4" w:space="0"/>
              <w:left w:val="single" w:color="000000" w:sz="4" w:space="0"/>
              <w:bottom w:val="single" w:color="000000" w:sz="4" w:space="0"/>
              <w:right w:val="single" w:color="000000" w:sz="4" w:space="0"/>
            </w:tcBorders>
            <w:vAlign w:val="center"/>
          </w:tcPr>
          <w:p>
            <w:pPr>
              <w:pStyle w:val="5"/>
              <w:ind w:firstLine="0" w:firstLineChars="0"/>
              <w:jc w:val="left"/>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A4心脑套餐（女）50岁以上</w:t>
            </w:r>
          </w:p>
        </w:tc>
        <w:tc>
          <w:tcPr>
            <w:tcW w:w="7476" w:type="dxa"/>
            <w:tcBorders>
              <w:top w:val="single" w:color="000000" w:sz="4" w:space="0"/>
              <w:left w:val="single" w:color="000000" w:sz="4" w:space="0"/>
              <w:bottom w:val="single" w:color="000000" w:sz="4" w:space="0"/>
            </w:tcBorders>
            <w:vAlign w:val="center"/>
          </w:tcPr>
          <w:p>
            <w:pPr>
              <w:pStyle w:val="5"/>
              <w:ind w:firstLine="48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1一般检查、2内科、3女外科、4妇科检查、5宫颈</w:t>
            </w:r>
            <w:r>
              <w:rPr>
                <w:rFonts w:ascii="宋体" w:hAnsi="宋体" w:eastAsia="宋体" w:cs="宋体"/>
                <w:b w:val="0"/>
                <w:color w:val="auto"/>
                <w:sz w:val="24"/>
                <w:szCs w:val="24"/>
                <w:highlight w:val="none"/>
              </w:rPr>
              <w:t>TCT、</w:t>
            </w:r>
            <w:r>
              <w:rPr>
                <w:rFonts w:hint="eastAsia" w:ascii="宋体" w:hAnsi="宋体" w:eastAsia="宋体" w:cs="宋体"/>
                <w:b w:val="0"/>
                <w:color w:val="auto"/>
                <w:sz w:val="24"/>
                <w:szCs w:val="24"/>
                <w:highlight w:val="none"/>
              </w:rPr>
              <w:t>6</w:t>
            </w:r>
            <w:r>
              <w:rPr>
                <w:rFonts w:ascii="宋体" w:hAnsi="宋体" w:eastAsia="宋体" w:cs="宋体"/>
                <w:b w:val="0"/>
                <w:color w:val="auto"/>
                <w:sz w:val="24"/>
                <w:szCs w:val="24"/>
                <w:highlight w:val="none"/>
              </w:rPr>
              <w:t>视力色觉、</w:t>
            </w:r>
            <w:r>
              <w:rPr>
                <w:rFonts w:hint="eastAsia" w:ascii="宋体" w:hAnsi="宋体" w:eastAsia="宋体" w:cs="宋体"/>
                <w:b w:val="0"/>
                <w:color w:val="auto"/>
                <w:sz w:val="24"/>
                <w:szCs w:val="24"/>
                <w:highlight w:val="none"/>
              </w:rPr>
              <w:t>7</w:t>
            </w:r>
            <w:r>
              <w:rPr>
                <w:rFonts w:ascii="宋体" w:hAnsi="宋体" w:eastAsia="宋体" w:cs="宋体"/>
                <w:b w:val="0"/>
                <w:color w:val="auto"/>
                <w:sz w:val="24"/>
                <w:szCs w:val="24"/>
                <w:highlight w:val="none"/>
              </w:rPr>
              <w:t>外眼、</w:t>
            </w:r>
            <w:r>
              <w:rPr>
                <w:rFonts w:hint="eastAsia" w:ascii="宋体" w:hAnsi="宋体" w:eastAsia="宋体" w:cs="宋体"/>
                <w:b w:val="0"/>
                <w:color w:val="auto"/>
                <w:sz w:val="24"/>
                <w:szCs w:val="24"/>
                <w:highlight w:val="none"/>
              </w:rPr>
              <w:t>8</w:t>
            </w:r>
            <w:r>
              <w:rPr>
                <w:rFonts w:ascii="宋体" w:hAnsi="宋体" w:eastAsia="宋体" w:cs="宋体"/>
                <w:b w:val="0"/>
                <w:color w:val="auto"/>
                <w:sz w:val="24"/>
                <w:szCs w:val="24"/>
                <w:highlight w:val="none"/>
              </w:rPr>
              <w:t>裂隙灯检查、</w:t>
            </w:r>
            <w:r>
              <w:rPr>
                <w:rFonts w:hint="eastAsia" w:ascii="宋体" w:hAnsi="宋体" w:eastAsia="宋体" w:cs="宋体"/>
                <w:b w:val="0"/>
                <w:color w:val="auto"/>
                <w:sz w:val="24"/>
                <w:szCs w:val="24"/>
                <w:highlight w:val="none"/>
              </w:rPr>
              <w:t>9</w:t>
            </w:r>
            <w:r>
              <w:rPr>
                <w:rFonts w:ascii="宋体" w:hAnsi="宋体" w:eastAsia="宋体" w:cs="宋体"/>
                <w:b w:val="0"/>
                <w:color w:val="auto"/>
                <w:sz w:val="24"/>
                <w:szCs w:val="24"/>
                <w:highlight w:val="none"/>
              </w:rPr>
              <w:t>眼底镜检查、</w:t>
            </w:r>
            <w:r>
              <w:rPr>
                <w:rFonts w:hint="eastAsia" w:ascii="宋体" w:hAnsi="宋体" w:eastAsia="宋体" w:cs="宋体"/>
                <w:b w:val="0"/>
                <w:color w:val="auto"/>
                <w:sz w:val="24"/>
                <w:szCs w:val="24"/>
                <w:highlight w:val="none"/>
              </w:rPr>
              <w:t>10</w:t>
            </w:r>
            <w:r>
              <w:rPr>
                <w:rFonts w:ascii="宋体" w:hAnsi="宋体" w:eastAsia="宋体" w:cs="宋体"/>
                <w:b w:val="0"/>
                <w:color w:val="auto"/>
                <w:sz w:val="24"/>
                <w:szCs w:val="24"/>
                <w:highlight w:val="none"/>
              </w:rPr>
              <w:t>耳鼻咽喉科、</w:t>
            </w:r>
            <w:r>
              <w:rPr>
                <w:rFonts w:hint="eastAsia" w:ascii="宋体" w:hAnsi="宋体" w:eastAsia="宋体" w:cs="宋体"/>
                <w:b w:val="0"/>
                <w:color w:val="auto"/>
                <w:sz w:val="24"/>
                <w:szCs w:val="24"/>
                <w:highlight w:val="none"/>
              </w:rPr>
              <w:t>11</w:t>
            </w:r>
            <w:r>
              <w:rPr>
                <w:rFonts w:ascii="宋体" w:hAnsi="宋体" w:eastAsia="宋体" w:cs="宋体"/>
                <w:b w:val="0"/>
                <w:color w:val="auto"/>
                <w:sz w:val="24"/>
                <w:szCs w:val="24"/>
                <w:highlight w:val="none"/>
              </w:rPr>
              <w:t>口腔科、</w:t>
            </w:r>
            <w:r>
              <w:rPr>
                <w:rFonts w:hint="eastAsia" w:ascii="宋体" w:hAnsi="宋体" w:eastAsia="宋体" w:cs="宋体"/>
                <w:b w:val="0"/>
                <w:color w:val="auto"/>
                <w:sz w:val="24"/>
                <w:szCs w:val="24"/>
                <w:highlight w:val="none"/>
              </w:rPr>
              <w:t>12</w:t>
            </w:r>
            <w:r>
              <w:rPr>
                <w:rFonts w:ascii="宋体" w:hAnsi="宋体" w:eastAsia="宋体" w:cs="宋体"/>
                <w:b w:val="0"/>
                <w:color w:val="auto"/>
                <w:sz w:val="24"/>
                <w:szCs w:val="24"/>
                <w:highlight w:val="none"/>
              </w:rPr>
              <w:t>血常规、</w:t>
            </w:r>
            <w:r>
              <w:rPr>
                <w:rFonts w:hint="eastAsia" w:ascii="宋体" w:hAnsi="宋体" w:eastAsia="宋体" w:cs="宋体"/>
                <w:b w:val="0"/>
                <w:color w:val="auto"/>
                <w:sz w:val="24"/>
                <w:szCs w:val="24"/>
                <w:highlight w:val="none"/>
              </w:rPr>
              <w:t>13</w:t>
            </w:r>
            <w:r>
              <w:rPr>
                <w:rFonts w:ascii="宋体" w:hAnsi="宋体" w:eastAsia="宋体" w:cs="宋体"/>
                <w:b w:val="0"/>
                <w:color w:val="auto"/>
                <w:sz w:val="24"/>
                <w:szCs w:val="24"/>
                <w:highlight w:val="none"/>
              </w:rPr>
              <w:t>尿常规、</w:t>
            </w:r>
            <w:r>
              <w:rPr>
                <w:rFonts w:hint="eastAsia" w:ascii="宋体" w:hAnsi="宋体" w:eastAsia="宋体" w:cs="宋体"/>
                <w:b w:val="0"/>
                <w:color w:val="auto"/>
                <w:sz w:val="24"/>
                <w:szCs w:val="24"/>
                <w:highlight w:val="none"/>
              </w:rPr>
              <w:t>14</w:t>
            </w:r>
            <w:r>
              <w:rPr>
                <w:rFonts w:ascii="宋体" w:hAnsi="宋体" w:eastAsia="宋体" w:cs="宋体"/>
                <w:b w:val="0"/>
                <w:color w:val="auto"/>
                <w:sz w:val="24"/>
                <w:szCs w:val="24"/>
                <w:highlight w:val="none"/>
              </w:rPr>
              <w:t>尿微量白蛋白、</w:t>
            </w:r>
            <w:r>
              <w:rPr>
                <w:rFonts w:hint="eastAsia" w:ascii="宋体" w:hAnsi="宋体" w:eastAsia="宋体" w:cs="宋体"/>
                <w:b w:val="0"/>
                <w:color w:val="auto"/>
                <w:sz w:val="24"/>
                <w:szCs w:val="24"/>
                <w:highlight w:val="none"/>
              </w:rPr>
              <w:t>15</w:t>
            </w:r>
            <w:r>
              <w:rPr>
                <w:rFonts w:ascii="宋体" w:hAnsi="宋体" w:eastAsia="宋体" w:cs="宋体"/>
                <w:b w:val="0"/>
                <w:color w:val="auto"/>
                <w:sz w:val="24"/>
                <w:szCs w:val="24"/>
                <w:highlight w:val="none"/>
              </w:rPr>
              <w:t>便隐血、</w:t>
            </w:r>
            <w:r>
              <w:rPr>
                <w:rFonts w:hint="eastAsia" w:ascii="宋体" w:hAnsi="宋体" w:eastAsia="宋体" w:cs="宋体"/>
                <w:b w:val="0"/>
                <w:color w:val="auto"/>
                <w:sz w:val="24"/>
                <w:szCs w:val="24"/>
                <w:highlight w:val="none"/>
              </w:rPr>
              <w:t>16</w:t>
            </w:r>
            <w:r>
              <w:rPr>
                <w:rFonts w:ascii="宋体" w:hAnsi="宋体" w:eastAsia="宋体" w:cs="宋体"/>
                <w:b w:val="0"/>
                <w:color w:val="auto"/>
                <w:sz w:val="24"/>
                <w:szCs w:val="24"/>
                <w:highlight w:val="none"/>
              </w:rPr>
              <w:t>肝功三项、</w:t>
            </w:r>
            <w:r>
              <w:rPr>
                <w:rFonts w:hint="eastAsia" w:ascii="宋体" w:hAnsi="宋体" w:eastAsia="宋体" w:cs="宋体"/>
                <w:b w:val="0"/>
                <w:color w:val="auto"/>
                <w:sz w:val="24"/>
                <w:szCs w:val="24"/>
                <w:highlight w:val="none"/>
              </w:rPr>
              <w:t>17</w:t>
            </w:r>
            <w:r>
              <w:rPr>
                <w:rFonts w:ascii="宋体" w:hAnsi="宋体" w:eastAsia="宋体" w:cs="宋体"/>
                <w:b w:val="0"/>
                <w:color w:val="auto"/>
                <w:sz w:val="24"/>
                <w:szCs w:val="24"/>
                <w:highlight w:val="none"/>
              </w:rPr>
              <w:t>胆红素三项、</w:t>
            </w:r>
            <w:r>
              <w:rPr>
                <w:rFonts w:hint="eastAsia" w:ascii="宋体" w:hAnsi="宋体" w:eastAsia="宋体" w:cs="宋体"/>
                <w:b w:val="0"/>
                <w:color w:val="auto"/>
                <w:sz w:val="24"/>
                <w:szCs w:val="24"/>
                <w:highlight w:val="none"/>
              </w:rPr>
              <w:t>18</w:t>
            </w:r>
            <w:r>
              <w:rPr>
                <w:rFonts w:ascii="宋体" w:hAnsi="宋体" w:eastAsia="宋体" w:cs="宋体"/>
                <w:b w:val="0"/>
                <w:color w:val="auto"/>
                <w:sz w:val="24"/>
                <w:szCs w:val="24"/>
                <w:highlight w:val="none"/>
              </w:rPr>
              <w:t>肾功三项、</w:t>
            </w:r>
            <w:r>
              <w:rPr>
                <w:rFonts w:hint="eastAsia" w:ascii="宋体" w:hAnsi="宋体" w:eastAsia="宋体" w:cs="宋体"/>
                <w:b w:val="0"/>
                <w:color w:val="auto"/>
                <w:sz w:val="24"/>
                <w:szCs w:val="24"/>
                <w:highlight w:val="none"/>
              </w:rPr>
              <w:t>19</w:t>
            </w:r>
            <w:r>
              <w:rPr>
                <w:rFonts w:ascii="宋体" w:hAnsi="宋体" w:eastAsia="宋体" w:cs="宋体"/>
                <w:b w:val="0"/>
                <w:color w:val="auto"/>
                <w:sz w:val="24"/>
                <w:szCs w:val="24"/>
                <w:highlight w:val="none"/>
              </w:rPr>
              <w:t>空腹血糖（FBG）、</w:t>
            </w:r>
            <w:r>
              <w:rPr>
                <w:rFonts w:hint="eastAsia" w:ascii="宋体" w:hAnsi="宋体" w:eastAsia="宋体" w:cs="宋体"/>
                <w:b w:val="0"/>
                <w:color w:val="auto"/>
                <w:sz w:val="24"/>
                <w:szCs w:val="24"/>
                <w:highlight w:val="none"/>
              </w:rPr>
              <w:t>20</w:t>
            </w:r>
            <w:r>
              <w:rPr>
                <w:rFonts w:ascii="宋体" w:hAnsi="宋体" w:eastAsia="宋体" w:cs="宋体"/>
                <w:b w:val="0"/>
                <w:color w:val="auto"/>
                <w:sz w:val="24"/>
                <w:szCs w:val="24"/>
                <w:highlight w:val="none"/>
              </w:rPr>
              <w:t>血脂四项、</w:t>
            </w:r>
            <w:r>
              <w:rPr>
                <w:rFonts w:hint="eastAsia" w:ascii="宋体" w:hAnsi="宋体" w:eastAsia="宋体" w:cs="宋体"/>
                <w:b w:val="0"/>
                <w:color w:val="auto"/>
                <w:sz w:val="24"/>
                <w:szCs w:val="24"/>
                <w:highlight w:val="none"/>
              </w:rPr>
              <w:t>21</w:t>
            </w:r>
            <w:r>
              <w:rPr>
                <w:rFonts w:ascii="宋体" w:hAnsi="宋体" w:eastAsia="宋体" w:cs="宋体"/>
                <w:b w:val="0"/>
                <w:color w:val="auto"/>
                <w:sz w:val="24"/>
                <w:szCs w:val="24"/>
                <w:highlight w:val="none"/>
              </w:rPr>
              <w:t>甲胎蛋白定量、</w:t>
            </w:r>
            <w:r>
              <w:rPr>
                <w:rFonts w:hint="eastAsia" w:ascii="宋体" w:hAnsi="宋体" w:eastAsia="宋体" w:cs="宋体"/>
                <w:b w:val="0"/>
                <w:color w:val="auto"/>
                <w:sz w:val="24"/>
                <w:szCs w:val="24"/>
                <w:highlight w:val="none"/>
              </w:rPr>
              <w:t>22</w:t>
            </w:r>
            <w:r>
              <w:rPr>
                <w:rFonts w:ascii="宋体" w:hAnsi="宋体" w:eastAsia="宋体" w:cs="宋体"/>
                <w:b w:val="0"/>
                <w:color w:val="auto"/>
                <w:sz w:val="24"/>
                <w:szCs w:val="24"/>
                <w:highlight w:val="none"/>
              </w:rPr>
              <w:t>癌胚抗原定量、</w:t>
            </w:r>
            <w:r>
              <w:rPr>
                <w:rFonts w:hint="eastAsia" w:ascii="宋体" w:hAnsi="宋体" w:eastAsia="宋体" w:cs="宋体"/>
                <w:b w:val="0"/>
                <w:color w:val="auto"/>
                <w:sz w:val="24"/>
                <w:szCs w:val="24"/>
                <w:highlight w:val="none"/>
              </w:rPr>
              <w:t>23</w:t>
            </w:r>
            <w:r>
              <w:rPr>
                <w:rFonts w:ascii="宋体" w:hAnsi="宋体" w:eastAsia="宋体" w:cs="宋体"/>
                <w:b w:val="0"/>
                <w:color w:val="auto"/>
                <w:sz w:val="24"/>
                <w:szCs w:val="24"/>
                <w:highlight w:val="none"/>
              </w:rPr>
              <w:t>乙肝五项、感染三项、</w:t>
            </w:r>
            <w:r>
              <w:rPr>
                <w:rFonts w:hint="eastAsia" w:ascii="宋体" w:hAnsi="宋体" w:eastAsia="宋体" w:cs="宋体"/>
                <w:b w:val="0"/>
                <w:color w:val="auto"/>
                <w:sz w:val="24"/>
                <w:szCs w:val="24"/>
                <w:highlight w:val="none"/>
              </w:rPr>
              <w:t>24</w:t>
            </w:r>
            <w:r>
              <w:rPr>
                <w:rFonts w:ascii="宋体" w:hAnsi="宋体" w:eastAsia="宋体" w:cs="宋体"/>
                <w:b w:val="0"/>
                <w:color w:val="auto"/>
                <w:sz w:val="24"/>
                <w:szCs w:val="24"/>
                <w:highlight w:val="none"/>
              </w:rPr>
              <w:t>癌抗原（CA19-9）、</w:t>
            </w:r>
            <w:r>
              <w:rPr>
                <w:rFonts w:hint="eastAsia" w:ascii="宋体" w:hAnsi="宋体" w:eastAsia="宋体" w:cs="宋体"/>
                <w:b w:val="0"/>
                <w:color w:val="auto"/>
                <w:sz w:val="24"/>
                <w:szCs w:val="24"/>
                <w:highlight w:val="none"/>
              </w:rPr>
              <w:t>25</w:t>
            </w:r>
            <w:r>
              <w:rPr>
                <w:rFonts w:ascii="宋体" w:hAnsi="宋体" w:eastAsia="宋体" w:cs="宋体"/>
                <w:b w:val="0"/>
                <w:color w:val="auto"/>
                <w:sz w:val="24"/>
                <w:szCs w:val="24"/>
                <w:highlight w:val="none"/>
              </w:rPr>
              <w:t>癌抗原（CA125）、</w:t>
            </w:r>
            <w:r>
              <w:rPr>
                <w:rFonts w:hint="eastAsia" w:ascii="宋体" w:hAnsi="宋体" w:eastAsia="宋体" w:cs="宋体"/>
                <w:b w:val="0"/>
                <w:color w:val="auto"/>
                <w:sz w:val="24"/>
                <w:szCs w:val="24"/>
                <w:highlight w:val="none"/>
              </w:rPr>
              <w:t>26</w:t>
            </w:r>
            <w:r>
              <w:rPr>
                <w:rFonts w:ascii="宋体" w:hAnsi="宋体" w:eastAsia="宋体" w:cs="宋体"/>
                <w:b w:val="0"/>
                <w:color w:val="auto"/>
                <w:sz w:val="24"/>
                <w:szCs w:val="24"/>
                <w:highlight w:val="none"/>
              </w:rPr>
              <w:t>癌抗原（CA153）、</w:t>
            </w:r>
            <w:r>
              <w:rPr>
                <w:rFonts w:hint="eastAsia" w:ascii="宋体" w:hAnsi="宋体" w:eastAsia="宋体" w:cs="宋体"/>
                <w:b w:val="0"/>
                <w:color w:val="auto"/>
                <w:sz w:val="24"/>
                <w:szCs w:val="24"/>
                <w:highlight w:val="none"/>
              </w:rPr>
              <w:t>27</w:t>
            </w:r>
            <w:r>
              <w:rPr>
                <w:rFonts w:ascii="宋体" w:hAnsi="宋体" w:eastAsia="宋体" w:cs="宋体"/>
                <w:b w:val="0"/>
                <w:color w:val="auto"/>
                <w:sz w:val="24"/>
                <w:szCs w:val="24"/>
                <w:highlight w:val="none"/>
              </w:rPr>
              <w:t>神经元忒远烯醇化酶、</w:t>
            </w:r>
            <w:r>
              <w:rPr>
                <w:rFonts w:hint="eastAsia" w:ascii="宋体" w:hAnsi="宋体" w:eastAsia="宋体" w:cs="宋体"/>
                <w:b w:val="0"/>
                <w:color w:val="auto"/>
                <w:sz w:val="24"/>
                <w:szCs w:val="24"/>
                <w:highlight w:val="none"/>
              </w:rPr>
              <w:t>28</w:t>
            </w:r>
            <w:r>
              <w:rPr>
                <w:rFonts w:ascii="宋体" w:hAnsi="宋体" w:eastAsia="宋体" w:cs="宋体"/>
                <w:b w:val="0"/>
                <w:color w:val="auto"/>
                <w:sz w:val="24"/>
                <w:szCs w:val="24"/>
                <w:highlight w:val="none"/>
              </w:rPr>
              <w:t>糖化血红蛋白、</w:t>
            </w:r>
            <w:r>
              <w:rPr>
                <w:rFonts w:hint="eastAsia" w:ascii="宋体" w:hAnsi="宋体" w:eastAsia="宋体" w:cs="宋体"/>
                <w:b w:val="0"/>
                <w:color w:val="auto"/>
                <w:sz w:val="24"/>
                <w:szCs w:val="24"/>
                <w:highlight w:val="none"/>
              </w:rPr>
              <w:t>29</w:t>
            </w:r>
            <w:r>
              <w:rPr>
                <w:rFonts w:ascii="宋体" w:hAnsi="宋体" w:eastAsia="宋体" w:cs="宋体"/>
                <w:b w:val="0"/>
                <w:color w:val="auto"/>
                <w:sz w:val="24"/>
                <w:szCs w:val="24"/>
                <w:highlight w:val="none"/>
              </w:rPr>
              <w:t>同型半胱氨酸、</w:t>
            </w:r>
            <w:r>
              <w:rPr>
                <w:rFonts w:hint="eastAsia" w:ascii="宋体" w:hAnsi="宋体" w:eastAsia="宋体" w:cs="宋体"/>
                <w:b w:val="0"/>
                <w:color w:val="auto"/>
                <w:sz w:val="24"/>
                <w:szCs w:val="24"/>
                <w:highlight w:val="none"/>
              </w:rPr>
              <w:t>30</w:t>
            </w:r>
            <w:r>
              <w:rPr>
                <w:rFonts w:ascii="宋体" w:hAnsi="宋体" w:eastAsia="宋体" w:cs="宋体"/>
                <w:b w:val="0"/>
                <w:color w:val="auto"/>
                <w:sz w:val="24"/>
                <w:szCs w:val="24"/>
                <w:highlight w:val="none"/>
              </w:rPr>
              <w:t>超敏C反应蛋白、</w:t>
            </w:r>
            <w:r>
              <w:rPr>
                <w:rFonts w:hint="eastAsia" w:ascii="宋体" w:hAnsi="宋体" w:eastAsia="宋体" w:cs="宋体"/>
                <w:b w:val="0"/>
                <w:color w:val="auto"/>
                <w:sz w:val="24"/>
                <w:szCs w:val="24"/>
                <w:highlight w:val="none"/>
              </w:rPr>
              <w:t>31</w:t>
            </w:r>
            <w:r>
              <w:rPr>
                <w:rFonts w:ascii="宋体" w:hAnsi="宋体" w:eastAsia="宋体" w:cs="宋体"/>
                <w:b w:val="0"/>
                <w:color w:val="auto"/>
                <w:sz w:val="24"/>
                <w:szCs w:val="24"/>
                <w:highlight w:val="none"/>
              </w:rPr>
              <w:t>血流变、</w:t>
            </w:r>
            <w:r>
              <w:rPr>
                <w:rFonts w:hint="eastAsia" w:ascii="宋体" w:hAnsi="宋体" w:eastAsia="宋体" w:cs="宋体"/>
                <w:b w:val="0"/>
                <w:color w:val="auto"/>
                <w:sz w:val="24"/>
                <w:szCs w:val="24"/>
                <w:highlight w:val="none"/>
              </w:rPr>
              <w:t>32</w:t>
            </w:r>
            <w:r>
              <w:rPr>
                <w:rFonts w:ascii="宋体" w:hAnsi="宋体" w:eastAsia="宋体" w:cs="宋体"/>
                <w:b w:val="0"/>
                <w:color w:val="auto"/>
                <w:sz w:val="24"/>
                <w:szCs w:val="24"/>
                <w:highlight w:val="none"/>
              </w:rPr>
              <w:t>腹部彩超、</w:t>
            </w:r>
            <w:r>
              <w:rPr>
                <w:rFonts w:hint="eastAsia" w:ascii="宋体" w:hAnsi="宋体" w:eastAsia="宋体" w:cs="宋体"/>
                <w:b w:val="0"/>
                <w:color w:val="auto"/>
                <w:sz w:val="24"/>
                <w:szCs w:val="24"/>
                <w:highlight w:val="none"/>
              </w:rPr>
              <w:t>33</w:t>
            </w:r>
            <w:r>
              <w:rPr>
                <w:rFonts w:ascii="宋体" w:hAnsi="宋体" w:eastAsia="宋体" w:cs="宋体"/>
                <w:b w:val="0"/>
                <w:color w:val="auto"/>
                <w:sz w:val="24"/>
                <w:szCs w:val="24"/>
                <w:highlight w:val="none"/>
              </w:rPr>
              <w:t>子宫、附件彩超、</w:t>
            </w:r>
            <w:r>
              <w:rPr>
                <w:rFonts w:hint="eastAsia" w:ascii="宋体" w:hAnsi="宋体" w:eastAsia="宋体" w:cs="宋体"/>
                <w:b w:val="0"/>
                <w:color w:val="auto"/>
                <w:sz w:val="24"/>
                <w:szCs w:val="24"/>
                <w:highlight w:val="none"/>
              </w:rPr>
              <w:t>34</w:t>
            </w:r>
            <w:r>
              <w:rPr>
                <w:rFonts w:ascii="宋体" w:hAnsi="宋体" w:eastAsia="宋体" w:cs="宋体"/>
                <w:b w:val="0"/>
                <w:color w:val="auto"/>
                <w:sz w:val="24"/>
                <w:szCs w:val="24"/>
                <w:highlight w:val="none"/>
              </w:rPr>
              <w:t>乳腺彩超、</w:t>
            </w:r>
            <w:r>
              <w:rPr>
                <w:rFonts w:hint="eastAsia" w:ascii="宋体" w:hAnsi="宋体" w:eastAsia="宋体" w:cs="宋体"/>
                <w:b w:val="0"/>
                <w:color w:val="auto"/>
                <w:sz w:val="24"/>
                <w:szCs w:val="24"/>
                <w:highlight w:val="none"/>
              </w:rPr>
              <w:t>35</w:t>
            </w:r>
            <w:r>
              <w:rPr>
                <w:rFonts w:ascii="宋体" w:hAnsi="宋体" w:eastAsia="宋体" w:cs="宋体"/>
                <w:b w:val="0"/>
                <w:color w:val="auto"/>
                <w:sz w:val="24"/>
                <w:szCs w:val="24"/>
                <w:highlight w:val="none"/>
              </w:rPr>
              <w:t>甲状腺彩超、</w:t>
            </w:r>
            <w:r>
              <w:rPr>
                <w:rFonts w:hint="eastAsia" w:ascii="宋体" w:hAnsi="宋体" w:eastAsia="宋体" w:cs="宋体"/>
                <w:b w:val="0"/>
                <w:color w:val="auto"/>
                <w:sz w:val="24"/>
                <w:szCs w:val="24"/>
                <w:highlight w:val="none"/>
              </w:rPr>
              <w:t>36</w:t>
            </w:r>
            <w:r>
              <w:rPr>
                <w:rFonts w:ascii="宋体" w:hAnsi="宋体" w:eastAsia="宋体" w:cs="宋体"/>
                <w:b w:val="0"/>
                <w:color w:val="auto"/>
                <w:sz w:val="24"/>
                <w:szCs w:val="24"/>
                <w:highlight w:val="none"/>
              </w:rPr>
              <w:t>肺功能检查、</w:t>
            </w:r>
            <w:r>
              <w:rPr>
                <w:rFonts w:hint="eastAsia" w:ascii="宋体" w:hAnsi="宋体" w:eastAsia="宋体" w:cs="宋体"/>
                <w:b w:val="0"/>
                <w:color w:val="auto"/>
                <w:sz w:val="24"/>
                <w:szCs w:val="24"/>
                <w:highlight w:val="none"/>
              </w:rPr>
              <w:t>37</w:t>
            </w:r>
            <w:r>
              <w:rPr>
                <w:rFonts w:ascii="宋体" w:hAnsi="宋体" w:eastAsia="宋体" w:cs="宋体"/>
                <w:b w:val="0"/>
                <w:color w:val="auto"/>
                <w:sz w:val="24"/>
                <w:szCs w:val="24"/>
                <w:highlight w:val="none"/>
              </w:rPr>
              <w:t>低剂量胸部CT、</w:t>
            </w:r>
            <w:r>
              <w:rPr>
                <w:rFonts w:hint="eastAsia" w:ascii="宋体" w:hAnsi="宋体" w:eastAsia="宋体" w:cs="宋体"/>
                <w:b w:val="0"/>
                <w:color w:val="auto"/>
                <w:sz w:val="24"/>
                <w:szCs w:val="24"/>
                <w:highlight w:val="none"/>
              </w:rPr>
              <w:t>38</w:t>
            </w:r>
            <w:r>
              <w:rPr>
                <w:rFonts w:ascii="宋体" w:hAnsi="宋体" w:eastAsia="宋体" w:cs="宋体"/>
                <w:b w:val="0"/>
                <w:color w:val="auto"/>
                <w:sz w:val="24"/>
                <w:szCs w:val="24"/>
                <w:highlight w:val="none"/>
              </w:rPr>
              <w:t>心脏彩超、</w:t>
            </w:r>
            <w:r>
              <w:rPr>
                <w:rFonts w:hint="eastAsia" w:ascii="宋体" w:hAnsi="宋体" w:eastAsia="宋体" w:cs="宋体"/>
                <w:b w:val="0"/>
                <w:color w:val="auto"/>
                <w:sz w:val="24"/>
                <w:szCs w:val="24"/>
                <w:highlight w:val="none"/>
              </w:rPr>
              <w:t>39</w:t>
            </w:r>
            <w:r>
              <w:rPr>
                <w:rFonts w:ascii="宋体" w:hAnsi="宋体" w:eastAsia="宋体" w:cs="宋体"/>
                <w:b w:val="0"/>
                <w:color w:val="auto"/>
                <w:sz w:val="24"/>
                <w:szCs w:val="24"/>
                <w:highlight w:val="none"/>
              </w:rPr>
              <w:t>颈动脉彩超、</w:t>
            </w:r>
            <w:r>
              <w:rPr>
                <w:rFonts w:hint="eastAsia" w:ascii="宋体" w:hAnsi="宋体" w:eastAsia="宋体" w:cs="宋体"/>
                <w:b w:val="0"/>
                <w:color w:val="auto"/>
                <w:sz w:val="24"/>
                <w:szCs w:val="24"/>
                <w:highlight w:val="none"/>
              </w:rPr>
              <w:t>40</w:t>
            </w:r>
            <w:r>
              <w:rPr>
                <w:rFonts w:ascii="宋体" w:hAnsi="宋体" w:eastAsia="宋体" w:cs="宋体"/>
                <w:b w:val="0"/>
                <w:color w:val="auto"/>
                <w:sz w:val="24"/>
                <w:szCs w:val="24"/>
                <w:highlight w:val="none"/>
              </w:rPr>
              <w:t>心电图</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600" w:hRule="atLeast"/>
        </w:trPr>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5"/>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B1消化套餐(男)50岁以下</w:t>
            </w:r>
          </w:p>
        </w:tc>
        <w:tc>
          <w:tcPr>
            <w:tcW w:w="7476" w:type="dxa"/>
            <w:tcBorders>
              <w:top w:val="single" w:color="000000" w:sz="4" w:space="0"/>
              <w:left w:val="single" w:color="000000" w:sz="4" w:space="0"/>
              <w:bottom w:val="single" w:color="000000" w:sz="4" w:space="0"/>
            </w:tcBorders>
            <w:vAlign w:val="center"/>
          </w:tcPr>
          <w:p>
            <w:pPr>
              <w:pStyle w:val="5"/>
              <w:ind w:firstLine="48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一般检查、2内科、3男外科、4视力色觉、5外眼、6裂隙灯检查、7眼底镜检查、8耳鼻咽喉科、9口腔科、10血常规、11尿常规、12尿微量白蛋白、13便隐血、14胃蛋白酶原二项、15肝功三项、16胆红素三项、17肾功三项、18空腹血糖（</w:t>
            </w:r>
            <w:r>
              <w:rPr>
                <w:rFonts w:ascii="宋体" w:hAnsi="宋体" w:eastAsia="宋体" w:cs="宋体"/>
                <w:b w:val="0"/>
                <w:color w:val="auto"/>
                <w:sz w:val="24"/>
                <w:szCs w:val="24"/>
                <w:highlight w:val="none"/>
              </w:rPr>
              <w:t>FBG）、</w:t>
            </w:r>
            <w:r>
              <w:rPr>
                <w:rFonts w:hint="eastAsia" w:ascii="宋体" w:hAnsi="宋体" w:eastAsia="宋体" w:cs="宋体"/>
                <w:b w:val="0"/>
                <w:color w:val="auto"/>
                <w:sz w:val="24"/>
                <w:szCs w:val="24"/>
                <w:highlight w:val="none"/>
              </w:rPr>
              <w:t>19</w:t>
            </w:r>
            <w:r>
              <w:rPr>
                <w:rFonts w:ascii="宋体" w:hAnsi="宋体" w:eastAsia="宋体" w:cs="宋体"/>
                <w:b w:val="0"/>
                <w:color w:val="auto"/>
                <w:sz w:val="24"/>
                <w:szCs w:val="24"/>
                <w:highlight w:val="none"/>
              </w:rPr>
              <w:t>血脂四项、</w:t>
            </w:r>
            <w:r>
              <w:rPr>
                <w:rFonts w:hint="eastAsia" w:ascii="宋体" w:hAnsi="宋体" w:eastAsia="宋体" w:cs="宋体"/>
                <w:b w:val="0"/>
                <w:color w:val="auto"/>
                <w:sz w:val="24"/>
                <w:szCs w:val="24"/>
                <w:highlight w:val="none"/>
              </w:rPr>
              <w:t>20</w:t>
            </w:r>
            <w:r>
              <w:rPr>
                <w:rFonts w:ascii="宋体" w:hAnsi="宋体" w:eastAsia="宋体" w:cs="宋体"/>
                <w:b w:val="0"/>
                <w:color w:val="auto"/>
                <w:sz w:val="24"/>
                <w:szCs w:val="24"/>
                <w:highlight w:val="none"/>
              </w:rPr>
              <w:t>甲胎蛋白定量、</w:t>
            </w:r>
            <w:r>
              <w:rPr>
                <w:rFonts w:hint="eastAsia" w:ascii="宋体" w:hAnsi="宋体" w:eastAsia="宋体" w:cs="宋体"/>
                <w:b w:val="0"/>
                <w:color w:val="auto"/>
                <w:sz w:val="24"/>
                <w:szCs w:val="24"/>
                <w:highlight w:val="none"/>
              </w:rPr>
              <w:t>21</w:t>
            </w:r>
            <w:r>
              <w:rPr>
                <w:rFonts w:ascii="宋体" w:hAnsi="宋体" w:eastAsia="宋体" w:cs="宋体"/>
                <w:b w:val="0"/>
                <w:color w:val="auto"/>
                <w:sz w:val="24"/>
                <w:szCs w:val="24"/>
                <w:highlight w:val="none"/>
              </w:rPr>
              <w:t>癌胚抗原定量、</w:t>
            </w:r>
            <w:r>
              <w:rPr>
                <w:rFonts w:hint="eastAsia" w:ascii="宋体" w:hAnsi="宋体" w:eastAsia="宋体" w:cs="宋体"/>
                <w:b w:val="0"/>
                <w:color w:val="auto"/>
                <w:sz w:val="24"/>
                <w:szCs w:val="24"/>
                <w:highlight w:val="none"/>
              </w:rPr>
              <w:t>22</w:t>
            </w:r>
            <w:r>
              <w:rPr>
                <w:rFonts w:ascii="宋体" w:hAnsi="宋体" w:eastAsia="宋体" w:cs="宋体"/>
                <w:b w:val="0"/>
                <w:color w:val="auto"/>
                <w:sz w:val="24"/>
                <w:szCs w:val="24"/>
                <w:highlight w:val="none"/>
              </w:rPr>
              <w:t>总前列腺特异性抗原、</w:t>
            </w:r>
            <w:r>
              <w:rPr>
                <w:rFonts w:hint="eastAsia" w:ascii="宋体" w:hAnsi="宋体" w:eastAsia="宋体" w:cs="宋体"/>
                <w:b w:val="0"/>
                <w:color w:val="auto"/>
                <w:sz w:val="24"/>
                <w:szCs w:val="24"/>
                <w:highlight w:val="none"/>
              </w:rPr>
              <w:t>23</w:t>
            </w:r>
            <w:r>
              <w:rPr>
                <w:rFonts w:ascii="宋体" w:hAnsi="宋体" w:eastAsia="宋体" w:cs="宋体"/>
                <w:b w:val="0"/>
                <w:color w:val="auto"/>
                <w:sz w:val="24"/>
                <w:szCs w:val="24"/>
                <w:highlight w:val="none"/>
              </w:rPr>
              <w:t>游离前列腺特异抗原、</w:t>
            </w:r>
            <w:r>
              <w:rPr>
                <w:rFonts w:hint="eastAsia" w:ascii="宋体" w:hAnsi="宋体" w:eastAsia="宋体" w:cs="宋体"/>
                <w:b w:val="0"/>
                <w:color w:val="auto"/>
                <w:sz w:val="24"/>
                <w:szCs w:val="24"/>
                <w:highlight w:val="none"/>
              </w:rPr>
              <w:t>24</w:t>
            </w:r>
            <w:r>
              <w:rPr>
                <w:rFonts w:ascii="宋体" w:hAnsi="宋体" w:eastAsia="宋体" w:cs="宋体"/>
                <w:b w:val="0"/>
                <w:color w:val="auto"/>
                <w:sz w:val="24"/>
                <w:szCs w:val="24"/>
                <w:highlight w:val="none"/>
              </w:rPr>
              <w:t>乙肝五项、感染三项、</w:t>
            </w:r>
            <w:r>
              <w:rPr>
                <w:rFonts w:hint="eastAsia" w:ascii="宋体" w:hAnsi="宋体" w:eastAsia="宋体" w:cs="宋体"/>
                <w:b w:val="0"/>
                <w:color w:val="auto"/>
                <w:sz w:val="24"/>
                <w:szCs w:val="24"/>
                <w:highlight w:val="none"/>
              </w:rPr>
              <w:t>15</w:t>
            </w:r>
            <w:r>
              <w:rPr>
                <w:rFonts w:ascii="宋体" w:hAnsi="宋体" w:eastAsia="宋体" w:cs="宋体"/>
                <w:b w:val="0"/>
                <w:color w:val="auto"/>
                <w:sz w:val="24"/>
                <w:szCs w:val="24"/>
                <w:highlight w:val="none"/>
              </w:rPr>
              <w:t>癌抗原（CA19-9）、</w:t>
            </w:r>
            <w:r>
              <w:rPr>
                <w:rFonts w:hint="eastAsia" w:ascii="宋体" w:hAnsi="宋体" w:eastAsia="宋体" w:cs="宋体"/>
                <w:b w:val="0"/>
                <w:color w:val="auto"/>
                <w:sz w:val="24"/>
                <w:szCs w:val="24"/>
                <w:highlight w:val="none"/>
              </w:rPr>
              <w:t>26</w:t>
            </w:r>
            <w:r>
              <w:rPr>
                <w:rFonts w:ascii="宋体" w:hAnsi="宋体" w:eastAsia="宋体" w:cs="宋体"/>
                <w:b w:val="0"/>
                <w:color w:val="auto"/>
                <w:sz w:val="24"/>
                <w:szCs w:val="24"/>
                <w:highlight w:val="none"/>
              </w:rPr>
              <w:t>癌抗原（CA724）、</w:t>
            </w:r>
            <w:r>
              <w:rPr>
                <w:rFonts w:hint="eastAsia" w:ascii="宋体" w:hAnsi="宋体" w:eastAsia="宋体" w:cs="宋体"/>
                <w:b w:val="0"/>
                <w:color w:val="auto"/>
                <w:sz w:val="24"/>
                <w:szCs w:val="24"/>
                <w:highlight w:val="none"/>
              </w:rPr>
              <w:t>27</w:t>
            </w:r>
            <w:r>
              <w:rPr>
                <w:rFonts w:ascii="宋体" w:hAnsi="宋体" w:eastAsia="宋体" w:cs="宋体"/>
                <w:b w:val="0"/>
                <w:color w:val="auto"/>
                <w:sz w:val="24"/>
                <w:szCs w:val="24"/>
                <w:highlight w:val="none"/>
              </w:rPr>
              <w:t>幽门杆菌检测、</w:t>
            </w:r>
            <w:r>
              <w:rPr>
                <w:rFonts w:hint="eastAsia" w:ascii="宋体" w:hAnsi="宋体" w:eastAsia="宋体" w:cs="宋体"/>
                <w:b w:val="0"/>
                <w:color w:val="auto"/>
                <w:sz w:val="24"/>
                <w:szCs w:val="24"/>
                <w:highlight w:val="none"/>
              </w:rPr>
              <w:t>28</w:t>
            </w:r>
            <w:r>
              <w:rPr>
                <w:rFonts w:ascii="宋体" w:hAnsi="宋体" w:eastAsia="宋体" w:cs="宋体"/>
                <w:b w:val="0"/>
                <w:color w:val="auto"/>
                <w:sz w:val="24"/>
                <w:szCs w:val="24"/>
                <w:highlight w:val="none"/>
              </w:rPr>
              <w:t>腹部彩超甲状腺彩超、</w:t>
            </w:r>
            <w:r>
              <w:rPr>
                <w:rFonts w:hint="eastAsia" w:ascii="宋体" w:hAnsi="宋体" w:eastAsia="宋体" w:cs="宋体"/>
                <w:b w:val="0"/>
                <w:color w:val="auto"/>
                <w:sz w:val="24"/>
                <w:szCs w:val="24"/>
                <w:highlight w:val="none"/>
              </w:rPr>
              <w:t>29</w:t>
            </w:r>
            <w:r>
              <w:rPr>
                <w:rFonts w:ascii="宋体" w:hAnsi="宋体" w:eastAsia="宋体" w:cs="宋体"/>
                <w:b w:val="0"/>
                <w:color w:val="auto"/>
                <w:sz w:val="24"/>
                <w:szCs w:val="24"/>
                <w:highlight w:val="none"/>
              </w:rPr>
              <w:t>胸部正位X光、</w:t>
            </w:r>
            <w:r>
              <w:rPr>
                <w:rFonts w:hint="eastAsia" w:ascii="宋体" w:hAnsi="宋体" w:eastAsia="宋体" w:cs="宋体"/>
                <w:b w:val="0"/>
                <w:color w:val="auto"/>
                <w:sz w:val="24"/>
                <w:szCs w:val="24"/>
                <w:highlight w:val="none"/>
              </w:rPr>
              <w:t>30</w:t>
            </w:r>
            <w:r>
              <w:rPr>
                <w:rFonts w:ascii="宋体" w:hAnsi="宋体" w:eastAsia="宋体" w:cs="宋体"/>
                <w:b w:val="0"/>
                <w:color w:val="auto"/>
                <w:sz w:val="24"/>
                <w:szCs w:val="24"/>
                <w:highlight w:val="none"/>
              </w:rPr>
              <w:t>心脏彩超、</w:t>
            </w:r>
            <w:r>
              <w:rPr>
                <w:rFonts w:hint="eastAsia" w:ascii="宋体" w:hAnsi="宋体" w:eastAsia="宋体" w:cs="宋体"/>
                <w:b w:val="0"/>
                <w:color w:val="auto"/>
                <w:sz w:val="24"/>
                <w:szCs w:val="24"/>
                <w:highlight w:val="none"/>
              </w:rPr>
              <w:t>31</w:t>
            </w:r>
            <w:r>
              <w:rPr>
                <w:rFonts w:ascii="宋体" w:hAnsi="宋体" w:eastAsia="宋体" w:cs="宋体"/>
                <w:b w:val="0"/>
                <w:color w:val="auto"/>
                <w:sz w:val="24"/>
                <w:szCs w:val="24"/>
                <w:highlight w:val="none"/>
              </w:rPr>
              <w:t>颈动脉彩超、</w:t>
            </w:r>
            <w:r>
              <w:rPr>
                <w:rFonts w:hint="eastAsia" w:ascii="宋体" w:hAnsi="宋体" w:eastAsia="宋体" w:cs="宋体"/>
                <w:b w:val="0"/>
                <w:color w:val="auto"/>
                <w:sz w:val="24"/>
                <w:szCs w:val="24"/>
                <w:highlight w:val="none"/>
              </w:rPr>
              <w:t>32</w:t>
            </w:r>
            <w:r>
              <w:rPr>
                <w:rFonts w:ascii="宋体" w:hAnsi="宋体" w:eastAsia="宋体" w:cs="宋体"/>
                <w:b w:val="0"/>
                <w:color w:val="auto"/>
                <w:sz w:val="24"/>
                <w:szCs w:val="24"/>
                <w:highlight w:val="none"/>
              </w:rPr>
              <w:t>心电图</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600" w:hRule="atLeast"/>
        </w:trPr>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5"/>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B2消化套餐(男)50岁以上</w:t>
            </w:r>
          </w:p>
        </w:tc>
        <w:tc>
          <w:tcPr>
            <w:tcW w:w="7476" w:type="dxa"/>
            <w:tcBorders>
              <w:top w:val="single" w:color="000000" w:sz="4" w:space="0"/>
              <w:left w:val="single" w:color="000000" w:sz="4" w:space="0"/>
              <w:bottom w:val="single" w:color="000000" w:sz="4" w:space="0"/>
            </w:tcBorders>
            <w:vAlign w:val="center"/>
          </w:tcPr>
          <w:p>
            <w:pPr>
              <w:pStyle w:val="5"/>
              <w:ind w:firstLine="48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一般检查、2内科、3男外科、4视力色觉、5外眼、6裂隙灯检查、7眼底镜检查、8耳鼻咽喉科、9口腔科、10血常规、11尿常规、12尿微量白蛋白、13便隐血、14胃蛋白酶原二项、15肝功能三项、16胆红素三项、17肾功三项、18空腹血糖（</w:t>
            </w:r>
            <w:r>
              <w:rPr>
                <w:rFonts w:ascii="宋体" w:hAnsi="宋体" w:eastAsia="宋体" w:cs="宋体"/>
                <w:b w:val="0"/>
                <w:color w:val="auto"/>
                <w:sz w:val="24"/>
                <w:szCs w:val="24"/>
                <w:highlight w:val="none"/>
              </w:rPr>
              <w:t>FBG）、</w:t>
            </w:r>
            <w:r>
              <w:rPr>
                <w:rFonts w:hint="eastAsia" w:ascii="宋体" w:hAnsi="宋体" w:eastAsia="宋体" w:cs="宋体"/>
                <w:b w:val="0"/>
                <w:color w:val="auto"/>
                <w:sz w:val="24"/>
                <w:szCs w:val="24"/>
                <w:highlight w:val="none"/>
              </w:rPr>
              <w:t>19</w:t>
            </w:r>
            <w:r>
              <w:rPr>
                <w:rFonts w:ascii="宋体" w:hAnsi="宋体" w:eastAsia="宋体" w:cs="宋体"/>
                <w:b w:val="0"/>
                <w:color w:val="auto"/>
                <w:sz w:val="24"/>
                <w:szCs w:val="24"/>
                <w:highlight w:val="none"/>
              </w:rPr>
              <w:t>血脂四项、</w:t>
            </w:r>
            <w:r>
              <w:rPr>
                <w:rFonts w:hint="eastAsia" w:ascii="宋体" w:hAnsi="宋体" w:eastAsia="宋体" w:cs="宋体"/>
                <w:b w:val="0"/>
                <w:color w:val="auto"/>
                <w:sz w:val="24"/>
                <w:szCs w:val="24"/>
                <w:highlight w:val="none"/>
              </w:rPr>
              <w:t>20</w:t>
            </w:r>
            <w:r>
              <w:rPr>
                <w:rFonts w:ascii="宋体" w:hAnsi="宋体" w:eastAsia="宋体" w:cs="宋体"/>
                <w:b w:val="0"/>
                <w:color w:val="auto"/>
                <w:sz w:val="24"/>
                <w:szCs w:val="24"/>
                <w:highlight w:val="none"/>
              </w:rPr>
              <w:t>甲胎蛋白定量、</w:t>
            </w:r>
            <w:r>
              <w:rPr>
                <w:rFonts w:hint="eastAsia" w:ascii="宋体" w:hAnsi="宋体" w:eastAsia="宋体" w:cs="宋体"/>
                <w:b w:val="0"/>
                <w:color w:val="auto"/>
                <w:sz w:val="24"/>
                <w:szCs w:val="24"/>
                <w:highlight w:val="none"/>
              </w:rPr>
              <w:t>21</w:t>
            </w:r>
            <w:r>
              <w:rPr>
                <w:rFonts w:ascii="宋体" w:hAnsi="宋体" w:eastAsia="宋体" w:cs="宋体"/>
                <w:b w:val="0"/>
                <w:color w:val="auto"/>
                <w:sz w:val="24"/>
                <w:szCs w:val="24"/>
                <w:highlight w:val="none"/>
              </w:rPr>
              <w:t>癌胚抗原定量、</w:t>
            </w:r>
            <w:r>
              <w:rPr>
                <w:rFonts w:hint="eastAsia" w:ascii="宋体" w:hAnsi="宋体" w:eastAsia="宋体" w:cs="宋体"/>
                <w:b w:val="0"/>
                <w:color w:val="auto"/>
                <w:sz w:val="24"/>
                <w:szCs w:val="24"/>
                <w:highlight w:val="none"/>
              </w:rPr>
              <w:t>22</w:t>
            </w:r>
            <w:r>
              <w:rPr>
                <w:rFonts w:ascii="宋体" w:hAnsi="宋体" w:eastAsia="宋体" w:cs="宋体"/>
                <w:b w:val="0"/>
                <w:color w:val="auto"/>
                <w:sz w:val="24"/>
                <w:szCs w:val="24"/>
                <w:highlight w:val="none"/>
              </w:rPr>
              <w:t>总前列腺特异性抗原、</w:t>
            </w:r>
            <w:r>
              <w:rPr>
                <w:rFonts w:hint="eastAsia" w:ascii="宋体" w:hAnsi="宋体" w:eastAsia="宋体" w:cs="宋体"/>
                <w:b w:val="0"/>
                <w:color w:val="auto"/>
                <w:sz w:val="24"/>
                <w:szCs w:val="24"/>
                <w:highlight w:val="none"/>
              </w:rPr>
              <w:t>23</w:t>
            </w:r>
            <w:r>
              <w:rPr>
                <w:rFonts w:ascii="宋体" w:hAnsi="宋体" w:eastAsia="宋体" w:cs="宋体"/>
                <w:b w:val="0"/>
                <w:color w:val="auto"/>
                <w:sz w:val="24"/>
                <w:szCs w:val="24"/>
                <w:highlight w:val="none"/>
              </w:rPr>
              <w:t>游离前列腺特异性抗原、</w:t>
            </w:r>
            <w:r>
              <w:rPr>
                <w:rFonts w:hint="eastAsia" w:ascii="宋体" w:hAnsi="宋体" w:eastAsia="宋体" w:cs="宋体"/>
                <w:b w:val="0"/>
                <w:color w:val="auto"/>
                <w:sz w:val="24"/>
                <w:szCs w:val="24"/>
                <w:highlight w:val="none"/>
              </w:rPr>
              <w:t>24</w:t>
            </w:r>
            <w:r>
              <w:rPr>
                <w:rFonts w:ascii="宋体" w:hAnsi="宋体" w:eastAsia="宋体" w:cs="宋体"/>
                <w:b w:val="0"/>
                <w:color w:val="auto"/>
                <w:sz w:val="24"/>
                <w:szCs w:val="24"/>
                <w:highlight w:val="none"/>
              </w:rPr>
              <w:t>乙肝五项、感染三项、</w:t>
            </w:r>
            <w:r>
              <w:rPr>
                <w:rFonts w:hint="eastAsia" w:ascii="宋体" w:hAnsi="宋体" w:eastAsia="宋体" w:cs="宋体"/>
                <w:b w:val="0"/>
                <w:color w:val="auto"/>
                <w:sz w:val="24"/>
                <w:szCs w:val="24"/>
                <w:highlight w:val="none"/>
              </w:rPr>
              <w:t>25</w:t>
            </w:r>
            <w:r>
              <w:rPr>
                <w:rFonts w:ascii="宋体" w:hAnsi="宋体" w:eastAsia="宋体" w:cs="宋体"/>
                <w:b w:val="0"/>
                <w:color w:val="auto"/>
                <w:sz w:val="24"/>
                <w:szCs w:val="24"/>
                <w:highlight w:val="none"/>
              </w:rPr>
              <w:t>癌抗原（CA19-9）、</w:t>
            </w:r>
            <w:r>
              <w:rPr>
                <w:rFonts w:hint="eastAsia" w:ascii="宋体" w:hAnsi="宋体" w:eastAsia="宋体" w:cs="宋体"/>
                <w:b w:val="0"/>
                <w:color w:val="auto"/>
                <w:sz w:val="24"/>
                <w:szCs w:val="24"/>
                <w:highlight w:val="none"/>
              </w:rPr>
              <w:t>26</w:t>
            </w:r>
            <w:r>
              <w:rPr>
                <w:rFonts w:ascii="宋体" w:hAnsi="宋体" w:eastAsia="宋体" w:cs="宋体"/>
                <w:b w:val="0"/>
                <w:color w:val="auto"/>
                <w:sz w:val="24"/>
                <w:szCs w:val="24"/>
                <w:highlight w:val="none"/>
              </w:rPr>
              <w:t>神经元特异性烯醇化酶、</w:t>
            </w:r>
            <w:r>
              <w:rPr>
                <w:rFonts w:hint="eastAsia" w:ascii="宋体" w:hAnsi="宋体" w:eastAsia="宋体" w:cs="宋体"/>
                <w:b w:val="0"/>
                <w:color w:val="auto"/>
                <w:sz w:val="24"/>
                <w:szCs w:val="24"/>
                <w:highlight w:val="none"/>
              </w:rPr>
              <w:t>27</w:t>
            </w:r>
            <w:r>
              <w:rPr>
                <w:rFonts w:ascii="宋体" w:hAnsi="宋体" w:eastAsia="宋体" w:cs="宋体"/>
                <w:b w:val="0"/>
                <w:color w:val="auto"/>
                <w:sz w:val="24"/>
                <w:szCs w:val="24"/>
                <w:highlight w:val="none"/>
              </w:rPr>
              <w:t>癌抗原（CA724）、</w:t>
            </w:r>
            <w:r>
              <w:rPr>
                <w:rFonts w:hint="eastAsia" w:ascii="宋体" w:hAnsi="宋体" w:eastAsia="宋体" w:cs="宋体"/>
                <w:b w:val="0"/>
                <w:color w:val="auto"/>
                <w:sz w:val="24"/>
                <w:szCs w:val="24"/>
                <w:highlight w:val="none"/>
              </w:rPr>
              <w:t>28</w:t>
            </w:r>
            <w:r>
              <w:rPr>
                <w:rFonts w:ascii="宋体" w:hAnsi="宋体" w:eastAsia="宋体" w:cs="宋体"/>
                <w:b w:val="0"/>
                <w:color w:val="auto"/>
                <w:sz w:val="24"/>
                <w:szCs w:val="24"/>
                <w:highlight w:val="none"/>
              </w:rPr>
              <w:t>糖化血红蛋白、</w:t>
            </w:r>
            <w:r>
              <w:rPr>
                <w:rFonts w:hint="eastAsia" w:ascii="宋体" w:hAnsi="宋体" w:eastAsia="宋体" w:cs="宋体"/>
                <w:b w:val="0"/>
                <w:color w:val="auto"/>
                <w:sz w:val="24"/>
                <w:szCs w:val="24"/>
                <w:highlight w:val="none"/>
              </w:rPr>
              <w:t>29</w:t>
            </w:r>
            <w:r>
              <w:rPr>
                <w:rFonts w:ascii="宋体" w:hAnsi="宋体" w:eastAsia="宋体" w:cs="宋体"/>
                <w:b w:val="0"/>
                <w:color w:val="auto"/>
                <w:sz w:val="24"/>
                <w:szCs w:val="24"/>
                <w:highlight w:val="none"/>
              </w:rPr>
              <w:t>幽门杆菌检测、</w:t>
            </w:r>
            <w:r>
              <w:rPr>
                <w:rFonts w:hint="eastAsia" w:ascii="宋体" w:hAnsi="宋体" w:eastAsia="宋体" w:cs="宋体"/>
                <w:b w:val="0"/>
                <w:color w:val="auto"/>
                <w:sz w:val="24"/>
                <w:szCs w:val="24"/>
                <w:highlight w:val="none"/>
              </w:rPr>
              <w:t>30</w:t>
            </w:r>
            <w:r>
              <w:rPr>
                <w:rFonts w:ascii="宋体" w:hAnsi="宋体" w:eastAsia="宋体" w:cs="宋体"/>
                <w:b w:val="0"/>
                <w:color w:val="auto"/>
                <w:sz w:val="24"/>
                <w:szCs w:val="24"/>
                <w:highlight w:val="none"/>
              </w:rPr>
              <w:t>腹部彩超、</w:t>
            </w:r>
            <w:r>
              <w:rPr>
                <w:rFonts w:hint="eastAsia" w:ascii="宋体" w:hAnsi="宋体" w:eastAsia="宋体" w:cs="宋体"/>
                <w:b w:val="0"/>
                <w:color w:val="auto"/>
                <w:sz w:val="24"/>
                <w:szCs w:val="24"/>
                <w:highlight w:val="none"/>
              </w:rPr>
              <w:t>31</w:t>
            </w:r>
            <w:r>
              <w:rPr>
                <w:rFonts w:ascii="宋体" w:hAnsi="宋体" w:eastAsia="宋体" w:cs="宋体"/>
                <w:b w:val="0"/>
                <w:color w:val="auto"/>
                <w:sz w:val="24"/>
                <w:szCs w:val="24"/>
                <w:highlight w:val="none"/>
              </w:rPr>
              <w:t>前列腺彩超、</w:t>
            </w:r>
            <w:r>
              <w:rPr>
                <w:rFonts w:hint="eastAsia" w:ascii="宋体" w:hAnsi="宋体" w:eastAsia="宋体" w:cs="宋体"/>
                <w:b w:val="0"/>
                <w:color w:val="auto"/>
                <w:sz w:val="24"/>
                <w:szCs w:val="24"/>
                <w:highlight w:val="none"/>
              </w:rPr>
              <w:t>32</w:t>
            </w:r>
            <w:r>
              <w:rPr>
                <w:rFonts w:ascii="宋体" w:hAnsi="宋体" w:eastAsia="宋体" w:cs="宋体"/>
                <w:b w:val="0"/>
                <w:color w:val="auto"/>
                <w:sz w:val="24"/>
                <w:szCs w:val="24"/>
                <w:highlight w:val="none"/>
              </w:rPr>
              <w:t>甲状腺彩超、</w:t>
            </w:r>
            <w:r>
              <w:rPr>
                <w:rFonts w:hint="eastAsia" w:ascii="宋体" w:hAnsi="宋体" w:eastAsia="宋体" w:cs="宋体"/>
                <w:b w:val="0"/>
                <w:color w:val="auto"/>
                <w:sz w:val="24"/>
                <w:szCs w:val="24"/>
                <w:highlight w:val="none"/>
              </w:rPr>
              <w:t>33</w:t>
            </w:r>
            <w:r>
              <w:rPr>
                <w:rFonts w:ascii="宋体" w:hAnsi="宋体" w:eastAsia="宋体" w:cs="宋体"/>
                <w:b w:val="0"/>
                <w:color w:val="auto"/>
                <w:sz w:val="24"/>
                <w:szCs w:val="24"/>
                <w:highlight w:val="none"/>
              </w:rPr>
              <w:t>低剂量胸部CT、</w:t>
            </w:r>
            <w:r>
              <w:rPr>
                <w:rFonts w:hint="eastAsia" w:ascii="宋体" w:hAnsi="宋体" w:eastAsia="宋体" w:cs="宋体"/>
                <w:b w:val="0"/>
                <w:color w:val="auto"/>
                <w:sz w:val="24"/>
                <w:szCs w:val="24"/>
                <w:highlight w:val="none"/>
              </w:rPr>
              <w:t>34</w:t>
            </w:r>
            <w:r>
              <w:rPr>
                <w:rFonts w:ascii="宋体" w:hAnsi="宋体" w:eastAsia="宋体" w:cs="宋体"/>
                <w:b w:val="0"/>
                <w:color w:val="auto"/>
                <w:sz w:val="24"/>
                <w:szCs w:val="24"/>
                <w:highlight w:val="none"/>
              </w:rPr>
              <w:t>心脏彩超、</w:t>
            </w:r>
            <w:r>
              <w:rPr>
                <w:rFonts w:hint="eastAsia" w:ascii="宋体" w:hAnsi="宋体" w:eastAsia="宋体" w:cs="宋体"/>
                <w:b w:val="0"/>
                <w:color w:val="auto"/>
                <w:sz w:val="24"/>
                <w:szCs w:val="24"/>
                <w:highlight w:val="none"/>
              </w:rPr>
              <w:t>35</w:t>
            </w:r>
            <w:r>
              <w:rPr>
                <w:rFonts w:ascii="宋体" w:hAnsi="宋体" w:eastAsia="宋体" w:cs="宋体"/>
                <w:b w:val="0"/>
                <w:color w:val="auto"/>
                <w:sz w:val="24"/>
                <w:szCs w:val="24"/>
                <w:highlight w:val="none"/>
              </w:rPr>
              <w:t>颈动脉彩超、</w:t>
            </w:r>
            <w:r>
              <w:rPr>
                <w:rFonts w:hint="eastAsia" w:ascii="宋体" w:hAnsi="宋体" w:eastAsia="宋体" w:cs="宋体"/>
                <w:b w:val="0"/>
                <w:color w:val="auto"/>
                <w:sz w:val="24"/>
                <w:szCs w:val="24"/>
                <w:highlight w:val="none"/>
              </w:rPr>
              <w:t>36</w:t>
            </w:r>
            <w:r>
              <w:rPr>
                <w:rFonts w:ascii="宋体" w:hAnsi="宋体" w:eastAsia="宋体" w:cs="宋体"/>
                <w:b w:val="0"/>
                <w:color w:val="auto"/>
                <w:sz w:val="24"/>
                <w:szCs w:val="24"/>
                <w:highlight w:val="none"/>
              </w:rPr>
              <w:t>心电图</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600" w:hRule="atLeast"/>
        </w:trPr>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5"/>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B3消化套餐(女)50岁以下</w:t>
            </w:r>
          </w:p>
        </w:tc>
        <w:tc>
          <w:tcPr>
            <w:tcW w:w="7476" w:type="dxa"/>
            <w:tcBorders>
              <w:top w:val="single" w:color="000000" w:sz="4" w:space="0"/>
              <w:left w:val="single" w:color="000000" w:sz="4" w:space="0"/>
              <w:bottom w:val="single" w:color="000000" w:sz="4" w:space="0"/>
            </w:tcBorders>
            <w:vAlign w:val="center"/>
          </w:tcPr>
          <w:p>
            <w:pPr>
              <w:pStyle w:val="5"/>
              <w:ind w:firstLine="48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1一般检查、2内科、3女外科、4妇科检查、5宫颈</w:t>
            </w:r>
            <w:r>
              <w:rPr>
                <w:rFonts w:ascii="宋体" w:hAnsi="宋体" w:eastAsia="宋体" w:cs="宋体"/>
                <w:b w:val="0"/>
                <w:color w:val="auto"/>
                <w:sz w:val="24"/>
                <w:szCs w:val="24"/>
                <w:highlight w:val="none"/>
              </w:rPr>
              <w:t>TCT、</w:t>
            </w:r>
            <w:r>
              <w:rPr>
                <w:rFonts w:hint="eastAsia" w:ascii="宋体" w:hAnsi="宋体" w:eastAsia="宋体" w:cs="宋体"/>
                <w:b w:val="0"/>
                <w:color w:val="auto"/>
                <w:sz w:val="24"/>
                <w:szCs w:val="24"/>
                <w:highlight w:val="none"/>
              </w:rPr>
              <w:t>6</w:t>
            </w:r>
            <w:r>
              <w:rPr>
                <w:rFonts w:ascii="宋体" w:hAnsi="宋体" w:eastAsia="宋体" w:cs="宋体"/>
                <w:b w:val="0"/>
                <w:color w:val="auto"/>
                <w:sz w:val="24"/>
                <w:szCs w:val="24"/>
                <w:highlight w:val="none"/>
              </w:rPr>
              <w:t>视力色觉、</w:t>
            </w:r>
            <w:r>
              <w:rPr>
                <w:rFonts w:hint="eastAsia" w:ascii="宋体" w:hAnsi="宋体" w:eastAsia="宋体" w:cs="宋体"/>
                <w:b w:val="0"/>
                <w:color w:val="auto"/>
                <w:sz w:val="24"/>
                <w:szCs w:val="24"/>
                <w:highlight w:val="none"/>
              </w:rPr>
              <w:t>7</w:t>
            </w:r>
            <w:r>
              <w:rPr>
                <w:rFonts w:ascii="宋体" w:hAnsi="宋体" w:eastAsia="宋体" w:cs="宋体"/>
                <w:b w:val="0"/>
                <w:color w:val="auto"/>
                <w:sz w:val="24"/>
                <w:szCs w:val="24"/>
                <w:highlight w:val="none"/>
              </w:rPr>
              <w:t>外眼、</w:t>
            </w:r>
            <w:r>
              <w:rPr>
                <w:rFonts w:hint="eastAsia" w:ascii="宋体" w:hAnsi="宋体" w:eastAsia="宋体" w:cs="宋体"/>
                <w:b w:val="0"/>
                <w:color w:val="auto"/>
                <w:sz w:val="24"/>
                <w:szCs w:val="24"/>
                <w:highlight w:val="none"/>
              </w:rPr>
              <w:t>8</w:t>
            </w:r>
            <w:r>
              <w:rPr>
                <w:rFonts w:ascii="宋体" w:hAnsi="宋体" w:eastAsia="宋体" w:cs="宋体"/>
                <w:b w:val="0"/>
                <w:color w:val="auto"/>
                <w:sz w:val="24"/>
                <w:szCs w:val="24"/>
                <w:highlight w:val="none"/>
              </w:rPr>
              <w:t>裂隙灯检查、</w:t>
            </w:r>
            <w:r>
              <w:rPr>
                <w:rFonts w:hint="eastAsia" w:ascii="宋体" w:hAnsi="宋体" w:eastAsia="宋体" w:cs="宋体"/>
                <w:b w:val="0"/>
                <w:color w:val="auto"/>
                <w:sz w:val="24"/>
                <w:szCs w:val="24"/>
                <w:highlight w:val="none"/>
              </w:rPr>
              <w:t>9</w:t>
            </w:r>
            <w:r>
              <w:rPr>
                <w:rFonts w:ascii="宋体" w:hAnsi="宋体" w:eastAsia="宋体" w:cs="宋体"/>
                <w:b w:val="0"/>
                <w:color w:val="auto"/>
                <w:sz w:val="24"/>
                <w:szCs w:val="24"/>
                <w:highlight w:val="none"/>
              </w:rPr>
              <w:t>眼底镜检查、</w:t>
            </w:r>
            <w:r>
              <w:rPr>
                <w:rFonts w:hint="eastAsia" w:ascii="宋体" w:hAnsi="宋体" w:eastAsia="宋体" w:cs="宋体"/>
                <w:b w:val="0"/>
                <w:color w:val="auto"/>
                <w:sz w:val="24"/>
                <w:szCs w:val="24"/>
                <w:highlight w:val="none"/>
              </w:rPr>
              <w:t>10</w:t>
            </w:r>
            <w:r>
              <w:rPr>
                <w:rFonts w:ascii="宋体" w:hAnsi="宋体" w:eastAsia="宋体" w:cs="宋体"/>
                <w:b w:val="0"/>
                <w:color w:val="auto"/>
                <w:sz w:val="24"/>
                <w:szCs w:val="24"/>
                <w:highlight w:val="none"/>
              </w:rPr>
              <w:t>耳鼻咽喉科、</w:t>
            </w:r>
            <w:r>
              <w:rPr>
                <w:rFonts w:hint="eastAsia" w:ascii="宋体" w:hAnsi="宋体" w:eastAsia="宋体" w:cs="宋体"/>
                <w:b w:val="0"/>
                <w:color w:val="auto"/>
                <w:sz w:val="24"/>
                <w:szCs w:val="24"/>
                <w:highlight w:val="none"/>
              </w:rPr>
              <w:t>11</w:t>
            </w:r>
            <w:r>
              <w:rPr>
                <w:rFonts w:ascii="宋体" w:hAnsi="宋体" w:eastAsia="宋体" w:cs="宋体"/>
                <w:b w:val="0"/>
                <w:color w:val="auto"/>
                <w:sz w:val="24"/>
                <w:szCs w:val="24"/>
                <w:highlight w:val="none"/>
              </w:rPr>
              <w:t>口腔科、</w:t>
            </w:r>
            <w:r>
              <w:rPr>
                <w:rFonts w:hint="eastAsia" w:ascii="宋体" w:hAnsi="宋体" w:eastAsia="宋体" w:cs="宋体"/>
                <w:b w:val="0"/>
                <w:color w:val="auto"/>
                <w:sz w:val="24"/>
                <w:szCs w:val="24"/>
                <w:highlight w:val="none"/>
              </w:rPr>
              <w:t>12</w:t>
            </w:r>
            <w:r>
              <w:rPr>
                <w:rFonts w:ascii="宋体" w:hAnsi="宋体" w:eastAsia="宋体" w:cs="宋体"/>
                <w:b w:val="0"/>
                <w:color w:val="auto"/>
                <w:sz w:val="24"/>
                <w:szCs w:val="24"/>
                <w:highlight w:val="none"/>
              </w:rPr>
              <w:t>血常规、</w:t>
            </w:r>
            <w:r>
              <w:rPr>
                <w:rFonts w:hint="eastAsia" w:ascii="宋体" w:hAnsi="宋体" w:eastAsia="宋体" w:cs="宋体"/>
                <w:b w:val="0"/>
                <w:color w:val="auto"/>
                <w:sz w:val="24"/>
                <w:szCs w:val="24"/>
                <w:highlight w:val="none"/>
              </w:rPr>
              <w:t>13</w:t>
            </w:r>
            <w:r>
              <w:rPr>
                <w:rFonts w:ascii="宋体" w:hAnsi="宋体" w:eastAsia="宋体" w:cs="宋体"/>
                <w:b w:val="0"/>
                <w:color w:val="auto"/>
                <w:sz w:val="24"/>
                <w:szCs w:val="24"/>
                <w:highlight w:val="none"/>
              </w:rPr>
              <w:t>尿常规、</w:t>
            </w:r>
            <w:r>
              <w:rPr>
                <w:rFonts w:hint="eastAsia" w:ascii="宋体" w:hAnsi="宋体" w:eastAsia="宋体" w:cs="宋体"/>
                <w:b w:val="0"/>
                <w:color w:val="auto"/>
                <w:sz w:val="24"/>
                <w:szCs w:val="24"/>
                <w:highlight w:val="none"/>
              </w:rPr>
              <w:t>14</w:t>
            </w:r>
            <w:r>
              <w:rPr>
                <w:rFonts w:ascii="宋体" w:hAnsi="宋体" w:eastAsia="宋体" w:cs="宋体"/>
                <w:b w:val="0"/>
                <w:color w:val="auto"/>
                <w:sz w:val="24"/>
                <w:szCs w:val="24"/>
                <w:highlight w:val="none"/>
              </w:rPr>
              <w:t>尿微量白蛋白、</w:t>
            </w:r>
            <w:r>
              <w:rPr>
                <w:rFonts w:hint="eastAsia" w:ascii="宋体" w:hAnsi="宋体" w:eastAsia="宋体" w:cs="宋体"/>
                <w:b w:val="0"/>
                <w:color w:val="auto"/>
                <w:sz w:val="24"/>
                <w:szCs w:val="24"/>
                <w:highlight w:val="none"/>
              </w:rPr>
              <w:t>15</w:t>
            </w:r>
            <w:r>
              <w:rPr>
                <w:rFonts w:ascii="宋体" w:hAnsi="宋体" w:eastAsia="宋体" w:cs="宋体"/>
                <w:b w:val="0"/>
                <w:color w:val="auto"/>
                <w:sz w:val="24"/>
                <w:szCs w:val="24"/>
                <w:highlight w:val="none"/>
              </w:rPr>
              <w:t>便隐血、</w:t>
            </w:r>
            <w:r>
              <w:rPr>
                <w:rFonts w:hint="eastAsia" w:ascii="宋体" w:hAnsi="宋体" w:eastAsia="宋体" w:cs="宋体"/>
                <w:b w:val="0"/>
                <w:color w:val="auto"/>
                <w:sz w:val="24"/>
                <w:szCs w:val="24"/>
                <w:highlight w:val="none"/>
              </w:rPr>
              <w:t>16</w:t>
            </w:r>
            <w:r>
              <w:rPr>
                <w:rFonts w:ascii="宋体" w:hAnsi="宋体" w:eastAsia="宋体" w:cs="宋体"/>
                <w:b w:val="0"/>
                <w:color w:val="auto"/>
                <w:sz w:val="24"/>
                <w:szCs w:val="24"/>
                <w:highlight w:val="none"/>
              </w:rPr>
              <w:t>胃蛋白酶原二项、</w:t>
            </w:r>
            <w:r>
              <w:rPr>
                <w:rFonts w:hint="eastAsia" w:ascii="宋体" w:hAnsi="宋体" w:eastAsia="宋体" w:cs="宋体"/>
                <w:b w:val="0"/>
                <w:color w:val="auto"/>
                <w:sz w:val="24"/>
                <w:szCs w:val="24"/>
                <w:highlight w:val="none"/>
              </w:rPr>
              <w:t>17</w:t>
            </w:r>
            <w:r>
              <w:rPr>
                <w:rFonts w:ascii="宋体" w:hAnsi="宋体" w:eastAsia="宋体" w:cs="宋体"/>
                <w:b w:val="0"/>
                <w:color w:val="auto"/>
                <w:sz w:val="24"/>
                <w:szCs w:val="24"/>
                <w:highlight w:val="none"/>
              </w:rPr>
              <w:t>肝功三项、</w:t>
            </w:r>
            <w:r>
              <w:rPr>
                <w:rFonts w:hint="eastAsia" w:ascii="宋体" w:hAnsi="宋体" w:eastAsia="宋体" w:cs="宋体"/>
                <w:b w:val="0"/>
                <w:color w:val="auto"/>
                <w:sz w:val="24"/>
                <w:szCs w:val="24"/>
                <w:highlight w:val="none"/>
              </w:rPr>
              <w:t>18</w:t>
            </w:r>
            <w:r>
              <w:rPr>
                <w:rFonts w:ascii="宋体" w:hAnsi="宋体" w:eastAsia="宋体" w:cs="宋体"/>
                <w:b w:val="0"/>
                <w:color w:val="auto"/>
                <w:sz w:val="24"/>
                <w:szCs w:val="24"/>
                <w:highlight w:val="none"/>
              </w:rPr>
              <w:t>胆红素三项、</w:t>
            </w:r>
            <w:r>
              <w:rPr>
                <w:rFonts w:hint="eastAsia" w:ascii="宋体" w:hAnsi="宋体" w:eastAsia="宋体" w:cs="宋体"/>
                <w:b w:val="0"/>
                <w:color w:val="auto"/>
                <w:sz w:val="24"/>
                <w:szCs w:val="24"/>
                <w:highlight w:val="none"/>
              </w:rPr>
              <w:t>19</w:t>
            </w:r>
            <w:r>
              <w:rPr>
                <w:rFonts w:ascii="宋体" w:hAnsi="宋体" w:eastAsia="宋体" w:cs="宋体"/>
                <w:b w:val="0"/>
                <w:color w:val="auto"/>
                <w:sz w:val="24"/>
                <w:szCs w:val="24"/>
                <w:highlight w:val="none"/>
              </w:rPr>
              <w:t>肾功三项、</w:t>
            </w:r>
            <w:r>
              <w:rPr>
                <w:rFonts w:hint="eastAsia" w:ascii="宋体" w:hAnsi="宋体" w:eastAsia="宋体" w:cs="宋体"/>
                <w:b w:val="0"/>
                <w:color w:val="auto"/>
                <w:sz w:val="24"/>
                <w:szCs w:val="24"/>
                <w:highlight w:val="none"/>
              </w:rPr>
              <w:t>20</w:t>
            </w:r>
            <w:r>
              <w:rPr>
                <w:rFonts w:ascii="宋体" w:hAnsi="宋体" w:eastAsia="宋体" w:cs="宋体"/>
                <w:b w:val="0"/>
                <w:color w:val="auto"/>
                <w:sz w:val="24"/>
                <w:szCs w:val="24"/>
                <w:highlight w:val="none"/>
              </w:rPr>
              <w:t>空腹血糖（FBG）、</w:t>
            </w:r>
            <w:r>
              <w:rPr>
                <w:rFonts w:hint="eastAsia" w:ascii="宋体" w:hAnsi="宋体" w:eastAsia="宋体" w:cs="宋体"/>
                <w:b w:val="0"/>
                <w:color w:val="auto"/>
                <w:sz w:val="24"/>
                <w:szCs w:val="24"/>
                <w:highlight w:val="none"/>
              </w:rPr>
              <w:t>21</w:t>
            </w:r>
            <w:r>
              <w:rPr>
                <w:rFonts w:ascii="宋体" w:hAnsi="宋体" w:eastAsia="宋体" w:cs="宋体"/>
                <w:b w:val="0"/>
                <w:color w:val="auto"/>
                <w:sz w:val="24"/>
                <w:szCs w:val="24"/>
                <w:highlight w:val="none"/>
              </w:rPr>
              <w:t>血脂四项、</w:t>
            </w:r>
            <w:r>
              <w:rPr>
                <w:rFonts w:hint="eastAsia" w:ascii="宋体" w:hAnsi="宋体" w:eastAsia="宋体" w:cs="宋体"/>
                <w:b w:val="0"/>
                <w:color w:val="auto"/>
                <w:sz w:val="24"/>
                <w:szCs w:val="24"/>
                <w:highlight w:val="none"/>
              </w:rPr>
              <w:t>22</w:t>
            </w:r>
            <w:r>
              <w:rPr>
                <w:rFonts w:ascii="宋体" w:hAnsi="宋体" w:eastAsia="宋体" w:cs="宋体"/>
                <w:b w:val="0"/>
                <w:color w:val="auto"/>
                <w:sz w:val="24"/>
                <w:szCs w:val="24"/>
                <w:highlight w:val="none"/>
              </w:rPr>
              <w:t>甲胎蛋白定量、</w:t>
            </w:r>
            <w:r>
              <w:rPr>
                <w:rFonts w:hint="eastAsia" w:ascii="宋体" w:hAnsi="宋体" w:eastAsia="宋体" w:cs="宋体"/>
                <w:b w:val="0"/>
                <w:color w:val="auto"/>
                <w:sz w:val="24"/>
                <w:szCs w:val="24"/>
                <w:highlight w:val="none"/>
              </w:rPr>
              <w:t>23</w:t>
            </w:r>
            <w:r>
              <w:rPr>
                <w:rFonts w:ascii="宋体" w:hAnsi="宋体" w:eastAsia="宋体" w:cs="宋体"/>
                <w:b w:val="0"/>
                <w:color w:val="auto"/>
                <w:sz w:val="24"/>
                <w:szCs w:val="24"/>
                <w:highlight w:val="none"/>
              </w:rPr>
              <w:t>癌胚抗原定量、</w:t>
            </w:r>
            <w:r>
              <w:rPr>
                <w:rFonts w:hint="eastAsia" w:ascii="宋体" w:hAnsi="宋体" w:eastAsia="宋体" w:cs="宋体"/>
                <w:b w:val="0"/>
                <w:color w:val="auto"/>
                <w:sz w:val="24"/>
                <w:szCs w:val="24"/>
                <w:highlight w:val="none"/>
              </w:rPr>
              <w:t>24</w:t>
            </w:r>
            <w:r>
              <w:rPr>
                <w:rFonts w:ascii="宋体" w:hAnsi="宋体" w:eastAsia="宋体" w:cs="宋体"/>
                <w:b w:val="0"/>
                <w:color w:val="auto"/>
                <w:sz w:val="24"/>
                <w:szCs w:val="24"/>
                <w:highlight w:val="none"/>
              </w:rPr>
              <w:t>乙肝五项、感染三项、</w:t>
            </w:r>
            <w:r>
              <w:rPr>
                <w:rFonts w:hint="eastAsia" w:ascii="宋体" w:hAnsi="宋体" w:eastAsia="宋体" w:cs="宋体"/>
                <w:b w:val="0"/>
                <w:color w:val="auto"/>
                <w:sz w:val="24"/>
                <w:szCs w:val="24"/>
                <w:highlight w:val="none"/>
              </w:rPr>
              <w:t>25</w:t>
            </w:r>
            <w:r>
              <w:rPr>
                <w:rFonts w:ascii="宋体" w:hAnsi="宋体" w:eastAsia="宋体" w:cs="宋体"/>
                <w:b w:val="0"/>
                <w:color w:val="auto"/>
                <w:sz w:val="24"/>
                <w:szCs w:val="24"/>
                <w:highlight w:val="none"/>
              </w:rPr>
              <w:t>癌抗原（CA19-9）、</w:t>
            </w:r>
            <w:r>
              <w:rPr>
                <w:rFonts w:hint="eastAsia" w:ascii="宋体" w:hAnsi="宋体" w:eastAsia="宋体" w:cs="宋体"/>
                <w:b w:val="0"/>
                <w:color w:val="auto"/>
                <w:sz w:val="24"/>
                <w:szCs w:val="24"/>
                <w:highlight w:val="none"/>
              </w:rPr>
              <w:t>26</w:t>
            </w:r>
            <w:r>
              <w:rPr>
                <w:rFonts w:ascii="宋体" w:hAnsi="宋体" w:eastAsia="宋体" w:cs="宋体"/>
                <w:b w:val="0"/>
                <w:color w:val="auto"/>
                <w:sz w:val="24"/>
                <w:szCs w:val="24"/>
                <w:highlight w:val="none"/>
              </w:rPr>
              <w:t>癌抗原（CA125）、</w:t>
            </w:r>
            <w:r>
              <w:rPr>
                <w:rFonts w:hint="eastAsia" w:ascii="宋体" w:hAnsi="宋体" w:eastAsia="宋体" w:cs="宋体"/>
                <w:b w:val="0"/>
                <w:color w:val="auto"/>
                <w:sz w:val="24"/>
                <w:szCs w:val="24"/>
                <w:highlight w:val="none"/>
              </w:rPr>
              <w:t>27</w:t>
            </w:r>
            <w:r>
              <w:rPr>
                <w:rFonts w:ascii="宋体" w:hAnsi="宋体" w:eastAsia="宋体" w:cs="宋体"/>
                <w:b w:val="0"/>
                <w:color w:val="auto"/>
                <w:sz w:val="24"/>
                <w:szCs w:val="24"/>
                <w:highlight w:val="none"/>
              </w:rPr>
              <w:t>癌抗原（CA724）、</w:t>
            </w:r>
            <w:r>
              <w:rPr>
                <w:rFonts w:hint="eastAsia" w:ascii="宋体" w:hAnsi="宋体" w:eastAsia="宋体" w:cs="宋体"/>
                <w:b w:val="0"/>
                <w:color w:val="auto"/>
                <w:sz w:val="24"/>
                <w:szCs w:val="24"/>
                <w:highlight w:val="none"/>
              </w:rPr>
              <w:t>28</w:t>
            </w:r>
            <w:r>
              <w:rPr>
                <w:rFonts w:ascii="宋体" w:hAnsi="宋体" w:eastAsia="宋体" w:cs="宋体"/>
                <w:b w:val="0"/>
                <w:color w:val="auto"/>
                <w:sz w:val="24"/>
                <w:szCs w:val="24"/>
                <w:highlight w:val="none"/>
              </w:rPr>
              <w:t>腹部彩超、</w:t>
            </w:r>
            <w:r>
              <w:rPr>
                <w:rFonts w:hint="eastAsia" w:ascii="宋体" w:hAnsi="宋体" w:eastAsia="宋体" w:cs="宋体"/>
                <w:b w:val="0"/>
                <w:color w:val="auto"/>
                <w:sz w:val="24"/>
                <w:szCs w:val="24"/>
                <w:highlight w:val="none"/>
              </w:rPr>
              <w:t>29</w:t>
            </w:r>
            <w:r>
              <w:rPr>
                <w:rFonts w:ascii="宋体" w:hAnsi="宋体" w:eastAsia="宋体" w:cs="宋体"/>
                <w:b w:val="0"/>
                <w:color w:val="auto"/>
                <w:sz w:val="24"/>
                <w:szCs w:val="24"/>
                <w:highlight w:val="none"/>
              </w:rPr>
              <w:t>子宫、附件彩超、</w:t>
            </w:r>
            <w:r>
              <w:rPr>
                <w:rFonts w:hint="eastAsia" w:ascii="宋体" w:hAnsi="宋体" w:eastAsia="宋体" w:cs="宋体"/>
                <w:b w:val="0"/>
                <w:color w:val="auto"/>
                <w:sz w:val="24"/>
                <w:szCs w:val="24"/>
                <w:highlight w:val="none"/>
              </w:rPr>
              <w:t>30</w:t>
            </w:r>
            <w:r>
              <w:rPr>
                <w:rFonts w:ascii="宋体" w:hAnsi="宋体" w:eastAsia="宋体" w:cs="宋体"/>
                <w:b w:val="0"/>
                <w:color w:val="auto"/>
                <w:sz w:val="24"/>
                <w:szCs w:val="24"/>
                <w:highlight w:val="none"/>
              </w:rPr>
              <w:t>乳腺彩超、</w:t>
            </w:r>
            <w:r>
              <w:rPr>
                <w:rFonts w:hint="eastAsia" w:ascii="宋体" w:hAnsi="宋体" w:eastAsia="宋体" w:cs="宋体"/>
                <w:b w:val="0"/>
                <w:color w:val="auto"/>
                <w:sz w:val="24"/>
                <w:szCs w:val="24"/>
                <w:highlight w:val="none"/>
              </w:rPr>
              <w:t>31</w:t>
            </w:r>
            <w:r>
              <w:rPr>
                <w:rFonts w:ascii="宋体" w:hAnsi="宋体" w:eastAsia="宋体" w:cs="宋体"/>
                <w:b w:val="0"/>
                <w:color w:val="auto"/>
                <w:sz w:val="24"/>
                <w:szCs w:val="24"/>
                <w:highlight w:val="none"/>
              </w:rPr>
              <w:t>甲状腺彩超、</w:t>
            </w:r>
            <w:r>
              <w:rPr>
                <w:rFonts w:hint="eastAsia" w:ascii="宋体" w:hAnsi="宋体" w:eastAsia="宋体" w:cs="宋体"/>
                <w:b w:val="0"/>
                <w:color w:val="auto"/>
                <w:sz w:val="24"/>
                <w:szCs w:val="24"/>
                <w:highlight w:val="none"/>
              </w:rPr>
              <w:t>32</w:t>
            </w:r>
            <w:r>
              <w:rPr>
                <w:rFonts w:ascii="宋体" w:hAnsi="宋体" w:eastAsia="宋体" w:cs="宋体"/>
                <w:b w:val="0"/>
                <w:color w:val="auto"/>
                <w:sz w:val="24"/>
                <w:szCs w:val="24"/>
                <w:highlight w:val="none"/>
              </w:rPr>
              <w:t>胸部正位X光、</w:t>
            </w:r>
            <w:r>
              <w:rPr>
                <w:rFonts w:hint="eastAsia" w:ascii="宋体" w:hAnsi="宋体" w:eastAsia="宋体" w:cs="宋体"/>
                <w:b w:val="0"/>
                <w:color w:val="auto"/>
                <w:sz w:val="24"/>
                <w:szCs w:val="24"/>
                <w:highlight w:val="none"/>
              </w:rPr>
              <w:t>33</w:t>
            </w:r>
            <w:r>
              <w:rPr>
                <w:rFonts w:ascii="宋体" w:hAnsi="宋体" w:eastAsia="宋体" w:cs="宋体"/>
                <w:b w:val="0"/>
                <w:color w:val="auto"/>
                <w:sz w:val="24"/>
                <w:szCs w:val="24"/>
                <w:highlight w:val="none"/>
              </w:rPr>
              <w:t>心脏彩超、</w:t>
            </w:r>
            <w:r>
              <w:rPr>
                <w:rFonts w:hint="eastAsia" w:ascii="宋体" w:hAnsi="宋体" w:eastAsia="宋体" w:cs="宋体"/>
                <w:b w:val="0"/>
                <w:color w:val="auto"/>
                <w:sz w:val="24"/>
                <w:szCs w:val="24"/>
                <w:highlight w:val="none"/>
              </w:rPr>
              <w:t>34</w:t>
            </w:r>
            <w:r>
              <w:rPr>
                <w:rFonts w:ascii="宋体" w:hAnsi="宋体" w:eastAsia="宋体" w:cs="宋体"/>
                <w:b w:val="0"/>
                <w:color w:val="auto"/>
                <w:sz w:val="24"/>
                <w:szCs w:val="24"/>
                <w:highlight w:val="none"/>
              </w:rPr>
              <w:t>颈动脉彩超、</w:t>
            </w:r>
            <w:r>
              <w:rPr>
                <w:rFonts w:hint="eastAsia" w:ascii="宋体" w:hAnsi="宋体" w:eastAsia="宋体" w:cs="宋体"/>
                <w:b w:val="0"/>
                <w:color w:val="auto"/>
                <w:sz w:val="24"/>
                <w:szCs w:val="24"/>
                <w:highlight w:val="none"/>
              </w:rPr>
              <w:t>35</w:t>
            </w:r>
            <w:r>
              <w:rPr>
                <w:rFonts w:ascii="宋体" w:hAnsi="宋体" w:eastAsia="宋体" w:cs="宋体"/>
                <w:b w:val="0"/>
                <w:color w:val="auto"/>
                <w:sz w:val="24"/>
                <w:szCs w:val="24"/>
                <w:highlight w:val="none"/>
              </w:rPr>
              <w:t>心电图</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600" w:hRule="atLeast"/>
        </w:trPr>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5"/>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B4消化套餐(女)50岁以上</w:t>
            </w:r>
          </w:p>
        </w:tc>
        <w:tc>
          <w:tcPr>
            <w:tcW w:w="7476" w:type="dxa"/>
            <w:tcBorders>
              <w:top w:val="single" w:color="000000" w:sz="4" w:space="0"/>
              <w:left w:val="single" w:color="000000" w:sz="4" w:space="0"/>
              <w:bottom w:val="single" w:color="000000" w:sz="4" w:space="0"/>
            </w:tcBorders>
            <w:vAlign w:val="center"/>
          </w:tcPr>
          <w:p>
            <w:pPr>
              <w:pStyle w:val="5"/>
              <w:ind w:firstLine="48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1一般检查、2内科、3女外科、4妇科检查、5宫颈</w:t>
            </w:r>
            <w:r>
              <w:rPr>
                <w:rFonts w:ascii="宋体" w:hAnsi="宋体" w:eastAsia="宋体" w:cs="宋体"/>
                <w:b w:val="0"/>
                <w:color w:val="auto"/>
                <w:sz w:val="24"/>
                <w:szCs w:val="24"/>
                <w:highlight w:val="none"/>
              </w:rPr>
              <w:t>TCT、</w:t>
            </w:r>
            <w:r>
              <w:rPr>
                <w:rFonts w:hint="eastAsia" w:ascii="宋体" w:hAnsi="宋体" w:eastAsia="宋体" w:cs="宋体"/>
                <w:b w:val="0"/>
                <w:color w:val="auto"/>
                <w:sz w:val="24"/>
                <w:szCs w:val="24"/>
                <w:highlight w:val="none"/>
              </w:rPr>
              <w:t>6</w:t>
            </w:r>
            <w:r>
              <w:rPr>
                <w:rFonts w:ascii="宋体" w:hAnsi="宋体" w:eastAsia="宋体" w:cs="宋体"/>
                <w:b w:val="0"/>
                <w:color w:val="auto"/>
                <w:sz w:val="24"/>
                <w:szCs w:val="24"/>
                <w:highlight w:val="none"/>
              </w:rPr>
              <w:t>视力色觉、</w:t>
            </w:r>
            <w:r>
              <w:rPr>
                <w:rFonts w:hint="eastAsia" w:ascii="宋体" w:hAnsi="宋体" w:eastAsia="宋体" w:cs="宋体"/>
                <w:b w:val="0"/>
                <w:color w:val="auto"/>
                <w:sz w:val="24"/>
                <w:szCs w:val="24"/>
                <w:highlight w:val="none"/>
              </w:rPr>
              <w:t>7</w:t>
            </w:r>
            <w:r>
              <w:rPr>
                <w:rFonts w:ascii="宋体" w:hAnsi="宋体" w:eastAsia="宋体" w:cs="宋体"/>
                <w:b w:val="0"/>
                <w:color w:val="auto"/>
                <w:sz w:val="24"/>
                <w:szCs w:val="24"/>
                <w:highlight w:val="none"/>
              </w:rPr>
              <w:t>外眼、</w:t>
            </w:r>
            <w:r>
              <w:rPr>
                <w:rFonts w:hint="eastAsia" w:ascii="宋体" w:hAnsi="宋体" w:eastAsia="宋体" w:cs="宋体"/>
                <w:b w:val="0"/>
                <w:color w:val="auto"/>
                <w:sz w:val="24"/>
                <w:szCs w:val="24"/>
                <w:highlight w:val="none"/>
              </w:rPr>
              <w:t>8</w:t>
            </w:r>
            <w:r>
              <w:rPr>
                <w:rFonts w:ascii="宋体" w:hAnsi="宋体" w:eastAsia="宋体" w:cs="宋体"/>
                <w:b w:val="0"/>
                <w:color w:val="auto"/>
                <w:sz w:val="24"/>
                <w:szCs w:val="24"/>
                <w:highlight w:val="none"/>
              </w:rPr>
              <w:t>裂隙灯检查、</w:t>
            </w:r>
            <w:r>
              <w:rPr>
                <w:rFonts w:hint="eastAsia" w:ascii="宋体" w:hAnsi="宋体" w:eastAsia="宋体" w:cs="宋体"/>
                <w:b w:val="0"/>
                <w:color w:val="auto"/>
                <w:sz w:val="24"/>
                <w:szCs w:val="24"/>
                <w:highlight w:val="none"/>
              </w:rPr>
              <w:t>9</w:t>
            </w:r>
            <w:r>
              <w:rPr>
                <w:rFonts w:ascii="宋体" w:hAnsi="宋体" w:eastAsia="宋体" w:cs="宋体"/>
                <w:b w:val="0"/>
                <w:color w:val="auto"/>
                <w:sz w:val="24"/>
                <w:szCs w:val="24"/>
                <w:highlight w:val="none"/>
              </w:rPr>
              <w:t>眼底镜检查、</w:t>
            </w:r>
            <w:r>
              <w:rPr>
                <w:rFonts w:hint="eastAsia" w:ascii="宋体" w:hAnsi="宋体" w:eastAsia="宋体" w:cs="宋体"/>
                <w:b w:val="0"/>
                <w:color w:val="auto"/>
                <w:sz w:val="24"/>
                <w:szCs w:val="24"/>
                <w:highlight w:val="none"/>
              </w:rPr>
              <w:t>10</w:t>
            </w:r>
            <w:r>
              <w:rPr>
                <w:rFonts w:ascii="宋体" w:hAnsi="宋体" w:eastAsia="宋体" w:cs="宋体"/>
                <w:b w:val="0"/>
                <w:color w:val="auto"/>
                <w:sz w:val="24"/>
                <w:szCs w:val="24"/>
                <w:highlight w:val="none"/>
              </w:rPr>
              <w:t>耳鼻咽喉科、</w:t>
            </w:r>
            <w:r>
              <w:rPr>
                <w:rFonts w:hint="eastAsia" w:ascii="宋体" w:hAnsi="宋体" w:eastAsia="宋体" w:cs="宋体"/>
                <w:b w:val="0"/>
                <w:color w:val="auto"/>
                <w:sz w:val="24"/>
                <w:szCs w:val="24"/>
                <w:highlight w:val="none"/>
              </w:rPr>
              <w:t>11</w:t>
            </w:r>
            <w:r>
              <w:rPr>
                <w:rFonts w:ascii="宋体" w:hAnsi="宋体" w:eastAsia="宋体" w:cs="宋体"/>
                <w:b w:val="0"/>
                <w:color w:val="auto"/>
                <w:sz w:val="24"/>
                <w:szCs w:val="24"/>
                <w:highlight w:val="none"/>
              </w:rPr>
              <w:t>口腔科、</w:t>
            </w:r>
            <w:r>
              <w:rPr>
                <w:rFonts w:hint="eastAsia" w:ascii="宋体" w:hAnsi="宋体" w:eastAsia="宋体" w:cs="宋体"/>
                <w:b w:val="0"/>
                <w:color w:val="auto"/>
                <w:sz w:val="24"/>
                <w:szCs w:val="24"/>
                <w:highlight w:val="none"/>
              </w:rPr>
              <w:t>12</w:t>
            </w:r>
            <w:r>
              <w:rPr>
                <w:rFonts w:ascii="宋体" w:hAnsi="宋体" w:eastAsia="宋体" w:cs="宋体"/>
                <w:b w:val="0"/>
                <w:color w:val="auto"/>
                <w:sz w:val="24"/>
                <w:szCs w:val="24"/>
                <w:highlight w:val="none"/>
              </w:rPr>
              <w:t>血常规、</w:t>
            </w:r>
            <w:r>
              <w:rPr>
                <w:rFonts w:hint="eastAsia" w:ascii="宋体" w:hAnsi="宋体" w:eastAsia="宋体" w:cs="宋体"/>
                <w:b w:val="0"/>
                <w:color w:val="auto"/>
                <w:sz w:val="24"/>
                <w:szCs w:val="24"/>
                <w:highlight w:val="none"/>
              </w:rPr>
              <w:t>13</w:t>
            </w:r>
            <w:r>
              <w:rPr>
                <w:rFonts w:ascii="宋体" w:hAnsi="宋体" w:eastAsia="宋体" w:cs="宋体"/>
                <w:b w:val="0"/>
                <w:color w:val="auto"/>
                <w:sz w:val="24"/>
                <w:szCs w:val="24"/>
                <w:highlight w:val="none"/>
              </w:rPr>
              <w:t>尿常规、</w:t>
            </w:r>
            <w:r>
              <w:rPr>
                <w:rFonts w:hint="eastAsia" w:ascii="宋体" w:hAnsi="宋体" w:eastAsia="宋体" w:cs="宋体"/>
                <w:b w:val="0"/>
                <w:color w:val="auto"/>
                <w:sz w:val="24"/>
                <w:szCs w:val="24"/>
                <w:highlight w:val="none"/>
              </w:rPr>
              <w:t>14</w:t>
            </w:r>
            <w:r>
              <w:rPr>
                <w:rFonts w:ascii="宋体" w:hAnsi="宋体" w:eastAsia="宋体" w:cs="宋体"/>
                <w:b w:val="0"/>
                <w:color w:val="auto"/>
                <w:sz w:val="24"/>
                <w:szCs w:val="24"/>
                <w:highlight w:val="none"/>
              </w:rPr>
              <w:t>尿微量白蛋白、</w:t>
            </w:r>
            <w:r>
              <w:rPr>
                <w:rFonts w:hint="eastAsia" w:ascii="宋体" w:hAnsi="宋体" w:eastAsia="宋体" w:cs="宋体"/>
                <w:b w:val="0"/>
                <w:color w:val="auto"/>
                <w:sz w:val="24"/>
                <w:szCs w:val="24"/>
                <w:highlight w:val="none"/>
              </w:rPr>
              <w:t>15</w:t>
            </w:r>
            <w:r>
              <w:rPr>
                <w:rFonts w:ascii="宋体" w:hAnsi="宋体" w:eastAsia="宋体" w:cs="宋体"/>
                <w:b w:val="0"/>
                <w:color w:val="auto"/>
                <w:sz w:val="24"/>
                <w:szCs w:val="24"/>
                <w:highlight w:val="none"/>
              </w:rPr>
              <w:t>便隐血、</w:t>
            </w:r>
            <w:r>
              <w:rPr>
                <w:rFonts w:hint="eastAsia" w:ascii="宋体" w:hAnsi="宋体" w:eastAsia="宋体" w:cs="宋体"/>
                <w:b w:val="0"/>
                <w:color w:val="auto"/>
                <w:sz w:val="24"/>
                <w:szCs w:val="24"/>
                <w:highlight w:val="none"/>
              </w:rPr>
              <w:t>16</w:t>
            </w:r>
            <w:r>
              <w:rPr>
                <w:rFonts w:ascii="宋体" w:hAnsi="宋体" w:eastAsia="宋体" w:cs="宋体"/>
                <w:b w:val="0"/>
                <w:color w:val="auto"/>
                <w:sz w:val="24"/>
                <w:szCs w:val="24"/>
                <w:highlight w:val="none"/>
              </w:rPr>
              <w:t>胃蛋白酶原二项、</w:t>
            </w:r>
            <w:r>
              <w:rPr>
                <w:rFonts w:hint="eastAsia" w:ascii="宋体" w:hAnsi="宋体" w:eastAsia="宋体" w:cs="宋体"/>
                <w:b w:val="0"/>
                <w:color w:val="auto"/>
                <w:sz w:val="24"/>
                <w:szCs w:val="24"/>
                <w:highlight w:val="none"/>
              </w:rPr>
              <w:t>17</w:t>
            </w:r>
            <w:r>
              <w:rPr>
                <w:rFonts w:ascii="宋体" w:hAnsi="宋体" w:eastAsia="宋体" w:cs="宋体"/>
                <w:b w:val="0"/>
                <w:color w:val="auto"/>
                <w:sz w:val="24"/>
                <w:szCs w:val="24"/>
                <w:highlight w:val="none"/>
              </w:rPr>
              <w:t>肝功三项、</w:t>
            </w:r>
            <w:r>
              <w:rPr>
                <w:rFonts w:hint="eastAsia" w:ascii="宋体" w:hAnsi="宋体" w:eastAsia="宋体" w:cs="宋体"/>
                <w:b w:val="0"/>
                <w:color w:val="auto"/>
                <w:sz w:val="24"/>
                <w:szCs w:val="24"/>
                <w:highlight w:val="none"/>
              </w:rPr>
              <w:t>18</w:t>
            </w:r>
            <w:r>
              <w:rPr>
                <w:rFonts w:ascii="宋体" w:hAnsi="宋体" w:eastAsia="宋体" w:cs="宋体"/>
                <w:b w:val="0"/>
                <w:color w:val="auto"/>
                <w:sz w:val="24"/>
                <w:szCs w:val="24"/>
                <w:highlight w:val="none"/>
              </w:rPr>
              <w:t>胆红素三项、</w:t>
            </w:r>
            <w:r>
              <w:rPr>
                <w:rFonts w:hint="eastAsia" w:ascii="宋体" w:hAnsi="宋体" w:eastAsia="宋体" w:cs="宋体"/>
                <w:b w:val="0"/>
                <w:color w:val="auto"/>
                <w:sz w:val="24"/>
                <w:szCs w:val="24"/>
                <w:highlight w:val="none"/>
              </w:rPr>
              <w:t>19</w:t>
            </w:r>
            <w:r>
              <w:rPr>
                <w:rFonts w:ascii="宋体" w:hAnsi="宋体" w:eastAsia="宋体" w:cs="宋体"/>
                <w:b w:val="0"/>
                <w:color w:val="auto"/>
                <w:sz w:val="24"/>
                <w:szCs w:val="24"/>
                <w:highlight w:val="none"/>
              </w:rPr>
              <w:t>肾功三项、</w:t>
            </w:r>
            <w:r>
              <w:rPr>
                <w:rFonts w:hint="eastAsia" w:ascii="宋体" w:hAnsi="宋体" w:eastAsia="宋体" w:cs="宋体"/>
                <w:b w:val="0"/>
                <w:color w:val="auto"/>
                <w:sz w:val="24"/>
                <w:szCs w:val="24"/>
                <w:highlight w:val="none"/>
              </w:rPr>
              <w:t>20</w:t>
            </w:r>
            <w:r>
              <w:rPr>
                <w:rFonts w:ascii="宋体" w:hAnsi="宋体" w:eastAsia="宋体" w:cs="宋体"/>
                <w:b w:val="0"/>
                <w:color w:val="auto"/>
                <w:sz w:val="24"/>
                <w:szCs w:val="24"/>
                <w:highlight w:val="none"/>
              </w:rPr>
              <w:t>空腹血糖（FBG）、</w:t>
            </w:r>
            <w:r>
              <w:rPr>
                <w:rFonts w:hint="eastAsia" w:ascii="宋体" w:hAnsi="宋体" w:eastAsia="宋体" w:cs="宋体"/>
                <w:b w:val="0"/>
                <w:color w:val="auto"/>
                <w:sz w:val="24"/>
                <w:szCs w:val="24"/>
                <w:highlight w:val="none"/>
              </w:rPr>
              <w:t>21</w:t>
            </w:r>
            <w:r>
              <w:rPr>
                <w:rFonts w:ascii="宋体" w:hAnsi="宋体" w:eastAsia="宋体" w:cs="宋体"/>
                <w:b w:val="0"/>
                <w:color w:val="auto"/>
                <w:sz w:val="24"/>
                <w:szCs w:val="24"/>
                <w:highlight w:val="none"/>
              </w:rPr>
              <w:t>血脂四项、</w:t>
            </w:r>
            <w:r>
              <w:rPr>
                <w:rFonts w:hint="eastAsia" w:ascii="宋体" w:hAnsi="宋体" w:eastAsia="宋体" w:cs="宋体"/>
                <w:b w:val="0"/>
                <w:color w:val="auto"/>
                <w:sz w:val="24"/>
                <w:szCs w:val="24"/>
                <w:highlight w:val="none"/>
              </w:rPr>
              <w:t>22</w:t>
            </w:r>
            <w:r>
              <w:rPr>
                <w:rFonts w:ascii="宋体" w:hAnsi="宋体" w:eastAsia="宋体" w:cs="宋体"/>
                <w:b w:val="0"/>
                <w:color w:val="auto"/>
                <w:sz w:val="24"/>
                <w:szCs w:val="24"/>
                <w:highlight w:val="none"/>
              </w:rPr>
              <w:t>甲胎蛋白定量、</w:t>
            </w:r>
            <w:r>
              <w:rPr>
                <w:rFonts w:hint="eastAsia" w:ascii="宋体" w:hAnsi="宋体" w:eastAsia="宋体" w:cs="宋体"/>
                <w:b w:val="0"/>
                <w:color w:val="auto"/>
                <w:sz w:val="24"/>
                <w:szCs w:val="24"/>
                <w:highlight w:val="none"/>
              </w:rPr>
              <w:t>23</w:t>
            </w:r>
            <w:r>
              <w:rPr>
                <w:rFonts w:ascii="宋体" w:hAnsi="宋体" w:eastAsia="宋体" w:cs="宋体"/>
                <w:b w:val="0"/>
                <w:color w:val="auto"/>
                <w:sz w:val="24"/>
                <w:szCs w:val="24"/>
                <w:highlight w:val="none"/>
              </w:rPr>
              <w:t>癌胚抗原定量、</w:t>
            </w:r>
            <w:r>
              <w:rPr>
                <w:rFonts w:hint="eastAsia" w:ascii="宋体" w:hAnsi="宋体" w:eastAsia="宋体" w:cs="宋体"/>
                <w:b w:val="0"/>
                <w:color w:val="auto"/>
                <w:sz w:val="24"/>
                <w:szCs w:val="24"/>
                <w:highlight w:val="none"/>
              </w:rPr>
              <w:t>24</w:t>
            </w:r>
            <w:r>
              <w:rPr>
                <w:rFonts w:ascii="宋体" w:hAnsi="宋体" w:eastAsia="宋体" w:cs="宋体"/>
                <w:b w:val="0"/>
                <w:color w:val="auto"/>
                <w:sz w:val="24"/>
                <w:szCs w:val="24"/>
                <w:highlight w:val="none"/>
              </w:rPr>
              <w:t>乙肝五项、感染三项、</w:t>
            </w:r>
            <w:r>
              <w:rPr>
                <w:rFonts w:hint="eastAsia" w:ascii="宋体" w:hAnsi="宋体" w:eastAsia="宋体" w:cs="宋体"/>
                <w:b w:val="0"/>
                <w:color w:val="auto"/>
                <w:sz w:val="24"/>
                <w:szCs w:val="24"/>
                <w:highlight w:val="none"/>
              </w:rPr>
              <w:t>25</w:t>
            </w:r>
            <w:r>
              <w:rPr>
                <w:rFonts w:ascii="宋体" w:hAnsi="宋体" w:eastAsia="宋体" w:cs="宋体"/>
                <w:b w:val="0"/>
                <w:color w:val="auto"/>
                <w:sz w:val="24"/>
                <w:szCs w:val="24"/>
                <w:highlight w:val="none"/>
              </w:rPr>
              <w:t>癌抗原（CA19-9）、</w:t>
            </w:r>
            <w:r>
              <w:rPr>
                <w:rFonts w:hint="eastAsia" w:ascii="宋体" w:hAnsi="宋体" w:eastAsia="宋体" w:cs="宋体"/>
                <w:b w:val="0"/>
                <w:color w:val="auto"/>
                <w:sz w:val="24"/>
                <w:szCs w:val="24"/>
                <w:highlight w:val="none"/>
              </w:rPr>
              <w:t>26</w:t>
            </w:r>
            <w:r>
              <w:rPr>
                <w:rFonts w:ascii="宋体" w:hAnsi="宋体" w:eastAsia="宋体" w:cs="宋体"/>
                <w:b w:val="0"/>
                <w:color w:val="auto"/>
                <w:sz w:val="24"/>
                <w:szCs w:val="24"/>
                <w:highlight w:val="none"/>
              </w:rPr>
              <w:t>癌抗原（CA125）、</w:t>
            </w:r>
            <w:r>
              <w:rPr>
                <w:rFonts w:hint="eastAsia" w:ascii="宋体" w:hAnsi="宋体" w:eastAsia="宋体" w:cs="宋体"/>
                <w:b w:val="0"/>
                <w:color w:val="auto"/>
                <w:sz w:val="24"/>
                <w:szCs w:val="24"/>
                <w:highlight w:val="none"/>
              </w:rPr>
              <w:t>27</w:t>
            </w:r>
            <w:r>
              <w:rPr>
                <w:rFonts w:ascii="宋体" w:hAnsi="宋体" w:eastAsia="宋体" w:cs="宋体"/>
                <w:b w:val="0"/>
                <w:color w:val="auto"/>
                <w:sz w:val="24"/>
                <w:szCs w:val="24"/>
                <w:highlight w:val="none"/>
              </w:rPr>
              <w:t>癌抗原（CA153）、</w:t>
            </w:r>
            <w:r>
              <w:rPr>
                <w:rFonts w:hint="eastAsia" w:ascii="宋体" w:hAnsi="宋体" w:eastAsia="宋体" w:cs="宋体"/>
                <w:b w:val="0"/>
                <w:color w:val="auto"/>
                <w:sz w:val="24"/>
                <w:szCs w:val="24"/>
                <w:highlight w:val="none"/>
              </w:rPr>
              <w:t>28</w:t>
            </w:r>
            <w:r>
              <w:rPr>
                <w:rFonts w:ascii="宋体" w:hAnsi="宋体" w:eastAsia="宋体" w:cs="宋体"/>
                <w:b w:val="0"/>
                <w:color w:val="auto"/>
                <w:sz w:val="24"/>
                <w:szCs w:val="24"/>
                <w:highlight w:val="none"/>
              </w:rPr>
              <w:t>神经元特异性烯醇化酶、</w:t>
            </w:r>
            <w:r>
              <w:rPr>
                <w:rFonts w:hint="eastAsia" w:ascii="宋体" w:hAnsi="宋体" w:eastAsia="宋体" w:cs="宋体"/>
                <w:b w:val="0"/>
                <w:color w:val="auto"/>
                <w:sz w:val="24"/>
                <w:szCs w:val="24"/>
                <w:highlight w:val="none"/>
              </w:rPr>
              <w:t>29</w:t>
            </w:r>
            <w:r>
              <w:rPr>
                <w:rFonts w:ascii="宋体" w:hAnsi="宋体" w:eastAsia="宋体" w:cs="宋体"/>
                <w:b w:val="0"/>
                <w:color w:val="auto"/>
                <w:sz w:val="24"/>
                <w:szCs w:val="24"/>
                <w:highlight w:val="none"/>
              </w:rPr>
              <w:t>癌抗原（CA724）、</w:t>
            </w:r>
            <w:r>
              <w:rPr>
                <w:rFonts w:hint="eastAsia" w:ascii="宋体" w:hAnsi="宋体" w:eastAsia="宋体" w:cs="宋体"/>
                <w:b w:val="0"/>
                <w:color w:val="auto"/>
                <w:sz w:val="24"/>
                <w:szCs w:val="24"/>
                <w:highlight w:val="none"/>
              </w:rPr>
              <w:t>30</w:t>
            </w:r>
            <w:r>
              <w:rPr>
                <w:rFonts w:ascii="宋体" w:hAnsi="宋体" w:eastAsia="宋体" w:cs="宋体"/>
                <w:b w:val="0"/>
                <w:color w:val="auto"/>
                <w:sz w:val="24"/>
                <w:szCs w:val="24"/>
                <w:highlight w:val="none"/>
              </w:rPr>
              <w:t>糖化血红蛋白、</w:t>
            </w:r>
            <w:r>
              <w:rPr>
                <w:rFonts w:hint="eastAsia" w:ascii="宋体" w:hAnsi="宋体" w:eastAsia="宋体" w:cs="宋体"/>
                <w:b w:val="0"/>
                <w:color w:val="auto"/>
                <w:sz w:val="24"/>
                <w:szCs w:val="24"/>
                <w:highlight w:val="none"/>
              </w:rPr>
              <w:t>31</w:t>
            </w:r>
            <w:r>
              <w:rPr>
                <w:rFonts w:ascii="宋体" w:hAnsi="宋体" w:eastAsia="宋体" w:cs="宋体"/>
                <w:b w:val="0"/>
                <w:color w:val="auto"/>
                <w:sz w:val="24"/>
                <w:szCs w:val="24"/>
                <w:highlight w:val="none"/>
              </w:rPr>
              <w:t>幽门杆菌检查、</w:t>
            </w:r>
            <w:r>
              <w:rPr>
                <w:rFonts w:hint="eastAsia" w:ascii="宋体" w:hAnsi="宋体" w:eastAsia="宋体" w:cs="宋体"/>
                <w:b w:val="0"/>
                <w:color w:val="auto"/>
                <w:sz w:val="24"/>
                <w:szCs w:val="24"/>
                <w:highlight w:val="none"/>
              </w:rPr>
              <w:t>32</w:t>
            </w:r>
            <w:r>
              <w:rPr>
                <w:rFonts w:ascii="宋体" w:hAnsi="宋体" w:eastAsia="宋体" w:cs="宋体"/>
                <w:b w:val="0"/>
                <w:color w:val="auto"/>
                <w:sz w:val="24"/>
                <w:szCs w:val="24"/>
                <w:highlight w:val="none"/>
              </w:rPr>
              <w:t>腹部彩超、</w:t>
            </w:r>
            <w:r>
              <w:rPr>
                <w:rFonts w:hint="eastAsia" w:ascii="宋体" w:hAnsi="宋体" w:eastAsia="宋体" w:cs="宋体"/>
                <w:b w:val="0"/>
                <w:color w:val="auto"/>
                <w:sz w:val="24"/>
                <w:szCs w:val="24"/>
                <w:highlight w:val="none"/>
              </w:rPr>
              <w:t>33</w:t>
            </w:r>
            <w:r>
              <w:rPr>
                <w:rFonts w:ascii="宋体" w:hAnsi="宋体" w:eastAsia="宋体" w:cs="宋体"/>
                <w:b w:val="0"/>
                <w:color w:val="auto"/>
                <w:sz w:val="24"/>
                <w:szCs w:val="24"/>
                <w:highlight w:val="none"/>
              </w:rPr>
              <w:t>子宫、附件彩超、</w:t>
            </w:r>
            <w:r>
              <w:rPr>
                <w:rFonts w:hint="eastAsia" w:ascii="宋体" w:hAnsi="宋体" w:eastAsia="宋体" w:cs="宋体"/>
                <w:b w:val="0"/>
                <w:color w:val="auto"/>
                <w:sz w:val="24"/>
                <w:szCs w:val="24"/>
                <w:highlight w:val="none"/>
              </w:rPr>
              <w:t>34</w:t>
            </w:r>
            <w:r>
              <w:rPr>
                <w:rFonts w:ascii="宋体" w:hAnsi="宋体" w:eastAsia="宋体" w:cs="宋体"/>
                <w:b w:val="0"/>
                <w:color w:val="auto"/>
                <w:sz w:val="24"/>
                <w:szCs w:val="24"/>
                <w:highlight w:val="none"/>
              </w:rPr>
              <w:t>乳腺彩超、</w:t>
            </w:r>
            <w:r>
              <w:rPr>
                <w:rFonts w:hint="eastAsia" w:ascii="宋体" w:hAnsi="宋体" w:eastAsia="宋体" w:cs="宋体"/>
                <w:b w:val="0"/>
                <w:color w:val="auto"/>
                <w:sz w:val="24"/>
                <w:szCs w:val="24"/>
                <w:highlight w:val="none"/>
              </w:rPr>
              <w:t>35</w:t>
            </w:r>
            <w:r>
              <w:rPr>
                <w:rFonts w:ascii="宋体" w:hAnsi="宋体" w:eastAsia="宋体" w:cs="宋体"/>
                <w:b w:val="0"/>
                <w:color w:val="auto"/>
                <w:sz w:val="24"/>
                <w:szCs w:val="24"/>
                <w:highlight w:val="none"/>
              </w:rPr>
              <w:t>甲状腺彩超、</w:t>
            </w:r>
            <w:r>
              <w:rPr>
                <w:rFonts w:hint="eastAsia" w:ascii="宋体" w:hAnsi="宋体" w:eastAsia="宋体" w:cs="宋体"/>
                <w:b w:val="0"/>
                <w:color w:val="auto"/>
                <w:sz w:val="24"/>
                <w:szCs w:val="24"/>
                <w:highlight w:val="none"/>
              </w:rPr>
              <w:t>36</w:t>
            </w:r>
            <w:r>
              <w:rPr>
                <w:rFonts w:ascii="宋体" w:hAnsi="宋体" w:eastAsia="宋体" w:cs="宋体"/>
                <w:b w:val="0"/>
                <w:color w:val="auto"/>
                <w:sz w:val="24"/>
                <w:szCs w:val="24"/>
                <w:highlight w:val="none"/>
              </w:rPr>
              <w:t>低剂量胸部CT、</w:t>
            </w:r>
            <w:r>
              <w:rPr>
                <w:rFonts w:hint="eastAsia" w:ascii="宋体" w:hAnsi="宋体" w:eastAsia="宋体" w:cs="宋体"/>
                <w:b w:val="0"/>
                <w:color w:val="auto"/>
                <w:sz w:val="24"/>
                <w:szCs w:val="24"/>
                <w:highlight w:val="none"/>
              </w:rPr>
              <w:t>37</w:t>
            </w:r>
            <w:r>
              <w:rPr>
                <w:rFonts w:ascii="宋体" w:hAnsi="宋体" w:eastAsia="宋体" w:cs="宋体"/>
                <w:b w:val="0"/>
                <w:color w:val="auto"/>
                <w:sz w:val="24"/>
                <w:szCs w:val="24"/>
                <w:highlight w:val="none"/>
              </w:rPr>
              <w:t>心脏彩超、</w:t>
            </w:r>
            <w:r>
              <w:rPr>
                <w:rFonts w:hint="eastAsia" w:ascii="宋体" w:hAnsi="宋体" w:eastAsia="宋体" w:cs="宋体"/>
                <w:b w:val="0"/>
                <w:color w:val="auto"/>
                <w:sz w:val="24"/>
                <w:szCs w:val="24"/>
                <w:highlight w:val="none"/>
              </w:rPr>
              <w:t>38</w:t>
            </w:r>
            <w:r>
              <w:rPr>
                <w:rFonts w:ascii="宋体" w:hAnsi="宋体" w:eastAsia="宋体" w:cs="宋体"/>
                <w:b w:val="0"/>
                <w:color w:val="auto"/>
                <w:sz w:val="24"/>
                <w:szCs w:val="24"/>
                <w:highlight w:val="none"/>
              </w:rPr>
              <w:t>颈动脉彩超、</w:t>
            </w:r>
            <w:r>
              <w:rPr>
                <w:rFonts w:hint="eastAsia" w:ascii="宋体" w:hAnsi="宋体" w:eastAsia="宋体" w:cs="宋体"/>
                <w:b w:val="0"/>
                <w:color w:val="auto"/>
                <w:sz w:val="24"/>
                <w:szCs w:val="24"/>
                <w:highlight w:val="none"/>
              </w:rPr>
              <w:t>39</w:t>
            </w:r>
            <w:r>
              <w:rPr>
                <w:rFonts w:ascii="宋体" w:hAnsi="宋体" w:eastAsia="宋体" w:cs="宋体"/>
                <w:b w:val="0"/>
                <w:color w:val="auto"/>
                <w:sz w:val="24"/>
                <w:szCs w:val="24"/>
                <w:highlight w:val="none"/>
              </w:rPr>
              <w:t>心电图</w:t>
            </w:r>
          </w:p>
        </w:tc>
      </w:tr>
    </w:tbl>
    <w:p>
      <w:pPr>
        <w:pStyle w:val="5"/>
        <w:numPr>
          <w:ilvl w:val="0"/>
          <w:numId w:val="2"/>
        </w:numPr>
        <w:ind w:firstLine="48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体检结束后应提供个人体检报告，应包括个人体检基本情况、异常指标汇总、化验检查结果（所有检查结果需附上报告单）、所查出可疑疾病的初步诊断及进一步检查、治疗、预防和日常保健的科学建议等。</w:t>
      </w:r>
    </w:p>
    <w:p>
      <w:pPr>
        <w:pStyle w:val="5"/>
        <w:numPr>
          <w:ilvl w:val="0"/>
          <w:numId w:val="2"/>
        </w:numPr>
        <w:ind w:firstLine="48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为体检人员制定电子档案以及历年体检结果对比，提供检后个体咨询服务。</w:t>
      </w:r>
    </w:p>
    <w:p>
      <w:pPr>
        <w:pStyle w:val="5"/>
        <w:numPr>
          <w:ilvl w:val="0"/>
          <w:numId w:val="2"/>
        </w:numPr>
        <w:ind w:firstLine="48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免费为所有参检员工提供营养早餐一份。</w:t>
      </w:r>
    </w:p>
    <w:p>
      <w:pPr>
        <w:pStyle w:val="5"/>
        <w:numPr>
          <w:ilvl w:val="0"/>
          <w:numId w:val="2"/>
        </w:numPr>
        <w:ind w:firstLine="48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当采购人的人员因特殊原因需推迟体检时间时，应根据采购人的要求另行安排参检人员体检</w:t>
      </w:r>
      <w:r>
        <w:rPr>
          <w:rFonts w:ascii="宋体" w:hAnsi="宋体" w:eastAsia="宋体" w:cs="宋体"/>
          <w:b w:val="0"/>
          <w:color w:val="auto"/>
          <w:sz w:val="24"/>
          <w:szCs w:val="24"/>
          <w:highlight w:val="none"/>
        </w:rPr>
        <w:t>(统一结账之前)。</w:t>
      </w:r>
    </w:p>
    <w:p>
      <w:pPr>
        <w:pStyle w:val="5"/>
        <w:numPr>
          <w:ilvl w:val="0"/>
          <w:numId w:val="2"/>
        </w:numPr>
        <w:ind w:firstLine="48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参检职工家属（直系家属）可以享受与采购人员工相同的体检细目及价格</w:t>
      </w:r>
      <w:r>
        <w:rPr>
          <w:rStyle w:val="13"/>
          <w:rFonts w:hint="eastAsia" w:ascii="宋体" w:hAnsi="宋体" w:eastAsia="宋体" w:cs="宋体"/>
          <w:b w:val="0"/>
          <w:color w:val="auto"/>
          <w:kern w:val="2"/>
          <w:highlight w:val="none"/>
        </w:rPr>
        <w:t>，</w:t>
      </w:r>
      <w:r>
        <w:rPr>
          <w:rFonts w:hint="eastAsia" w:ascii="宋体" w:hAnsi="宋体" w:eastAsia="宋体" w:cs="宋体"/>
          <w:b w:val="0"/>
          <w:color w:val="auto"/>
          <w:sz w:val="24"/>
          <w:szCs w:val="24"/>
          <w:highlight w:val="none"/>
        </w:rPr>
        <w:t>参检职工家属（直系家属）承担体检费用。</w:t>
      </w:r>
      <w:r>
        <w:rPr>
          <w:rFonts w:ascii="宋体" w:hAnsi="宋体" w:eastAsia="宋体" w:cs="宋体"/>
          <w:b w:val="0"/>
          <w:color w:val="auto"/>
          <w:sz w:val="24"/>
          <w:szCs w:val="24"/>
          <w:highlight w:val="none"/>
        </w:rPr>
        <w:t xml:space="preserve"> </w:t>
      </w:r>
    </w:p>
    <w:p>
      <w:pPr>
        <w:pStyle w:val="5"/>
        <w:ind w:firstLine="0" w:firstLineChars="0"/>
        <w:jc w:val="both"/>
        <w:rPr>
          <w:rFonts w:hint="eastAsia" w:ascii="宋体" w:hAnsi="宋体" w:eastAsia="宋体" w:cs="宋体"/>
          <w:b w:val="0"/>
          <w:color w:val="auto"/>
          <w:sz w:val="24"/>
          <w:szCs w:val="24"/>
          <w:highlight w:val="none"/>
          <w:lang w:val="en-US" w:eastAsia="zh-CN"/>
        </w:rPr>
      </w:pPr>
      <w:r>
        <w:rPr>
          <w:rFonts w:hint="eastAsia" w:ascii="宋体" w:hAnsi="宋体" w:eastAsia="宋体" w:cs="宋体"/>
          <w:b w:val="0"/>
          <w:color w:val="auto"/>
          <w:sz w:val="24"/>
          <w:szCs w:val="24"/>
          <w:highlight w:val="none"/>
          <w:lang w:val="en-US" w:eastAsia="zh-CN"/>
        </w:rPr>
        <w:t xml:space="preserve">    11.成交单位应在确定成交之日起5个工作日内提供成交套餐价格的细项价格明细。</w:t>
      </w:r>
    </w:p>
    <w:p>
      <w:pPr>
        <w:pStyle w:val="5"/>
        <w:numPr>
          <w:ilvl w:val="0"/>
          <w:numId w:val="2"/>
        </w:numPr>
        <w:ind w:firstLine="48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br w:type="page"/>
      </w:r>
    </w:p>
    <w:p>
      <w:pPr>
        <w:pStyle w:val="3"/>
        <w:widowControl/>
        <w:jc w:val="center"/>
        <w:rPr>
          <w:rFonts w:hint="eastAsia" w:ascii="宋体" w:hAnsi="宋体" w:cs="宋体"/>
          <w:color w:val="auto"/>
          <w:sz w:val="36"/>
          <w:szCs w:val="36"/>
          <w:highlight w:val="none"/>
        </w:rPr>
      </w:pPr>
      <w:bookmarkStart w:id="54" w:name="_Toc21503"/>
      <w:bookmarkStart w:id="55" w:name="_Toc5980"/>
      <w:bookmarkStart w:id="56" w:name="_Toc24818"/>
      <w:r>
        <w:rPr>
          <w:rFonts w:hint="eastAsia" w:ascii="宋体" w:hAnsi="宋体" w:cs="宋体"/>
          <w:color w:val="auto"/>
          <w:kern w:val="44"/>
          <w:sz w:val="36"/>
          <w:szCs w:val="36"/>
          <w:highlight w:val="none"/>
        </w:rPr>
        <w:t>评分细则</w:t>
      </w:r>
      <w:bookmarkEnd w:id="54"/>
      <w:bookmarkEnd w:id="55"/>
      <w:bookmarkEnd w:id="56"/>
      <w:bookmarkStart w:id="57" w:name="_Hlk78151568"/>
    </w:p>
    <w:tbl>
      <w:tblPr>
        <w:tblStyle w:val="1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912"/>
        <w:gridCol w:w="7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073" w:type="dxa"/>
            <w:vAlign w:val="top"/>
          </w:tcPr>
          <w:p>
            <w:pPr>
              <w:snapToGrid w:val="0"/>
              <w:spacing w:beforeLines="0" w:afterLines="0" w:line="24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评分项</w:t>
            </w:r>
          </w:p>
        </w:tc>
        <w:tc>
          <w:tcPr>
            <w:tcW w:w="912" w:type="dxa"/>
            <w:vAlign w:val="top"/>
          </w:tcPr>
          <w:p>
            <w:pPr>
              <w:snapToGrid w:val="0"/>
              <w:spacing w:beforeLines="0" w:afterLines="0" w:line="24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满分</w:t>
            </w:r>
          </w:p>
          <w:p>
            <w:pPr>
              <w:snapToGrid w:val="0"/>
              <w:spacing w:beforeLines="0" w:afterLines="0" w:line="24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分值</w:t>
            </w:r>
          </w:p>
        </w:tc>
        <w:tc>
          <w:tcPr>
            <w:tcW w:w="7301" w:type="dxa"/>
            <w:vAlign w:val="top"/>
          </w:tcPr>
          <w:p>
            <w:pPr>
              <w:snapToGrid w:val="0"/>
              <w:spacing w:beforeLines="0" w:afterLines="0" w:line="24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评分条款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073" w:type="dxa"/>
            <w:vAlign w:val="center"/>
          </w:tcPr>
          <w:p>
            <w:pPr>
              <w:adjustRightInd w:val="0"/>
              <w:snapToGrid w:val="0"/>
              <w:spacing w:beforeLines="0" w:afterLines="0"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1报价</w:t>
            </w:r>
          </w:p>
        </w:tc>
        <w:tc>
          <w:tcPr>
            <w:tcW w:w="912" w:type="dxa"/>
            <w:vAlign w:val="center"/>
          </w:tcPr>
          <w:p>
            <w:pPr>
              <w:adjustRightInd w:val="0"/>
              <w:snapToGrid w:val="0"/>
              <w:spacing w:beforeLines="0" w:afterLines="0"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50</w:t>
            </w:r>
          </w:p>
        </w:tc>
        <w:tc>
          <w:tcPr>
            <w:tcW w:w="7301" w:type="dxa"/>
            <w:vAlign w:val="top"/>
          </w:tcPr>
          <w:p>
            <w:pPr>
              <w:spacing w:beforeLines="0" w:afterLines="0" w:line="360" w:lineRule="auto"/>
              <w:ind w:firstLine="0" w:firstLineChars="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实质上满足磋商文件要求且最终报价（即：</w:t>
            </w:r>
            <w:r>
              <w:rPr>
                <w:rFonts w:hint="eastAsia" w:ascii="宋体" w:hAnsi="宋体" w:cs="宋体"/>
                <w:b/>
                <w:bCs/>
                <w:color w:val="auto"/>
                <w:sz w:val="24"/>
                <w:szCs w:val="24"/>
                <w:highlight w:val="none"/>
              </w:rPr>
              <w:t>最后体检套餐平均价</w:t>
            </w:r>
            <w:r>
              <w:rPr>
                <w:rFonts w:hint="eastAsia" w:ascii="宋体" w:hAnsi="宋体" w:cs="宋体"/>
                <w:color w:val="auto"/>
                <w:sz w:val="24"/>
                <w:szCs w:val="24"/>
                <w:highlight w:val="none"/>
              </w:rPr>
              <w:t>）最低的报价为磋商基准价，其价格分为满分。其他供应商的价格得分统一按照下列公式计算：</w:t>
            </w:r>
          </w:p>
          <w:p>
            <w:pPr>
              <w:spacing w:beforeLines="0" w:afterLines="0" w:line="360" w:lineRule="auto"/>
              <w:ind w:firstLine="0" w:firstLineChars="0"/>
              <w:jc w:val="left"/>
              <w:rPr>
                <w:rFonts w:hint="eastAsia" w:ascii="宋体" w:hAnsi="宋体" w:cs="宋体"/>
                <w:color w:val="auto"/>
                <w:sz w:val="24"/>
                <w:szCs w:val="24"/>
                <w:highlight w:val="none"/>
              </w:rPr>
            </w:pPr>
            <w:r>
              <w:rPr>
                <w:rFonts w:hint="eastAsia" w:ascii="宋体" w:hAnsi="宋体" w:cs="宋体"/>
                <w:b/>
                <w:bCs/>
                <w:color w:val="auto"/>
                <w:sz w:val="24"/>
                <w:szCs w:val="24"/>
                <w:highlight w:val="none"/>
              </w:rPr>
              <w:t>价格得分=(磋商基准价/最终报价)×</w:t>
            </w:r>
            <w:r>
              <w:rPr>
                <w:rFonts w:ascii="宋体" w:hAnsi="宋体" w:cs="宋体"/>
                <w:b/>
                <w:bCs/>
                <w:color w:val="auto"/>
                <w:sz w:val="24"/>
                <w:szCs w:val="24"/>
                <w:highlight w:val="none"/>
              </w:rPr>
              <w:t>50分</w:t>
            </w:r>
            <w:r>
              <w:rPr>
                <w:rFonts w:hint="eastAsia" w:ascii="宋体" w:hAnsi="宋体" w:cs="宋体"/>
                <w:b/>
                <w:bCs/>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3" w:type="dxa"/>
            <w:vAlign w:val="center"/>
          </w:tcPr>
          <w:p>
            <w:pPr>
              <w:adjustRightInd w:val="0"/>
              <w:snapToGrid w:val="0"/>
              <w:spacing w:beforeLines="0" w:afterLines="0"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2类似业绩</w:t>
            </w:r>
          </w:p>
        </w:tc>
        <w:tc>
          <w:tcPr>
            <w:tcW w:w="912" w:type="dxa"/>
            <w:vAlign w:val="center"/>
          </w:tcPr>
          <w:p>
            <w:pPr>
              <w:adjustRightInd w:val="0"/>
              <w:snapToGrid w:val="0"/>
              <w:spacing w:beforeLines="0" w:afterLines="0"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10</w:t>
            </w:r>
          </w:p>
        </w:tc>
        <w:tc>
          <w:tcPr>
            <w:tcW w:w="7301" w:type="dxa"/>
            <w:vAlign w:val="top"/>
          </w:tcPr>
          <w:p>
            <w:pPr>
              <w:adjustRightInd w:val="0"/>
              <w:snapToGrid w:val="0"/>
              <w:spacing w:beforeLines="0" w:afterLines="0" w:line="360" w:lineRule="auto"/>
              <w:rPr>
                <w:rFonts w:ascii="宋体" w:hAnsi="宋体" w:cs="宋体"/>
                <w:color w:val="auto"/>
                <w:sz w:val="24"/>
                <w:szCs w:val="24"/>
                <w:highlight w:val="none"/>
              </w:rPr>
            </w:pPr>
            <w:r>
              <w:rPr>
                <w:rFonts w:hint="eastAsia" w:ascii="宋体" w:hAnsi="宋体" w:cs="宋体"/>
                <w:color w:val="auto"/>
                <w:sz w:val="24"/>
                <w:szCs w:val="24"/>
                <w:highlight w:val="none"/>
              </w:rPr>
              <w:t>供应商须提供自2018年1月1日以来，承担事业单位或国有企业体检的同类业绩，每提供1个合格的业绩得1分，</w:t>
            </w:r>
            <w:r>
              <w:rPr>
                <w:rFonts w:hint="eastAsia" w:ascii="宋体" w:hAnsi="宋体" w:cs="宋体"/>
                <w:b/>
                <w:bCs/>
                <w:color w:val="auto"/>
                <w:sz w:val="24"/>
                <w:szCs w:val="24"/>
                <w:highlight w:val="none"/>
              </w:rPr>
              <w:t>满分</w:t>
            </w:r>
            <w:r>
              <w:rPr>
                <w:rFonts w:ascii="宋体" w:hAnsi="宋体" w:cs="宋体"/>
                <w:b/>
                <w:bCs/>
                <w:color w:val="auto"/>
                <w:sz w:val="24"/>
                <w:szCs w:val="24"/>
                <w:highlight w:val="none"/>
              </w:rPr>
              <w:t>10分</w:t>
            </w:r>
            <w:r>
              <w:rPr>
                <w:rFonts w:hint="eastAsia" w:ascii="宋体" w:hAnsi="宋体" w:cs="宋体"/>
                <w:color w:val="auto"/>
                <w:sz w:val="24"/>
                <w:szCs w:val="24"/>
                <w:highlight w:val="none"/>
              </w:rPr>
              <w:t>。</w:t>
            </w:r>
          </w:p>
          <w:p>
            <w:pPr>
              <w:adjustRightInd w:val="0"/>
              <w:snapToGrid w:val="0"/>
              <w:spacing w:beforeLines="0" w:afterLines="0" w:line="360" w:lineRule="auto"/>
              <w:rPr>
                <w:rFonts w:ascii="宋体" w:hAnsi="宋体" w:cs="宋体"/>
                <w:color w:val="auto"/>
                <w:sz w:val="24"/>
                <w:szCs w:val="24"/>
                <w:highlight w:val="none"/>
              </w:rPr>
            </w:pPr>
            <w:r>
              <w:rPr>
                <w:rFonts w:hint="eastAsia" w:ascii="宋体" w:hAnsi="宋体" w:eastAsia="宋体" w:cs="宋体"/>
                <w:b w:val="0"/>
                <w:color w:val="auto"/>
                <w:sz w:val="24"/>
                <w:szCs w:val="24"/>
                <w:highlight w:val="none"/>
              </w:rPr>
              <w:t>注：业绩证明材料必须包括：合同的首页、显示服务内容的合同关键页、和签署页复印件，复印件需加盖供应商公章。同一采购人不同年度签署的合同可以重复得分。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3" w:type="dxa"/>
            <w:vAlign w:val="center"/>
          </w:tcPr>
          <w:p>
            <w:pPr>
              <w:adjustRightInd w:val="0"/>
              <w:snapToGrid w:val="0"/>
              <w:spacing w:beforeLines="0" w:afterLines="0"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3体检站点</w:t>
            </w:r>
          </w:p>
          <w:p>
            <w:pPr>
              <w:pStyle w:val="5"/>
              <w:adjustRightInd w:val="0"/>
              <w:snapToGrid w:val="0"/>
              <w:spacing w:beforeLines="0" w:afterLines="0"/>
              <w:ind w:firstLine="480"/>
              <w:jc w:val="center"/>
              <w:rPr>
                <w:rFonts w:ascii="宋体" w:hAnsi="宋体" w:eastAsia="宋体" w:cs="宋体"/>
                <w:b w:val="0"/>
                <w:color w:val="auto"/>
                <w:sz w:val="24"/>
                <w:szCs w:val="24"/>
                <w:highlight w:val="none"/>
              </w:rPr>
            </w:pPr>
          </w:p>
        </w:tc>
        <w:tc>
          <w:tcPr>
            <w:tcW w:w="912" w:type="dxa"/>
            <w:vAlign w:val="center"/>
          </w:tcPr>
          <w:p>
            <w:pPr>
              <w:adjustRightInd w:val="0"/>
              <w:snapToGrid w:val="0"/>
              <w:spacing w:beforeLines="0" w:afterLines="0"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10</w:t>
            </w:r>
          </w:p>
        </w:tc>
        <w:tc>
          <w:tcPr>
            <w:tcW w:w="7301" w:type="dxa"/>
            <w:vAlign w:val="top"/>
          </w:tcPr>
          <w:p>
            <w:pPr>
              <w:pStyle w:val="5"/>
              <w:adjustRightInd w:val="0"/>
              <w:snapToGrid w:val="0"/>
              <w:spacing w:beforeLines="0" w:afterLines="0" w:line="360" w:lineRule="auto"/>
              <w:ind w:firstLine="0" w:firstLineChars="0"/>
              <w:jc w:val="both"/>
              <w:rPr>
                <w:rFonts w:ascii="宋体" w:hAnsi="宋体" w:eastAsia="宋体" w:cs="宋体"/>
                <w:b/>
                <w:bCs/>
                <w:color w:val="auto"/>
                <w:sz w:val="24"/>
                <w:szCs w:val="24"/>
                <w:highlight w:val="none"/>
              </w:rPr>
            </w:pPr>
            <w:r>
              <w:rPr>
                <w:rFonts w:ascii="宋体" w:hAnsi="宋体" w:eastAsia="宋体" w:cs="宋体"/>
                <w:b/>
                <w:bCs/>
                <w:color w:val="auto"/>
                <w:sz w:val="24"/>
                <w:szCs w:val="24"/>
                <w:highlight w:val="none"/>
              </w:rPr>
              <w:t xml:space="preserve">3.1 </w:t>
            </w:r>
            <w:r>
              <w:rPr>
                <w:rFonts w:hint="eastAsia" w:ascii="宋体" w:hAnsi="宋体" w:eastAsia="宋体" w:cs="宋体"/>
                <w:b/>
                <w:bCs/>
                <w:color w:val="auto"/>
                <w:sz w:val="24"/>
                <w:szCs w:val="24"/>
                <w:highlight w:val="none"/>
              </w:rPr>
              <w:t>最近体检站点</w:t>
            </w:r>
            <w:r>
              <w:rPr>
                <w:rFonts w:hint="eastAsia" w:ascii="宋体" w:hAnsi="宋体" w:eastAsia="宋体" w:cs="宋体"/>
                <w:bCs/>
                <w:color w:val="auto"/>
                <w:sz w:val="24"/>
                <w:szCs w:val="24"/>
                <w:highlight w:val="none"/>
              </w:rPr>
              <w:t>距离</w:t>
            </w:r>
            <w:r>
              <w:rPr>
                <w:rFonts w:hint="eastAsia" w:ascii="宋体" w:hAnsi="宋体" w:eastAsia="宋体" w:cs="宋体"/>
                <w:b/>
                <w:bCs/>
                <w:color w:val="auto"/>
                <w:sz w:val="24"/>
                <w:szCs w:val="24"/>
                <w:highlight w:val="none"/>
              </w:rPr>
              <w:t>（</w:t>
            </w:r>
            <w:r>
              <w:rPr>
                <w:rFonts w:ascii="宋体" w:hAnsi="宋体" w:eastAsia="宋体" w:cs="宋体"/>
                <w:b/>
                <w:bCs/>
                <w:color w:val="auto"/>
                <w:sz w:val="24"/>
                <w:szCs w:val="24"/>
                <w:highlight w:val="none"/>
              </w:rPr>
              <w:t>5分）</w:t>
            </w:r>
          </w:p>
          <w:p>
            <w:pPr>
              <w:pStyle w:val="5"/>
              <w:adjustRightInd w:val="0"/>
              <w:snapToGrid w:val="0"/>
              <w:spacing w:beforeLines="0" w:afterLines="0" w:line="360" w:lineRule="auto"/>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以</w:t>
            </w:r>
            <w:r>
              <w:rPr>
                <w:rFonts w:hint="eastAsia" w:ascii="宋体" w:hAnsi="宋体" w:eastAsia="宋体" w:cs="宋体"/>
                <w:b/>
                <w:bCs/>
                <w:color w:val="auto"/>
                <w:sz w:val="24"/>
                <w:szCs w:val="24"/>
                <w:highlight w:val="none"/>
              </w:rPr>
              <w:t>“朝阳门桥”</w:t>
            </w:r>
            <w:r>
              <w:rPr>
                <w:rFonts w:hint="eastAsia" w:ascii="宋体" w:hAnsi="宋体" w:eastAsia="宋体" w:cs="宋体"/>
                <w:b w:val="0"/>
                <w:bCs w:val="0"/>
                <w:color w:val="auto"/>
                <w:sz w:val="24"/>
                <w:szCs w:val="24"/>
                <w:highlight w:val="none"/>
                <w:lang w:eastAsia="zh-CN"/>
              </w:rPr>
              <w:t>为</w:t>
            </w:r>
            <w:r>
              <w:rPr>
                <w:rFonts w:hint="eastAsia" w:ascii="宋体" w:hAnsi="宋体" w:eastAsia="宋体" w:cs="宋体"/>
                <w:b w:val="0"/>
                <w:color w:val="auto"/>
                <w:sz w:val="24"/>
                <w:szCs w:val="24"/>
                <w:highlight w:val="none"/>
              </w:rPr>
              <w:t>基准点，按高德地图中步行计算的距离计算：</w:t>
            </w:r>
          </w:p>
          <w:p>
            <w:pPr>
              <w:pStyle w:val="5"/>
              <w:adjustRightInd w:val="0"/>
              <w:snapToGrid w:val="0"/>
              <w:spacing w:beforeLines="0" w:afterLines="0" w:line="360" w:lineRule="auto"/>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体检机构在基准点5km（含）以内有体检点，得5分，否则得0分。</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注：供应商需列明列出该体检点名称、具体地址、</w:t>
            </w:r>
            <w:r>
              <w:rPr>
                <w:rFonts w:hint="eastAsia" w:ascii="宋体" w:hAnsi="宋体" w:eastAsia="宋体" w:cs="宋体"/>
                <w:b w:val="0"/>
                <w:bCs w:val="0"/>
                <w:color w:val="auto"/>
                <w:sz w:val="24"/>
                <w:szCs w:val="24"/>
                <w:highlight w:val="none"/>
              </w:rPr>
              <w:t>联系电话，</w:t>
            </w:r>
            <w:r>
              <w:rPr>
                <w:rFonts w:hint="eastAsia" w:ascii="宋体" w:hAnsi="宋体" w:eastAsia="宋体" w:cs="宋体"/>
                <w:b w:val="0"/>
                <w:color w:val="auto"/>
                <w:sz w:val="24"/>
                <w:szCs w:val="24"/>
                <w:highlight w:val="none"/>
              </w:rPr>
              <w:t>距朝阳门桥的距离</w:t>
            </w:r>
            <w:r>
              <w:rPr>
                <w:rFonts w:ascii="宋体" w:hAnsi="宋体" w:eastAsia="宋体" w:cs="宋体"/>
                <w:b w:val="0"/>
                <w:color w:val="auto"/>
                <w:sz w:val="24"/>
                <w:szCs w:val="24"/>
                <w:highlight w:val="none"/>
              </w:rPr>
              <w:t>,</w:t>
            </w:r>
            <w:r>
              <w:rPr>
                <w:rFonts w:hint="eastAsia" w:ascii="宋体" w:hAnsi="宋体" w:eastAsia="宋体" w:cs="宋体"/>
                <w:b w:val="0"/>
                <w:color w:val="auto"/>
                <w:sz w:val="24"/>
                <w:szCs w:val="24"/>
                <w:highlight w:val="none"/>
              </w:rPr>
              <w:t>以及高德地图上</w:t>
            </w:r>
            <w:r>
              <w:rPr>
                <w:rFonts w:hint="eastAsia" w:ascii="宋体" w:hAnsi="宋体" w:eastAsia="宋体" w:cs="宋体"/>
                <w:b w:val="0"/>
                <w:bCs w:val="0"/>
                <w:color w:val="auto"/>
                <w:sz w:val="24"/>
                <w:szCs w:val="24"/>
                <w:highlight w:val="none"/>
              </w:rPr>
              <w:t>朝阳门桥</w:t>
            </w:r>
            <w:r>
              <w:rPr>
                <w:rFonts w:hint="eastAsia" w:ascii="宋体" w:hAnsi="宋体" w:eastAsia="宋体" w:cs="宋体"/>
                <w:b w:val="0"/>
                <w:color w:val="auto"/>
                <w:sz w:val="24"/>
                <w:szCs w:val="24"/>
                <w:highlight w:val="none"/>
              </w:rPr>
              <w:t>到该体检点的路线截图并显示距离作为证明材料。</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p>
          <w:p>
            <w:pPr>
              <w:pStyle w:val="5"/>
              <w:adjustRightInd w:val="0"/>
              <w:snapToGrid w:val="0"/>
              <w:spacing w:beforeLines="0" w:afterLines="0"/>
              <w:ind w:firstLine="0" w:firstLineChars="0"/>
              <w:jc w:val="both"/>
              <w:rPr>
                <w:rFonts w:ascii="宋体" w:hAnsi="宋体" w:eastAsia="宋体" w:cs="宋体"/>
                <w:b/>
                <w:bCs/>
                <w:color w:val="auto"/>
                <w:sz w:val="24"/>
                <w:szCs w:val="24"/>
                <w:highlight w:val="none"/>
              </w:rPr>
            </w:pPr>
            <w:r>
              <w:rPr>
                <w:rFonts w:ascii="宋体" w:hAnsi="宋体" w:eastAsia="宋体" w:cs="宋体"/>
                <w:b/>
                <w:bCs/>
                <w:color w:val="auto"/>
                <w:sz w:val="24"/>
                <w:szCs w:val="24"/>
                <w:highlight w:val="none"/>
              </w:rPr>
              <w:t>3.2 分支机构</w:t>
            </w:r>
            <w:r>
              <w:rPr>
                <w:rFonts w:hint="eastAsia" w:ascii="宋体" w:hAnsi="宋体" w:eastAsia="宋体" w:cs="宋体"/>
                <w:b/>
                <w:bCs/>
                <w:color w:val="auto"/>
                <w:sz w:val="24"/>
                <w:szCs w:val="24"/>
                <w:highlight w:val="none"/>
              </w:rPr>
              <w:t>（</w:t>
            </w:r>
            <w:r>
              <w:rPr>
                <w:rFonts w:ascii="宋体" w:hAnsi="宋体" w:eastAsia="宋体" w:cs="宋体"/>
                <w:b/>
                <w:bCs/>
                <w:color w:val="auto"/>
                <w:sz w:val="24"/>
                <w:szCs w:val="24"/>
                <w:highlight w:val="none"/>
              </w:rPr>
              <w:t>5分）</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根据体检机构在京内各城区正在运营的分支机构评分：</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有10家以上体检点的</w:t>
            </w:r>
            <w:r>
              <w:rPr>
                <w:rFonts w:hint="eastAsia" w:ascii="宋体" w:hAnsi="宋体" w:eastAsia="宋体" w:cs="宋体"/>
                <w:b/>
                <w:bCs/>
                <w:color w:val="auto"/>
                <w:sz w:val="24"/>
                <w:szCs w:val="24"/>
                <w:highlight w:val="none"/>
              </w:rPr>
              <w:t>得</w:t>
            </w:r>
            <w:r>
              <w:rPr>
                <w:rFonts w:ascii="宋体" w:hAnsi="宋体" w:eastAsia="宋体" w:cs="宋体"/>
                <w:b/>
                <w:bCs/>
                <w:color w:val="auto"/>
                <w:sz w:val="24"/>
                <w:szCs w:val="24"/>
                <w:highlight w:val="none"/>
              </w:rPr>
              <w:t>5分</w:t>
            </w:r>
            <w:r>
              <w:rPr>
                <w:rFonts w:hint="eastAsia" w:ascii="宋体" w:hAnsi="宋体" w:eastAsia="宋体" w:cs="宋体"/>
                <w:b w:val="0"/>
                <w:color w:val="auto"/>
                <w:sz w:val="24"/>
                <w:szCs w:val="24"/>
                <w:highlight w:val="none"/>
              </w:rPr>
              <w:t>，5-9个体检点的得3分，4个体检点及以下的不得分</w:t>
            </w:r>
            <w:r>
              <w:rPr>
                <w:rFonts w:hint="eastAsia" w:ascii="宋体" w:hAnsi="宋体" w:eastAsia="宋体" w:cs="宋体"/>
                <w:b w:val="0"/>
                <w:color w:val="auto"/>
                <w:sz w:val="24"/>
                <w:szCs w:val="24"/>
                <w:highlight w:val="none"/>
                <w:lang w:eastAsia="zh-CN"/>
              </w:rPr>
              <w:t>。</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注1：城区指</w:t>
            </w:r>
            <w:r>
              <w:rPr>
                <w:rFonts w:hint="eastAsia" w:ascii="宋体" w:hAnsi="宋体" w:eastAsia="宋体" w:cs="宋体"/>
                <w:b w:val="0"/>
                <w:color w:val="auto"/>
                <w:sz w:val="24"/>
                <w:szCs w:val="24"/>
                <w:highlight w:val="none"/>
                <w:shd w:val="clear" w:color="070000" w:fill="FFFFFF"/>
              </w:rPr>
              <w:t>东</w:t>
            </w:r>
            <w:r>
              <w:rPr>
                <w:rStyle w:val="12"/>
                <w:rFonts w:hint="eastAsia" w:ascii="宋体" w:hAnsi="宋体" w:eastAsia="宋体" w:cs="宋体"/>
                <w:b w:val="0"/>
                <w:i w:val="0"/>
                <w:color w:val="auto"/>
                <w:sz w:val="24"/>
                <w:szCs w:val="24"/>
                <w:highlight w:val="none"/>
                <w:shd w:val="clear" w:color="080000" w:fill="FFFFFF"/>
              </w:rPr>
              <w:t>城区</w:t>
            </w:r>
            <w:r>
              <w:rPr>
                <w:rFonts w:hint="eastAsia" w:ascii="宋体" w:hAnsi="宋体" w:eastAsia="宋体" w:cs="宋体"/>
                <w:b w:val="0"/>
                <w:color w:val="auto"/>
                <w:sz w:val="24"/>
                <w:szCs w:val="24"/>
                <w:highlight w:val="none"/>
                <w:shd w:val="clear" w:color="070000" w:fill="FFFFFF"/>
              </w:rPr>
              <w:t>，海淀区，西</w:t>
            </w:r>
            <w:r>
              <w:rPr>
                <w:rStyle w:val="12"/>
                <w:rFonts w:hint="eastAsia" w:ascii="宋体" w:hAnsi="宋体" w:eastAsia="宋体" w:cs="宋体"/>
                <w:b w:val="0"/>
                <w:i w:val="0"/>
                <w:color w:val="auto"/>
                <w:sz w:val="24"/>
                <w:szCs w:val="24"/>
                <w:highlight w:val="none"/>
                <w:shd w:val="clear" w:color="080000" w:fill="FFFFFF"/>
              </w:rPr>
              <w:t>城区</w:t>
            </w:r>
            <w:r>
              <w:rPr>
                <w:rFonts w:hint="eastAsia" w:ascii="宋体" w:hAnsi="宋体" w:eastAsia="宋体" w:cs="宋体"/>
                <w:b w:val="0"/>
                <w:color w:val="auto"/>
                <w:sz w:val="24"/>
                <w:szCs w:val="24"/>
                <w:highlight w:val="none"/>
                <w:shd w:val="clear" w:color="070000" w:fill="FFFFFF"/>
              </w:rPr>
              <w:t>，朝阳区，丰台区，通州区。</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注2：需提供列表说明体检点名称、所在城区及具体地址、联系电话，并提供相关证明材料</w:t>
            </w:r>
            <w:r>
              <w:rPr>
                <w:rFonts w:hint="eastAsia" w:ascii="宋体" w:hAnsi="宋体" w:eastAsia="宋体" w:cs="宋体"/>
                <w:b w:val="0"/>
                <w:color w:val="auto"/>
                <w:sz w:val="24"/>
                <w:szCs w:val="24"/>
                <w:highlight w:val="none"/>
                <w:lang w:eastAsia="zh-CN"/>
              </w:rPr>
              <w:t>（</w:t>
            </w:r>
            <w:r>
              <w:rPr>
                <w:rFonts w:hint="eastAsia" w:ascii="宋体" w:hAnsi="宋体" w:eastAsia="宋体" w:cs="宋体"/>
                <w:b w:val="0"/>
                <w:color w:val="auto"/>
                <w:sz w:val="24"/>
                <w:szCs w:val="24"/>
                <w:highlight w:val="none"/>
                <w:lang w:val="en-US" w:eastAsia="zh-CN"/>
              </w:rPr>
              <w:t>如</w:t>
            </w:r>
            <w:r>
              <w:rPr>
                <w:rFonts w:hint="eastAsia" w:ascii="宋体" w:hAnsi="宋体" w:eastAsia="宋体" w:cs="宋体"/>
                <w:b w:val="0"/>
                <w:color w:val="auto"/>
                <w:sz w:val="24"/>
                <w:szCs w:val="24"/>
                <w:highlight w:val="none"/>
              </w:rPr>
              <w:t>网页截图</w:t>
            </w:r>
            <w:r>
              <w:rPr>
                <w:rFonts w:hint="eastAsia" w:ascii="宋体" w:hAnsi="宋体" w:eastAsia="宋体" w:cs="宋体"/>
                <w:b w:val="0"/>
                <w:color w:val="auto"/>
                <w:sz w:val="24"/>
                <w:szCs w:val="24"/>
                <w:highlight w:val="none"/>
                <w:lang w:val="en-US" w:eastAsia="zh-CN"/>
              </w:rPr>
              <w:t>和链接</w:t>
            </w:r>
            <w:r>
              <w:rPr>
                <w:rFonts w:hint="eastAsia" w:ascii="宋体" w:hAnsi="宋体" w:eastAsia="宋体" w:cs="宋体"/>
                <w:b w:val="0"/>
                <w:color w:val="auto"/>
                <w:sz w:val="24"/>
                <w:szCs w:val="24"/>
                <w:highlight w:val="none"/>
              </w:rPr>
              <w:t>等</w:t>
            </w:r>
            <w:r>
              <w:rPr>
                <w:rFonts w:hint="eastAsia" w:ascii="宋体" w:hAnsi="宋体" w:eastAsia="宋体" w:cs="宋体"/>
                <w:b w:val="0"/>
                <w:color w:val="auto"/>
                <w:sz w:val="24"/>
                <w:szCs w:val="24"/>
                <w:highlight w:val="none"/>
                <w:lang w:eastAsia="zh-CN"/>
              </w:rPr>
              <w:t>）</w:t>
            </w:r>
            <w:r>
              <w:rPr>
                <w:rFonts w:hint="eastAsia" w:ascii="宋体" w:hAnsi="宋体" w:eastAsia="宋体" w:cs="宋体"/>
                <w:b w:val="0"/>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3" w:type="dxa"/>
            <w:vAlign w:val="center"/>
          </w:tcPr>
          <w:p>
            <w:pPr>
              <w:pStyle w:val="5"/>
              <w:adjustRightInd w:val="0"/>
              <w:snapToGrid w:val="0"/>
              <w:spacing w:beforeLines="0" w:afterLines="0"/>
              <w:ind w:firstLine="0" w:firstLineChars="0"/>
              <w:jc w:val="center"/>
              <w:rPr>
                <w:rFonts w:ascii="宋体" w:hAnsi="宋体" w:eastAsia="宋体" w:cs="宋体"/>
                <w:b w:val="0"/>
                <w:color w:val="auto"/>
                <w:sz w:val="24"/>
                <w:szCs w:val="24"/>
                <w:highlight w:val="none"/>
              </w:rPr>
            </w:pPr>
            <w:r>
              <w:rPr>
                <w:rFonts w:ascii="宋体" w:hAnsi="宋体" w:eastAsia="宋体" w:cs="宋体"/>
                <w:b w:val="0"/>
                <w:color w:val="auto"/>
                <w:sz w:val="24"/>
                <w:szCs w:val="24"/>
                <w:highlight w:val="none"/>
              </w:rPr>
              <w:t>4</w:t>
            </w:r>
            <w:r>
              <w:rPr>
                <w:rFonts w:hint="eastAsia" w:ascii="宋体" w:hAnsi="宋体" w:eastAsia="宋体" w:cs="宋体"/>
                <w:b w:val="0"/>
                <w:color w:val="auto"/>
                <w:sz w:val="24"/>
                <w:szCs w:val="24"/>
                <w:highlight w:val="none"/>
              </w:rPr>
              <w:t>平均体检时间</w:t>
            </w:r>
          </w:p>
        </w:tc>
        <w:tc>
          <w:tcPr>
            <w:tcW w:w="912" w:type="dxa"/>
            <w:vAlign w:val="center"/>
          </w:tcPr>
          <w:p>
            <w:pPr>
              <w:adjustRightInd w:val="0"/>
              <w:snapToGrid w:val="0"/>
              <w:spacing w:beforeLines="0" w:afterLines="0" w:line="360" w:lineRule="auto"/>
              <w:jc w:val="center"/>
              <w:rPr>
                <w:rFonts w:ascii="宋体" w:hAnsi="宋体" w:cs="宋体"/>
                <w:color w:val="auto"/>
                <w:sz w:val="24"/>
                <w:szCs w:val="24"/>
                <w:highlight w:val="none"/>
              </w:rPr>
            </w:pPr>
            <w:r>
              <w:rPr>
                <w:rFonts w:ascii="宋体" w:hAnsi="宋体" w:cs="宋体"/>
                <w:color w:val="auto"/>
                <w:sz w:val="24"/>
                <w:szCs w:val="24"/>
                <w:highlight w:val="none"/>
              </w:rPr>
              <w:t>5</w:t>
            </w:r>
          </w:p>
        </w:tc>
        <w:tc>
          <w:tcPr>
            <w:tcW w:w="7301" w:type="dxa"/>
            <w:vAlign w:val="top"/>
          </w:tcPr>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按早上8：00入场，</w:t>
            </w:r>
            <w:r>
              <w:rPr>
                <w:rFonts w:ascii="宋体" w:hAnsi="宋体" w:eastAsia="宋体" w:cs="宋体"/>
                <w:b w:val="0"/>
                <w:color w:val="auto"/>
                <w:sz w:val="24"/>
                <w:szCs w:val="24"/>
                <w:highlight w:val="none"/>
              </w:rPr>
              <w:t>1</w:t>
            </w:r>
            <w:r>
              <w:rPr>
                <w:rFonts w:hint="eastAsia" w:ascii="宋体" w:hAnsi="宋体" w:eastAsia="宋体" w:cs="宋体"/>
                <w:b w:val="0"/>
                <w:color w:val="auto"/>
                <w:sz w:val="24"/>
                <w:szCs w:val="24"/>
                <w:highlight w:val="none"/>
              </w:rPr>
              <w:t>人体检时间平均</w:t>
            </w:r>
            <w:r>
              <w:rPr>
                <w:rFonts w:hint="eastAsia" w:ascii="宋体" w:hAnsi="宋体" w:eastAsia="宋体" w:cs="宋体"/>
                <w:b w:val="0"/>
                <w:color w:val="auto"/>
                <w:sz w:val="24"/>
                <w:szCs w:val="24"/>
                <w:highlight w:val="none"/>
                <w:lang w:eastAsia="zh-CN"/>
              </w:rPr>
              <w:t>：</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lang w:val="en-US" w:eastAsia="zh-CN"/>
              </w:rPr>
              <w:t xml:space="preserve"> </w:t>
            </w:r>
            <w:r>
              <w:rPr>
                <w:rFonts w:hint="eastAsia" w:ascii="宋体" w:hAnsi="宋体" w:eastAsia="宋体" w:cs="宋体"/>
                <w:b w:val="0"/>
                <w:color w:val="auto"/>
                <w:sz w:val="24"/>
                <w:szCs w:val="24"/>
                <w:highlight w:val="none"/>
              </w:rPr>
              <w:t>不超过2.5小时，得5分；</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lang w:val="en-US" w:eastAsia="zh-CN"/>
              </w:rPr>
              <w:t xml:space="preserve"> </w:t>
            </w:r>
            <w:r>
              <w:rPr>
                <w:rFonts w:hint="eastAsia" w:ascii="宋体" w:hAnsi="宋体" w:eastAsia="宋体" w:cs="宋体"/>
                <w:b w:val="0"/>
                <w:color w:val="auto"/>
                <w:sz w:val="24"/>
                <w:szCs w:val="24"/>
                <w:highlight w:val="none"/>
              </w:rPr>
              <w:t>2.5（不含）-3小时（含），得4分；</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lang w:val="en-US" w:eastAsia="zh-CN"/>
              </w:rPr>
              <w:t xml:space="preserve"> </w:t>
            </w:r>
            <w:r>
              <w:rPr>
                <w:rFonts w:hint="eastAsia" w:ascii="宋体" w:hAnsi="宋体" w:eastAsia="宋体" w:cs="宋体"/>
                <w:b w:val="0"/>
                <w:color w:val="auto"/>
                <w:sz w:val="24"/>
                <w:szCs w:val="24"/>
                <w:highlight w:val="none"/>
              </w:rPr>
              <w:t>3（不含）-3.5小时（含），得3分；</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lang w:val="en-US" w:eastAsia="zh-CN"/>
              </w:rPr>
              <w:t xml:space="preserve"> </w:t>
            </w:r>
            <w:r>
              <w:rPr>
                <w:rFonts w:hint="eastAsia" w:ascii="宋体" w:hAnsi="宋体" w:eastAsia="宋体" w:cs="宋体"/>
                <w:b w:val="0"/>
                <w:color w:val="auto"/>
                <w:sz w:val="24"/>
                <w:szCs w:val="24"/>
                <w:highlight w:val="none"/>
              </w:rPr>
              <w:t>3.5（不含）-4小时（含），得2分；</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bCs/>
                <w:color w:val="auto"/>
                <w:sz w:val="24"/>
                <w:szCs w:val="24"/>
                <w:highlight w:val="none"/>
                <w:lang w:val="en-US" w:eastAsia="zh-CN"/>
              </w:rPr>
              <w:t xml:space="preserve"> </w:t>
            </w:r>
            <w:r>
              <w:rPr>
                <w:rFonts w:hint="eastAsia" w:ascii="宋体" w:hAnsi="宋体" w:eastAsia="宋体" w:cs="宋体"/>
                <w:b w:val="0"/>
                <w:bCs/>
                <w:color w:val="auto"/>
                <w:sz w:val="24"/>
                <w:szCs w:val="24"/>
                <w:highlight w:val="none"/>
              </w:rPr>
              <w:t>其他</w:t>
            </w:r>
            <w:r>
              <w:rPr>
                <w:rFonts w:ascii="宋体" w:hAnsi="宋体" w:eastAsia="宋体" w:cs="宋体"/>
                <w:b w:val="0"/>
                <w:bCs/>
                <w:color w:val="auto"/>
                <w:sz w:val="24"/>
                <w:szCs w:val="24"/>
                <w:highlight w:val="none"/>
              </w:rPr>
              <w:t xml:space="preserve"> </w:t>
            </w:r>
            <w:r>
              <w:rPr>
                <w:rFonts w:hint="eastAsia" w:ascii="宋体" w:hAnsi="宋体" w:eastAsia="宋体" w:cs="宋体"/>
                <w:b w:val="0"/>
                <w:bCs/>
                <w:color w:val="auto"/>
                <w:sz w:val="24"/>
                <w:szCs w:val="24"/>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3" w:type="dxa"/>
            <w:vAlign w:val="center"/>
          </w:tcPr>
          <w:p>
            <w:pPr>
              <w:adjustRightInd w:val="0"/>
              <w:snapToGrid w:val="0"/>
              <w:spacing w:beforeLines="0" w:afterLines="0"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5设备</w:t>
            </w:r>
            <w:r>
              <w:rPr>
                <w:rFonts w:hint="eastAsia" w:ascii="宋体" w:hAnsi="宋体" w:cs="宋体"/>
                <w:color w:val="auto"/>
                <w:sz w:val="24"/>
                <w:szCs w:val="24"/>
                <w:highlight w:val="none"/>
                <w:lang w:eastAsia="zh-CN"/>
              </w:rPr>
              <w:t>情况</w:t>
            </w:r>
          </w:p>
        </w:tc>
        <w:tc>
          <w:tcPr>
            <w:tcW w:w="912" w:type="dxa"/>
            <w:vAlign w:val="center"/>
          </w:tcPr>
          <w:p>
            <w:pPr>
              <w:adjustRightInd w:val="0"/>
              <w:snapToGrid w:val="0"/>
              <w:spacing w:beforeLines="0" w:afterLines="0"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10</w:t>
            </w:r>
          </w:p>
        </w:tc>
        <w:tc>
          <w:tcPr>
            <w:tcW w:w="7301" w:type="dxa"/>
            <w:vAlign w:val="top"/>
          </w:tcPr>
          <w:p>
            <w:pPr>
              <w:pStyle w:val="5"/>
              <w:adjustRightInd w:val="0"/>
              <w:snapToGrid w:val="0"/>
              <w:spacing w:beforeLines="0" w:afterLines="0"/>
              <w:ind w:firstLine="0" w:firstLineChars="0"/>
              <w:jc w:val="both"/>
              <w:rPr>
                <w:rFonts w:ascii="宋体" w:hAnsi="宋体" w:eastAsia="宋体" w:cs="宋体"/>
                <w:b/>
                <w:bCs/>
                <w:color w:val="auto"/>
                <w:sz w:val="24"/>
                <w:szCs w:val="24"/>
                <w:highlight w:val="none"/>
              </w:rPr>
            </w:pPr>
            <w:r>
              <w:rPr>
                <w:rFonts w:ascii="宋体" w:hAnsi="宋体" w:eastAsia="宋体" w:cs="宋体"/>
                <w:b/>
                <w:bCs/>
                <w:color w:val="auto"/>
                <w:sz w:val="24"/>
                <w:szCs w:val="24"/>
                <w:highlight w:val="none"/>
              </w:rPr>
              <w:t xml:space="preserve">5.1 </w:t>
            </w:r>
            <w:r>
              <w:rPr>
                <w:rFonts w:hint="eastAsia" w:ascii="宋体" w:hAnsi="宋体" w:eastAsia="宋体" w:cs="宋体"/>
                <w:b/>
                <w:bCs/>
                <w:color w:val="auto"/>
                <w:sz w:val="24"/>
                <w:szCs w:val="24"/>
                <w:highlight w:val="none"/>
              </w:rPr>
              <w:t>医疗设备</w:t>
            </w:r>
            <w:r>
              <w:rPr>
                <w:rFonts w:hint="eastAsia" w:ascii="宋体" w:hAnsi="宋体" w:eastAsia="宋体" w:cs="宋体"/>
                <w:b/>
                <w:bCs/>
                <w:color w:val="auto"/>
                <w:sz w:val="24"/>
                <w:szCs w:val="24"/>
                <w:highlight w:val="none"/>
                <w:lang w:eastAsia="zh-CN"/>
              </w:rPr>
              <w:t>清单</w:t>
            </w:r>
            <w:r>
              <w:rPr>
                <w:rFonts w:hint="eastAsia" w:ascii="宋体" w:hAnsi="宋体" w:eastAsia="宋体" w:cs="宋体"/>
                <w:b/>
                <w:bCs/>
                <w:color w:val="auto"/>
                <w:sz w:val="24"/>
                <w:szCs w:val="24"/>
                <w:highlight w:val="none"/>
              </w:rPr>
              <w:t>（</w:t>
            </w:r>
            <w:r>
              <w:rPr>
                <w:rFonts w:ascii="宋体" w:hAnsi="宋体" w:eastAsia="宋体" w:cs="宋体"/>
                <w:b/>
                <w:bCs/>
                <w:color w:val="auto"/>
                <w:sz w:val="24"/>
                <w:szCs w:val="24"/>
                <w:highlight w:val="none"/>
              </w:rPr>
              <w:t>5</w:t>
            </w:r>
            <w:r>
              <w:rPr>
                <w:rFonts w:hint="eastAsia" w:ascii="宋体" w:hAnsi="宋体" w:eastAsia="宋体" w:cs="宋体"/>
                <w:b/>
                <w:bCs/>
                <w:color w:val="auto"/>
                <w:sz w:val="24"/>
                <w:szCs w:val="24"/>
                <w:highlight w:val="none"/>
              </w:rPr>
              <w:t>分）</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lang w:eastAsia="zh-CN"/>
              </w:rPr>
              <w:t>供应商需具有能够完成所有要求细目的体检设备，并提供设备清单，满足上述要求得</w:t>
            </w:r>
            <w:r>
              <w:rPr>
                <w:rFonts w:hint="eastAsia" w:ascii="宋体" w:hAnsi="宋体" w:eastAsia="宋体" w:cs="宋体"/>
                <w:b w:val="0"/>
                <w:color w:val="auto"/>
                <w:sz w:val="24"/>
                <w:szCs w:val="24"/>
                <w:highlight w:val="none"/>
                <w:lang w:val="en-US" w:eastAsia="zh-CN"/>
              </w:rPr>
              <w:t>5分，否则0分</w:t>
            </w:r>
            <w:r>
              <w:rPr>
                <w:rFonts w:hint="eastAsia" w:ascii="宋体" w:hAnsi="宋体" w:eastAsia="宋体" w:cs="宋体"/>
                <w:b w:val="0"/>
                <w:color w:val="auto"/>
                <w:sz w:val="24"/>
                <w:szCs w:val="24"/>
                <w:highlight w:val="none"/>
              </w:rPr>
              <w:t>。</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p>
          <w:p>
            <w:pPr>
              <w:pStyle w:val="5"/>
              <w:adjustRightInd w:val="0"/>
              <w:snapToGrid w:val="0"/>
              <w:spacing w:beforeLines="0" w:afterLines="0"/>
              <w:ind w:firstLine="0" w:firstLineChars="0"/>
              <w:jc w:val="both"/>
              <w:rPr>
                <w:rFonts w:ascii="宋体" w:hAnsi="宋体" w:eastAsia="宋体" w:cs="宋体"/>
                <w:b/>
                <w:bCs/>
                <w:color w:val="auto"/>
                <w:sz w:val="24"/>
                <w:szCs w:val="24"/>
                <w:highlight w:val="none"/>
              </w:rPr>
            </w:pPr>
            <w:r>
              <w:rPr>
                <w:rFonts w:ascii="宋体" w:hAnsi="宋体" w:eastAsia="宋体" w:cs="宋体"/>
                <w:b/>
                <w:bCs/>
                <w:color w:val="auto"/>
                <w:sz w:val="24"/>
                <w:szCs w:val="24"/>
                <w:highlight w:val="none"/>
              </w:rPr>
              <w:t xml:space="preserve">5.2 </w:t>
            </w:r>
            <w:r>
              <w:rPr>
                <w:rFonts w:hint="eastAsia" w:ascii="宋体" w:hAnsi="宋体" w:eastAsia="宋体" w:cs="宋体"/>
                <w:b/>
                <w:bCs/>
                <w:color w:val="auto"/>
                <w:sz w:val="24"/>
                <w:szCs w:val="24"/>
                <w:highlight w:val="none"/>
                <w:lang w:eastAsia="zh-CN"/>
              </w:rPr>
              <w:t>检测报告</w:t>
            </w:r>
            <w:r>
              <w:rPr>
                <w:rFonts w:hint="eastAsia" w:ascii="宋体" w:hAnsi="宋体" w:eastAsia="宋体" w:cs="宋体"/>
                <w:b/>
                <w:bCs/>
                <w:color w:val="auto"/>
                <w:sz w:val="24"/>
                <w:szCs w:val="24"/>
                <w:highlight w:val="none"/>
              </w:rPr>
              <w:t>（</w:t>
            </w:r>
            <w:r>
              <w:rPr>
                <w:rFonts w:ascii="宋体" w:hAnsi="宋体" w:eastAsia="宋体" w:cs="宋体"/>
                <w:b/>
                <w:bCs/>
                <w:color w:val="auto"/>
                <w:sz w:val="24"/>
                <w:szCs w:val="24"/>
                <w:highlight w:val="none"/>
              </w:rPr>
              <w:t>5分）</w:t>
            </w:r>
          </w:p>
          <w:p>
            <w:pPr>
              <w:pStyle w:val="5"/>
              <w:adjustRightInd w:val="0"/>
              <w:snapToGrid w:val="0"/>
              <w:spacing w:beforeLines="0" w:afterLines="0"/>
              <w:ind w:firstLine="0" w:firstLineChars="0"/>
              <w:jc w:val="both"/>
              <w:rPr>
                <w:rFonts w:hint="eastAsia" w:ascii="宋体" w:hAnsi="宋体" w:eastAsia="宋体" w:cs="宋体"/>
                <w:b w:val="0"/>
                <w:color w:val="auto"/>
                <w:sz w:val="24"/>
                <w:szCs w:val="24"/>
                <w:highlight w:val="none"/>
                <w:lang w:val="en-US" w:eastAsia="zh-CN"/>
              </w:rPr>
            </w:pPr>
            <w:r>
              <w:rPr>
                <w:rFonts w:hint="eastAsia" w:ascii="宋体" w:hAnsi="宋体" w:eastAsia="宋体" w:cs="宋体"/>
                <w:b w:val="0"/>
                <w:color w:val="auto"/>
                <w:sz w:val="24"/>
                <w:szCs w:val="24"/>
                <w:highlight w:val="none"/>
                <w:lang w:eastAsia="zh-CN"/>
              </w:rPr>
              <w:t>根据本次体检所投入使用的心电图设备、彩超设备、</w:t>
            </w:r>
            <w:r>
              <w:rPr>
                <w:rFonts w:hint="eastAsia" w:ascii="宋体" w:hAnsi="宋体" w:eastAsia="宋体" w:cs="宋体"/>
                <w:b w:val="0"/>
                <w:color w:val="auto"/>
                <w:sz w:val="24"/>
                <w:szCs w:val="24"/>
                <w:highlight w:val="none"/>
                <w:lang w:val="en-US" w:eastAsia="zh-CN"/>
              </w:rPr>
              <w:t>CT设备，提供在有效期内的计量检测报告。</w:t>
            </w:r>
          </w:p>
          <w:p>
            <w:pPr>
              <w:pStyle w:val="5"/>
              <w:numPr>
                <w:ilvl w:val="0"/>
                <w:numId w:val="3"/>
              </w:numPr>
              <w:adjustRightInd w:val="0"/>
              <w:snapToGrid w:val="0"/>
              <w:spacing w:beforeLines="0" w:afterLines="0"/>
              <w:ind w:firstLine="0" w:firstLineChars="0"/>
              <w:jc w:val="both"/>
              <w:rPr>
                <w:rFonts w:hint="eastAsia" w:ascii="宋体" w:hAnsi="宋体" w:eastAsia="宋体" w:cs="宋体"/>
                <w:b w:val="0"/>
                <w:color w:val="auto"/>
                <w:sz w:val="24"/>
                <w:szCs w:val="24"/>
                <w:highlight w:val="none"/>
                <w:lang w:val="en-US" w:eastAsia="zh-CN"/>
              </w:rPr>
            </w:pPr>
            <w:r>
              <w:rPr>
                <w:rFonts w:hint="eastAsia" w:ascii="宋体" w:hAnsi="宋体" w:eastAsia="宋体" w:cs="宋体"/>
                <w:b w:val="0"/>
                <w:color w:val="auto"/>
                <w:sz w:val="24"/>
                <w:szCs w:val="24"/>
                <w:highlight w:val="none"/>
                <w:lang w:val="en-US" w:eastAsia="zh-CN"/>
              </w:rPr>
              <w:t>三种设备提供材料齐全得5分；</w:t>
            </w:r>
          </w:p>
          <w:p>
            <w:pPr>
              <w:pStyle w:val="5"/>
              <w:numPr>
                <w:ilvl w:val="0"/>
                <w:numId w:val="3"/>
              </w:numPr>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lang w:eastAsia="zh-CN"/>
              </w:rPr>
              <w:t>三种设备只提供两种得</w:t>
            </w:r>
            <w:r>
              <w:rPr>
                <w:rFonts w:hint="eastAsia" w:ascii="宋体" w:hAnsi="宋体" w:eastAsia="宋体" w:cs="宋体"/>
                <w:b w:val="0"/>
                <w:color w:val="auto"/>
                <w:sz w:val="24"/>
                <w:szCs w:val="24"/>
                <w:highlight w:val="none"/>
                <w:lang w:val="en-US" w:eastAsia="zh-CN"/>
              </w:rPr>
              <w:t>3分；</w:t>
            </w:r>
          </w:p>
          <w:p>
            <w:pPr>
              <w:pStyle w:val="5"/>
              <w:numPr>
                <w:ilvl w:val="0"/>
                <w:numId w:val="3"/>
              </w:numPr>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lang w:val="en-US" w:eastAsia="zh-CN"/>
              </w:rPr>
              <w:t>其他情况得0分。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1073" w:type="dxa"/>
            <w:vAlign w:val="center"/>
          </w:tcPr>
          <w:p>
            <w:pPr>
              <w:adjustRightInd w:val="0"/>
              <w:snapToGrid w:val="0"/>
              <w:spacing w:beforeLines="0" w:afterLines="0"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6服务方案</w:t>
            </w:r>
          </w:p>
        </w:tc>
        <w:tc>
          <w:tcPr>
            <w:tcW w:w="912" w:type="dxa"/>
            <w:vAlign w:val="center"/>
          </w:tcPr>
          <w:p>
            <w:pPr>
              <w:adjustRightInd w:val="0"/>
              <w:snapToGrid w:val="0"/>
              <w:spacing w:beforeLines="0" w:afterLines="0"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15</w:t>
            </w:r>
          </w:p>
        </w:tc>
        <w:tc>
          <w:tcPr>
            <w:tcW w:w="7301" w:type="dxa"/>
            <w:vAlign w:val="top"/>
          </w:tcPr>
          <w:p>
            <w:pPr>
              <w:pStyle w:val="5"/>
              <w:adjustRightInd w:val="0"/>
              <w:snapToGrid w:val="0"/>
              <w:spacing w:beforeLines="0" w:afterLines="0"/>
              <w:ind w:firstLine="0" w:firstLineChars="0"/>
              <w:jc w:val="both"/>
              <w:rPr>
                <w:rFonts w:ascii="宋体" w:hAnsi="宋体" w:eastAsia="宋体" w:cs="宋体"/>
                <w:b/>
                <w:bCs/>
                <w:color w:val="auto"/>
                <w:sz w:val="24"/>
                <w:szCs w:val="24"/>
                <w:highlight w:val="none"/>
              </w:rPr>
            </w:pPr>
            <w:r>
              <w:rPr>
                <w:rFonts w:ascii="宋体" w:hAnsi="宋体" w:eastAsia="宋体" w:cs="宋体"/>
                <w:b/>
                <w:bCs/>
                <w:color w:val="auto"/>
                <w:sz w:val="24"/>
                <w:szCs w:val="24"/>
                <w:highlight w:val="none"/>
              </w:rPr>
              <w:t xml:space="preserve">6.1 </w:t>
            </w:r>
            <w:r>
              <w:rPr>
                <w:rFonts w:hint="eastAsia" w:ascii="宋体" w:hAnsi="宋体" w:eastAsia="宋体" w:cs="宋体"/>
                <w:b/>
                <w:bCs/>
                <w:color w:val="auto"/>
                <w:sz w:val="24"/>
                <w:szCs w:val="24"/>
                <w:highlight w:val="none"/>
              </w:rPr>
              <w:t>体检服务总体方案与重点内容的设计</w:t>
            </w:r>
            <w:r>
              <w:rPr>
                <w:rFonts w:ascii="宋体" w:hAnsi="宋体" w:eastAsia="宋体" w:cs="宋体"/>
                <w:b/>
                <w:bCs/>
                <w:color w:val="auto"/>
                <w:sz w:val="24"/>
                <w:szCs w:val="24"/>
                <w:highlight w:val="none"/>
              </w:rPr>
              <w:t xml:space="preserve"> (5</w:t>
            </w:r>
            <w:r>
              <w:rPr>
                <w:rFonts w:hint="eastAsia" w:ascii="宋体" w:hAnsi="宋体" w:eastAsia="宋体" w:cs="宋体"/>
                <w:b/>
                <w:bCs/>
                <w:color w:val="auto"/>
                <w:sz w:val="24"/>
                <w:szCs w:val="24"/>
                <w:highlight w:val="none"/>
              </w:rPr>
              <w:t>分</w:t>
            </w:r>
            <w:r>
              <w:rPr>
                <w:rFonts w:ascii="宋体" w:hAnsi="宋体" w:eastAsia="宋体" w:cs="宋体"/>
                <w:b/>
                <w:bCs/>
                <w:color w:val="auto"/>
                <w:sz w:val="24"/>
                <w:szCs w:val="24"/>
                <w:highlight w:val="none"/>
              </w:rPr>
              <w:t>)</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满足项目服务内容与要求，抓住服务重点与关键点，做出总体与重点方案设计，方案全面、重点突出</w:t>
            </w:r>
            <w:r>
              <w:rPr>
                <w:rFonts w:hint="eastAsia" w:ascii="宋体" w:hAnsi="宋体" w:eastAsia="宋体" w:cs="宋体"/>
                <w:b w:val="0"/>
                <w:color w:val="auto"/>
                <w:sz w:val="24"/>
                <w:szCs w:val="24"/>
                <w:highlight w:val="none"/>
                <w:lang w:eastAsia="zh-CN"/>
              </w:rPr>
              <w:t>得</w:t>
            </w:r>
            <w:r>
              <w:rPr>
                <w:rFonts w:hint="eastAsia" w:ascii="宋体" w:hAnsi="宋体" w:eastAsia="宋体" w:cs="宋体"/>
                <w:b w:val="0"/>
                <w:color w:val="auto"/>
                <w:sz w:val="24"/>
                <w:szCs w:val="24"/>
                <w:highlight w:val="none"/>
              </w:rPr>
              <w:t>5分；</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方案基本满足服务要求，但不够细致或存在不足</w:t>
            </w:r>
            <w:r>
              <w:rPr>
                <w:rFonts w:hint="eastAsia" w:ascii="宋体" w:hAnsi="宋体" w:eastAsia="宋体" w:cs="宋体"/>
                <w:b w:val="0"/>
                <w:color w:val="auto"/>
                <w:sz w:val="24"/>
                <w:szCs w:val="24"/>
                <w:highlight w:val="none"/>
                <w:lang w:eastAsia="zh-CN"/>
              </w:rPr>
              <w:t>得</w:t>
            </w:r>
            <w:r>
              <w:rPr>
                <w:rFonts w:ascii="宋体" w:hAnsi="宋体" w:eastAsia="宋体" w:cs="宋体"/>
                <w:b w:val="0"/>
                <w:color w:val="auto"/>
                <w:sz w:val="24"/>
                <w:szCs w:val="24"/>
                <w:highlight w:val="none"/>
              </w:rPr>
              <w:t>2</w:t>
            </w:r>
            <w:r>
              <w:rPr>
                <w:rFonts w:hint="eastAsia" w:ascii="宋体" w:hAnsi="宋体" w:eastAsia="宋体" w:cs="宋体"/>
                <w:b w:val="0"/>
                <w:color w:val="auto"/>
                <w:sz w:val="24"/>
                <w:szCs w:val="24"/>
                <w:highlight w:val="none"/>
              </w:rPr>
              <w:t>分；</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不满足要求</w:t>
            </w:r>
            <w:r>
              <w:rPr>
                <w:rFonts w:hint="eastAsia" w:ascii="宋体" w:hAnsi="宋体" w:eastAsia="宋体" w:cs="宋体"/>
                <w:b w:val="0"/>
                <w:color w:val="auto"/>
                <w:sz w:val="24"/>
                <w:szCs w:val="24"/>
                <w:highlight w:val="none"/>
                <w:lang w:eastAsia="zh-CN"/>
              </w:rPr>
              <w:t>得</w:t>
            </w:r>
            <w:r>
              <w:rPr>
                <w:rFonts w:hint="eastAsia" w:ascii="宋体" w:hAnsi="宋体" w:eastAsia="宋体" w:cs="宋体"/>
                <w:b w:val="0"/>
                <w:color w:val="auto"/>
                <w:sz w:val="24"/>
                <w:szCs w:val="24"/>
                <w:highlight w:val="none"/>
              </w:rPr>
              <w:t>0分。</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p>
          <w:p>
            <w:pPr>
              <w:pStyle w:val="5"/>
              <w:adjustRightInd w:val="0"/>
              <w:snapToGrid w:val="0"/>
              <w:spacing w:beforeLines="0" w:afterLines="0"/>
              <w:ind w:firstLine="0" w:firstLineChars="0"/>
              <w:jc w:val="both"/>
              <w:rPr>
                <w:rFonts w:ascii="宋体" w:hAnsi="宋体" w:eastAsia="宋体" w:cs="宋体"/>
                <w:b/>
                <w:bCs/>
                <w:color w:val="auto"/>
                <w:sz w:val="24"/>
                <w:szCs w:val="24"/>
                <w:highlight w:val="none"/>
              </w:rPr>
            </w:pPr>
            <w:r>
              <w:rPr>
                <w:rFonts w:ascii="宋体" w:hAnsi="宋体" w:eastAsia="宋体" w:cs="宋体"/>
                <w:b/>
                <w:bCs/>
                <w:color w:val="auto"/>
                <w:sz w:val="24"/>
                <w:szCs w:val="24"/>
                <w:highlight w:val="none"/>
              </w:rPr>
              <w:t xml:space="preserve">6.2 </w:t>
            </w:r>
            <w:r>
              <w:rPr>
                <w:rFonts w:hint="eastAsia" w:ascii="宋体" w:hAnsi="宋体" w:eastAsia="宋体" w:cs="宋体"/>
                <w:b/>
                <w:bCs/>
                <w:color w:val="auto"/>
                <w:sz w:val="24"/>
                <w:szCs w:val="24"/>
                <w:highlight w:val="none"/>
              </w:rPr>
              <w:t>体检人员检出特殊情况的处理服务方案</w:t>
            </w:r>
            <w:r>
              <w:rPr>
                <w:rFonts w:ascii="宋体" w:hAnsi="宋体" w:eastAsia="宋体" w:cs="宋体"/>
                <w:b/>
                <w:bCs/>
                <w:color w:val="auto"/>
                <w:sz w:val="24"/>
                <w:szCs w:val="24"/>
                <w:highlight w:val="none"/>
              </w:rPr>
              <w:t>(5</w:t>
            </w:r>
            <w:r>
              <w:rPr>
                <w:rFonts w:hint="eastAsia" w:ascii="宋体" w:hAnsi="宋体" w:eastAsia="宋体" w:cs="宋体"/>
                <w:b/>
                <w:bCs/>
                <w:color w:val="auto"/>
                <w:sz w:val="24"/>
                <w:szCs w:val="24"/>
                <w:highlight w:val="none"/>
              </w:rPr>
              <w:t>分</w:t>
            </w:r>
            <w:r>
              <w:rPr>
                <w:rFonts w:ascii="宋体" w:hAnsi="宋体" w:eastAsia="宋体" w:cs="宋体"/>
                <w:b/>
                <w:bCs/>
                <w:color w:val="auto"/>
                <w:sz w:val="24"/>
                <w:szCs w:val="24"/>
                <w:highlight w:val="none"/>
              </w:rPr>
              <w:t>)</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满足项目服务内容与要求，对参检人在体检中查出严重异常情况，提供针对的服务，方案完整详实、可实施性好</w:t>
            </w:r>
            <w:r>
              <w:rPr>
                <w:rFonts w:hint="eastAsia" w:ascii="宋体" w:hAnsi="宋体" w:eastAsia="宋体" w:cs="宋体"/>
                <w:b w:val="0"/>
                <w:color w:val="auto"/>
                <w:sz w:val="24"/>
                <w:szCs w:val="24"/>
                <w:highlight w:val="none"/>
                <w:lang w:eastAsia="zh-CN"/>
              </w:rPr>
              <w:t>得</w:t>
            </w:r>
            <w:r>
              <w:rPr>
                <w:rFonts w:hint="eastAsia" w:ascii="宋体" w:hAnsi="宋体" w:eastAsia="宋体" w:cs="宋体"/>
                <w:b w:val="0"/>
                <w:color w:val="auto"/>
                <w:sz w:val="24"/>
                <w:szCs w:val="24"/>
                <w:highlight w:val="none"/>
              </w:rPr>
              <w:t>5分；</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方案基本满足服务要求，但不够细致或存在不足</w:t>
            </w:r>
            <w:r>
              <w:rPr>
                <w:rFonts w:hint="eastAsia" w:ascii="宋体" w:hAnsi="宋体" w:eastAsia="宋体" w:cs="宋体"/>
                <w:b w:val="0"/>
                <w:color w:val="auto"/>
                <w:sz w:val="24"/>
                <w:szCs w:val="24"/>
                <w:highlight w:val="none"/>
                <w:lang w:eastAsia="zh-CN"/>
              </w:rPr>
              <w:t>得</w:t>
            </w:r>
            <w:r>
              <w:rPr>
                <w:rFonts w:hint="eastAsia" w:ascii="宋体" w:hAnsi="宋体" w:eastAsia="宋体" w:cs="宋体"/>
                <w:b w:val="0"/>
                <w:color w:val="auto"/>
                <w:sz w:val="24"/>
                <w:szCs w:val="24"/>
                <w:highlight w:val="none"/>
              </w:rPr>
              <w:t>2</w:t>
            </w:r>
            <w:r>
              <w:rPr>
                <w:rFonts w:ascii="宋体" w:hAnsi="宋体" w:eastAsia="宋体" w:cs="宋体"/>
                <w:b w:val="0"/>
                <w:color w:val="auto"/>
                <w:sz w:val="24"/>
                <w:szCs w:val="24"/>
                <w:highlight w:val="none"/>
              </w:rPr>
              <w:t>分</w:t>
            </w:r>
            <w:r>
              <w:rPr>
                <w:rFonts w:hint="eastAsia" w:ascii="宋体" w:hAnsi="宋体" w:eastAsia="宋体" w:cs="宋体"/>
                <w:b w:val="0"/>
                <w:color w:val="auto"/>
                <w:sz w:val="24"/>
                <w:szCs w:val="24"/>
                <w:highlight w:val="none"/>
              </w:rPr>
              <w:t>；</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方案不满足要求</w:t>
            </w:r>
            <w:r>
              <w:rPr>
                <w:rFonts w:hint="eastAsia" w:ascii="宋体" w:hAnsi="宋体" w:eastAsia="宋体" w:cs="宋体"/>
                <w:b w:val="0"/>
                <w:color w:val="auto"/>
                <w:sz w:val="24"/>
                <w:szCs w:val="24"/>
                <w:highlight w:val="none"/>
                <w:lang w:eastAsia="zh-CN"/>
              </w:rPr>
              <w:t>得</w:t>
            </w:r>
            <w:r>
              <w:rPr>
                <w:rFonts w:hint="eastAsia" w:ascii="宋体" w:hAnsi="宋体" w:eastAsia="宋体" w:cs="宋体"/>
                <w:b w:val="0"/>
                <w:color w:val="auto"/>
                <w:sz w:val="24"/>
                <w:szCs w:val="24"/>
                <w:highlight w:val="none"/>
              </w:rPr>
              <w:t>0分。</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p>
          <w:p>
            <w:pPr>
              <w:pStyle w:val="5"/>
              <w:adjustRightInd w:val="0"/>
              <w:snapToGrid w:val="0"/>
              <w:spacing w:beforeLines="0" w:afterLines="0"/>
              <w:ind w:firstLine="0" w:firstLineChars="0"/>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w:t>
            </w:r>
            <w:r>
              <w:rPr>
                <w:rFonts w:ascii="宋体" w:hAnsi="宋体" w:eastAsia="宋体" w:cs="宋体"/>
                <w:bCs/>
                <w:color w:val="auto"/>
                <w:sz w:val="24"/>
                <w:szCs w:val="24"/>
                <w:highlight w:val="none"/>
              </w:rPr>
              <w:t>.3.检后服务（5分）</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供应商须根据项目服务内容与要求提供检后服务方案，方案包括但不限于制定个性化健康指导、简历电子档案及跟踪服务、开展健康知识讲座等。</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方案内容完整详实得5分；</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方案基本满足服务要求，但不够细致或存在不足</w:t>
            </w:r>
            <w:r>
              <w:rPr>
                <w:rFonts w:hint="eastAsia" w:ascii="宋体" w:hAnsi="宋体" w:eastAsia="宋体" w:cs="宋体"/>
                <w:b w:val="0"/>
                <w:color w:val="auto"/>
                <w:sz w:val="24"/>
                <w:szCs w:val="24"/>
                <w:highlight w:val="none"/>
                <w:lang w:eastAsia="zh-CN"/>
              </w:rPr>
              <w:t>得</w:t>
            </w:r>
            <w:r>
              <w:rPr>
                <w:rFonts w:hint="eastAsia" w:ascii="宋体" w:hAnsi="宋体" w:eastAsia="宋体" w:cs="宋体"/>
                <w:b w:val="0"/>
                <w:color w:val="auto"/>
                <w:sz w:val="24"/>
                <w:szCs w:val="24"/>
                <w:highlight w:val="none"/>
              </w:rPr>
              <w:t>2分；</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方案不满足要求</w:t>
            </w:r>
            <w:r>
              <w:rPr>
                <w:rFonts w:hint="eastAsia" w:ascii="宋体" w:hAnsi="宋体" w:eastAsia="宋体" w:cs="宋体"/>
                <w:b w:val="0"/>
                <w:color w:val="auto"/>
                <w:sz w:val="24"/>
                <w:szCs w:val="24"/>
                <w:highlight w:val="none"/>
                <w:lang w:eastAsia="zh-CN"/>
              </w:rPr>
              <w:t>得</w:t>
            </w:r>
            <w:r>
              <w:rPr>
                <w:rFonts w:hint="eastAsia" w:ascii="宋体" w:hAnsi="宋体" w:eastAsia="宋体" w:cs="宋体"/>
                <w:b w:val="0"/>
                <w:color w:val="auto"/>
                <w:sz w:val="24"/>
                <w:szCs w:val="24"/>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1073" w:type="dxa"/>
            <w:vAlign w:val="top"/>
          </w:tcPr>
          <w:p>
            <w:pPr>
              <w:adjustRightInd w:val="0"/>
              <w:snapToGrid w:val="0"/>
              <w:spacing w:beforeLines="0" w:afterLines="0"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合计</w:t>
            </w:r>
          </w:p>
        </w:tc>
        <w:tc>
          <w:tcPr>
            <w:tcW w:w="912" w:type="dxa"/>
            <w:vAlign w:val="top"/>
          </w:tcPr>
          <w:p>
            <w:pPr>
              <w:adjustRightInd w:val="0"/>
              <w:snapToGrid w:val="0"/>
              <w:spacing w:beforeLines="0" w:afterLines="0"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fldChar w:fldCharType="begin"/>
            </w:r>
            <w:r>
              <w:rPr>
                <w:rFonts w:hint="eastAsia" w:ascii="宋体" w:hAnsi="宋体" w:cs="宋体"/>
                <w:b/>
                <w:bCs/>
                <w:color w:val="auto"/>
                <w:sz w:val="24"/>
                <w:szCs w:val="24"/>
                <w:highlight w:val="none"/>
              </w:rPr>
              <w:instrText xml:space="preserve"> =SUM(ABOVE) \* MERGEFORMAT </w:instrText>
            </w:r>
            <w:r>
              <w:rPr>
                <w:rFonts w:hint="eastAsia" w:ascii="宋体" w:hAnsi="宋体" w:cs="宋体"/>
                <w:b/>
                <w:bCs/>
                <w:color w:val="auto"/>
                <w:sz w:val="24"/>
                <w:szCs w:val="24"/>
                <w:highlight w:val="none"/>
              </w:rPr>
              <w:fldChar w:fldCharType="separate"/>
            </w:r>
            <w:r>
              <w:rPr>
                <w:rFonts w:hint="eastAsia" w:ascii="宋体" w:hAnsi="宋体" w:cs="宋体"/>
                <w:b/>
                <w:bCs/>
                <w:color w:val="auto"/>
                <w:sz w:val="24"/>
                <w:szCs w:val="24"/>
                <w:highlight w:val="none"/>
              </w:rPr>
              <w:t>100</w:t>
            </w:r>
            <w:r>
              <w:rPr>
                <w:rFonts w:hint="eastAsia" w:ascii="宋体" w:hAnsi="宋体" w:cs="宋体"/>
                <w:b/>
                <w:bCs/>
                <w:color w:val="auto"/>
                <w:sz w:val="24"/>
                <w:szCs w:val="24"/>
                <w:highlight w:val="none"/>
              </w:rPr>
              <w:fldChar w:fldCharType="end"/>
            </w:r>
          </w:p>
        </w:tc>
        <w:tc>
          <w:tcPr>
            <w:tcW w:w="7301" w:type="dxa"/>
            <w:vAlign w:val="top"/>
          </w:tcPr>
          <w:p>
            <w:pPr>
              <w:pStyle w:val="5"/>
              <w:adjustRightInd w:val="0"/>
              <w:snapToGrid w:val="0"/>
              <w:spacing w:beforeLines="0" w:afterLines="0"/>
              <w:ind w:firstLine="0" w:firstLineChars="0"/>
              <w:jc w:val="center"/>
              <w:rPr>
                <w:rFonts w:ascii="宋体" w:hAnsi="宋体" w:eastAsia="宋体" w:cs="宋体"/>
                <w:b/>
                <w:bCs/>
                <w:color w:val="auto"/>
                <w:sz w:val="24"/>
                <w:szCs w:val="24"/>
                <w:highlight w:val="none"/>
              </w:rPr>
            </w:pPr>
          </w:p>
        </w:tc>
      </w:tr>
      <w:bookmarkEnd w:id="57"/>
    </w:tbl>
    <w:p>
      <w:pPr>
        <w:snapToGrid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注解1：除非有特殊情况，评分统计按四舍五入精确到小数点后2位。</w:t>
      </w: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注解2：成交候选人排序按评审后供应商的平均得分由高到低顺序排列，当得分相同且会影响成交结果时，按如下步骤确定成交候选人排名：</w:t>
      </w:r>
    </w:p>
    <w:p>
      <w:pPr>
        <w:spacing w:line="360" w:lineRule="auto"/>
        <w:ind w:left="210" w:leftChars="100"/>
        <w:rPr>
          <w:rFonts w:hint="eastAsia" w:ascii="宋体" w:hAnsi="宋体" w:cs="宋体"/>
          <w:color w:val="auto"/>
          <w:sz w:val="24"/>
          <w:szCs w:val="24"/>
          <w:highlight w:val="none"/>
        </w:rPr>
      </w:pPr>
      <w:r>
        <w:rPr>
          <w:rFonts w:hint="eastAsia" w:ascii="宋体" w:hAnsi="宋体" w:cs="宋体"/>
          <w:color w:val="auto"/>
          <w:sz w:val="24"/>
          <w:szCs w:val="24"/>
          <w:highlight w:val="none"/>
        </w:rPr>
        <w:t>步骤1：首先按最后报价由低到高的顺序确定成交候选人排名；</w:t>
      </w:r>
    </w:p>
    <w:p>
      <w:pPr>
        <w:spacing w:line="360" w:lineRule="auto"/>
        <w:ind w:left="210" w:leftChars="100"/>
        <w:rPr>
          <w:rFonts w:hint="eastAsia" w:ascii="宋体" w:hAnsi="宋体" w:cs="宋体"/>
          <w:color w:val="auto"/>
          <w:sz w:val="24"/>
          <w:szCs w:val="24"/>
          <w:highlight w:val="none"/>
        </w:rPr>
      </w:pPr>
      <w:r>
        <w:rPr>
          <w:rFonts w:hint="eastAsia" w:ascii="宋体" w:hAnsi="宋体" w:cs="宋体"/>
          <w:color w:val="auto"/>
          <w:sz w:val="24"/>
          <w:szCs w:val="24"/>
          <w:highlight w:val="none"/>
        </w:rPr>
        <w:t>步骤2：最后报价仍相同的，则按</w:t>
      </w:r>
      <w:r>
        <w:rPr>
          <w:rFonts w:hint="eastAsia" w:ascii="宋体" w:hAnsi="宋体" w:cs="宋体"/>
          <w:b/>
          <w:bCs/>
          <w:color w:val="auto"/>
          <w:sz w:val="24"/>
          <w:szCs w:val="24"/>
          <w:highlight w:val="none"/>
        </w:rPr>
        <w:t>评分项2</w:t>
      </w:r>
      <w:r>
        <w:rPr>
          <w:rFonts w:hint="eastAsia" w:ascii="宋体" w:hAnsi="宋体" w:cs="宋体"/>
          <w:color w:val="auto"/>
          <w:kern w:val="0"/>
          <w:sz w:val="24"/>
          <w:szCs w:val="24"/>
          <w:highlight w:val="none"/>
        </w:rPr>
        <w:t>得分由高到低的顺序</w:t>
      </w:r>
      <w:r>
        <w:rPr>
          <w:rFonts w:hint="eastAsia" w:ascii="宋体" w:hAnsi="宋体" w:cs="宋体"/>
          <w:color w:val="auto"/>
          <w:sz w:val="24"/>
          <w:szCs w:val="24"/>
          <w:highlight w:val="none"/>
        </w:rPr>
        <w:t>确定排名。</w:t>
      </w:r>
    </w:p>
    <w:p>
      <w:pPr>
        <w:spacing w:line="360" w:lineRule="auto"/>
        <w:ind w:left="210" w:leftChars="100"/>
        <w:rPr>
          <w:rFonts w:hint="eastAsia" w:ascii="宋体" w:hAnsi="宋体" w:cs="宋体"/>
          <w:color w:val="auto"/>
          <w:sz w:val="24"/>
          <w:szCs w:val="24"/>
          <w:highlight w:val="none"/>
        </w:rPr>
      </w:pPr>
      <w:r>
        <w:rPr>
          <w:rFonts w:hint="eastAsia" w:ascii="宋体" w:hAnsi="宋体" w:cs="宋体"/>
          <w:color w:val="auto"/>
          <w:sz w:val="24"/>
          <w:szCs w:val="24"/>
          <w:highlight w:val="none"/>
        </w:rPr>
        <w:t>步骤3：</w:t>
      </w:r>
      <w:r>
        <w:rPr>
          <w:rFonts w:hint="eastAsia" w:ascii="宋体" w:hAnsi="宋体" w:cs="宋体"/>
          <w:b/>
          <w:bCs/>
          <w:color w:val="auto"/>
          <w:sz w:val="24"/>
          <w:szCs w:val="24"/>
          <w:highlight w:val="none"/>
        </w:rPr>
        <w:t>评分项2</w:t>
      </w:r>
      <w:r>
        <w:rPr>
          <w:rFonts w:hint="eastAsia" w:ascii="宋体" w:hAnsi="宋体" w:cs="宋体"/>
          <w:color w:val="auto"/>
          <w:sz w:val="24"/>
          <w:szCs w:val="24"/>
          <w:highlight w:val="none"/>
        </w:rPr>
        <w:t>得分仍相同的，则按</w:t>
      </w:r>
      <w:r>
        <w:rPr>
          <w:rFonts w:hint="eastAsia" w:ascii="宋体" w:hAnsi="宋体" w:cs="宋体"/>
          <w:b/>
          <w:bCs/>
          <w:color w:val="auto"/>
          <w:sz w:val="24"/>
          <w:szCs w:val="24"/>
          <w:highlight w:val="none"/>
        </w:rPr>
        <w:t>评分项3.1</w:t>
      </w:r>
      <w:r>
        <w:rPr>
          <w:rFonts w:hint="eastAsia" w:ascii="宋体" w:hAnsi="宋体" w:cs="宋体"/>
          <w:color w:val="auto"/>
          <w:kern w:val="0"/>
          <w:sz w:val="24"/>
          <w:szCs w:val="24"/>
          <w:highlight w:val="none"/>
        </w:rPr>
        <w:t>得分由高到低的顺序</w:t>
      </w:r>
      <w:r>
        <w:rPr>
          <w:rFonts w:hint="eastAsia" w:ascii="宋体" w:hAnsi="宋体" w:cs="宋体"/>
          <w:color w:val="auto"/>
          <w:sz w:val="24"/>
          <w:szCs w:val="24"/>
          <w:highlight w:val="none"/>
        </w:rPr>
        <w:t>确定排名。</w:t>
      </w:r>
    </w:p>
    <w:p>
      <w:pPr>
        <w:spacing w:line="360" w:lineRule="auto"/>
        <w:ind w:left="210" w:leftChars="100"/>
        <w:rPr>
          <w:rFonts w:hint="eastAsia" w:ascii="宋体" w:hAnsi="宋体" w:cs="宋体"/>
          <w:color w:val="auto"/>
          <w:sz w:val="24"/>
          <w:szCs w:val="24"/>
          <w:highlight w:val="none"/>
        </w:rPr>
      </w:pPr>
      <w:r>
        <w:rPr>
          <w:rFonts w:hint="eastAsia" w:ascii="宋体" w:hAnsi="宋体" w:cs="宋体"/>
          <w:color w:val="auto"/>
          <w:sz w:val="24"/>
          <w:szCs w:val="24"/>
          <w:highlight w:val="none"/>
        </w:rPr>
        <w:t>步骤4：以此类推。若至最后一个评分项</w:t>
      </w:r>
      <w:r>
        <w:rPr>
          <w:rFonts w:hint="eastAsia" w:ascii="宋体" w:hAnsi="宋体" w:cs="宋体"/>
          <w:color w:val="auto"/>
          <w:kern w:val="0"/>
          <w:sz w:val="24"/>
          <w:szCs w:val="24"/>
          <w:highlight w:val="none"/>
        </w:rPr>
        <w:t>得分仍相同，则</w:t>
      </w:r>
      <w:r>
        <w:rPr>
          <w:rFonts w:hint="eastAsia" w:ascii="宋体" w:hAnsi="宋体" w:cs="宋体"/>
          <w:color w:val="auto"/>
          <w:sz w:val="24"/>
          <w:szCs w:val="24"/>
          <w:highlight w:val="none"/>
        </w:rPr>
        <w:t>由磋商小组按随机抽取的方式确定排名。</w:t>
      </w:r>
    </w:p>
    <w:p/>
    <w:sectPr>
      <w:pgSz w:w="11906" w:h="16838"/>
      <w:pgMar w:top="1134" w:right="1418" w:bottom="1134"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Mangal">
    <w:panose1 w:val="02040503050203030202"/>
    <w:charset w:val="00"/>
    <w:family w:val="auto"/>
    <w:pitch w:val="default"/>
    <w:sig w:usb0="00008003" w:usb1="00000000" w:usb2="00000000" w:usb3="00000000" w:csb0="00000001" w:csb1="0000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Arial Narrow">
    <w:altName w:val="Arial"/>
    <w:panose1 w:val="020B0606020202030204"/>
    <w:charset w:val="00"/>
    <w:family w:val="auto"/>
    <w:pitch w:val="default"/>
    <w:sig w:usb0="00000000" w:usb1="00000000" w:usb2="00000000" w:usb3="00000000" w:csb0="2000009F" w:csb1="DFD70000"/>
  </w:font>
  <w:font w:name="楷体_GB2312">
    <w:altName w:val="楷体"/>
    <w:panose1 w:val="02010609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Liberation Sans">
    <w:altName w:val="宋体"/>
    <w:panose1 w:val="00000000000000000000"/>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幼圆">
    <w:altName w:val="宋体"/>
    <w:panose1 w:val="02010509060101010101"/>
    <w:charset w:val="86"/>
    <w:family w:val="auto"/>
    <w:pitch w:val="default"/>
    <w:sig w:usb0="00000000" w:usb1="00000000" w:usb2="00000000" w:usb3="00000000" w:csb0="00040000" w:csb1="00000000"/>
  </w:font>
  <w:font w:name="外交粗仿宋">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3"/>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wps:txbx>
                    <wps:bodyPr wrap="none" lIns="0" tIns="0" rIns="0" bIns="0" upright="1">
                      <a:spAutoFit/>
                    </wps:bodyPr>
                  </wps:wsp>
                </a:graphicData>
              </a:graphic>
            </wp:anchor>
          </w:drawing>
        </mc:Choice>
        <mc:Fallback>
          <w:pict>
            <v:rect id="文本框 13"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XW5UtAAAAAF&#10;AQAADwAAAAAAAAABACAAAAAiAAAAZHJzL2Rvd25yZXYueG1sUEsBAhQAFAAAAAgAh07iQLcasNyy&#10;AQAASwMAAA4AAAAAAAAAAQAgAAAAHwEAAGRycy9lMm9Eb2MueG1sUEsFBgAAAAAGAAYAWQEAAEMF&#10;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00" w:lineRule="auto"/>
      <w:jc w:val="left"/>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02F82"/>
    <w:multiLevelType w:val="singleLevel"/>
    <w:tmpl w:val="5FE02F82"/>
    <w:lvl w:ilvl="0" w:tentative="0">
      <w:start w:val="3"/>
      <w:numFmt w:val="decimal"/>
      <w:suff w:val="nothing"/>
      <w:lvlText w:val="%1."/>
      <w:lvlJc w:val="left"/>
    </w:lvl>
  </w:abstractNum>
  <w:abstractNum w:abstractNumId="1">
    <w:nsid w:val="61282D45"/>
    <w:multiLevelType w:val="singleLevel"/>
    <w:tmpl w:val="61282D45"/>
    <w:lvl w:ilvl="0" w:tentative="0">
      <w:start w:val="1"/>
      <w:numFmt w:val="decimal"/>
      <w:suff w:val="nothing"/>
      <w:lvlText w:val="%1."/>
      <w:lvlJc w:val="left"/>
    </w:lvl>
  </w:abstractNum>
  <w:abstractNum w:abstractNumId="2">
    <w:nsid w:val="6139D3C4"/>
    <w:multiLevelType w:val="singleLevel"/>
    <w:tmpl w:val="6139D3C4"/>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9D6A11"/>
    <w:rsid w:val="32024462"/>
    <w:rsid w:val="4C1F11C4"/>
    <w:rsid w:val="7E1366C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b/>
      <w:sz w:val="44"/>
    </w:rPr>
  </w:style>
  <w:style w:type="paragraph" w:styleId="4">
    <w:name w:val="heading 2"/>
    <w:basedOn w:val="1"/>
    <w:next w:val="1"/>
    <w:unhideWhenUsed/>
    <w:qFormat/>
    <w:uiPriority w:val="0"/>
    <w:pPr>
      <w:spacing w:before="260" w:after="260" w:line="412" w:lineRule="auto"/>
      <w:outlineLvl w:val="1"/>
    </w:pPr>
    <w:rPr>
      <w:rFonts w:ascii="Arial" w:hAnsi="Arial" w:eastAsia="黑体"/>
      <w:sz w:val="32"/>
    </w:rPr>
  </w:style>
  <w:style w:type="paragraph" w:styleId="2">
    <w:name w:val="heading 3"/>
    <w:basedOn w:val="1"/>
    <w:next w:val="1"/>
    <w:unhideWhenUsed/>
    <w:qFormat/>
    <w:uiPriority w:val="0"/>
    <w:pPr>
      <w:keepNext/>
      <w:keepLines/>
      <w:spacing w:before="260" w:after="260" w:line="412" w:lineRule="auto"/>
      <w:outlineLvl w:val="2"/>
    </w:pPr>
    <w:rPr>
      <w:rFonts w:ascii="宋体" w:hAnsi="宋体"/>
      <w:b/>
      <w:kern w:val="0"/>
      <w:sz w:val="24"/>
    </w:rPr>
  </w:style>
  <w:style w:type="character" w:default="1" w:styleId="10">
    <w:name w:val="Default Paragraph Font"/>
    <w:semiHidden/>
    <w:uiPriority w:val="0"/>
  </w:style>
  <w:style w:type="table" w:default="1" w:styleId="14">
    <w:name w:val="Normal Table"/>
    <w:semiHidden/>
    <w:uiPriority w:val="0"/>
    <w:tblPr>
      <w:tblLayout w:type="fixed"/>
      <w:tblCellMar>
        <w:top w:w="0" w:type="dxa"/>
        <w:left w:w="108" w:type="dxa"/>
        <w:bottom w:w="0" w:type="dxa"/>
        <w:right w:w="108" w:type="dxa"/>
      </w:tblCellMar>
    </w:tblPr>
  </w:style>
  <w:style w:type="paragraph" w:styleId="5">
    <w:name w:val="Body Text First Indent"/>
    <w:basedOn w:val="6"/>
    <w:uiPriority w:val="0"/>
    <w:pPr>
      <w:spacing w:after="0" w:line="360" w:lineRule="auto"/>
      <w:ind w:firstLine="200" w:firstLineChars="200"/>
    </w:pPr>
    <w:rPr>
      <w:rFonts w:ascii="仿宋_GB2312" w:eastAsia="仿宋_GB2312"/>
      <w:sz w:val="30"/>
      <w:szCs w:val="30"/>
    </w:rPr>
  </w:style>
  <w:style w:type="paragraph" w:styleId="6">
    <w:name w:val="Body Text"/>
    <w:basedOn w:val="1"/>
    <w:uiPriority w:val="0"/>
    <w:pPr>
      <w:widowControl/>
      <w:spacing w:after="120"/>
      <w:jc w:val="right"/>
    </w:pPr>
    <w:rPr>
      <w:rFonts w:ascii="Arial" w:hAnsi="Arial"/>
      <w:b/>
      <w:kern w:val="0"/>
      <w:sz w:val="28"/>
    </w:rPr>
  </w:style>
  <w:style w:type="paragraph" w:styleId="7">
    <w:name w:val="Plain Text"/>
    <w:basedOn w:val="1"/>
    <w:uiPriority w:val="0"/>
    <w:pPr>
      <w:adjustRightInd w:val="0"/>
      <w:spacing w:line="312" w:lineRule="atLeast"/>
      <w:textAlignment w:val="baseline"/>
    </w:pPr>
    <w:rPr>
      <w:rFonts w:ascii="宋体" w:hAnsi="宋体" w:cs="Courier New"/>
      <w:kern w:val="0"/>
      <w:sz w:val="20"/>
      <w:szCs w:val="21"/>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Normal (Web)"/>
    <w:basedOn w:val="1"/>
    <w:uiPriority w:val="0"/>
    <w:pPr>
      <w:spacing w:before="100" w:beforeAutospacing="1" w:after="100" w:afterAutospacing="1"/>
      <w:jc w:val="left"/>
    </w:pPr>
    <w:rPr>
      <w:kern w:val="0"/>
      <w:sz w:val="24"/>
    </w:rPr>
  </w:style>
  <w:style w:type="character" w:styleId="11">
    <w:name w:val="page number"/>
    <w:basedOn w:val="10"/>
    <w:uiPriority w:val="0"/>
    <w:rPr>
      <w:rFonts w:cs="Times New Roman"/>
    </w:rPr>
  </w:style>
  <w:style w:type="character" w:styleId="12">
    <w:name w:val="Emphasis"/>
    <w:basedOn w:val="10"/>
    <w:qFormat/>
    <w:uiPriority w:val="0"/>
    <w:rPr>
      <w:i/>
    </w:rPr>
  </w:style>
  <w:style w:type="character" w:styleId="13">
    <w:name w:val="annotation reference"/>
    <w:uiPriority w:val="0"/>
    <w:rPr>
      <w:sz w:val="21"/>
      <w:szCs w:val="21"/>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6">
    <w:name w:val="列出段落1"/>
    <w:basedOn w:val="1"/>
    <w:qFormat/>
    <w:uiPriority w:val="0"/>
    <w:pPr>
      <w:widowControl/>
      <w:ind w:firstLine="420"/>
      <w:jc w:val="left"/>
    </w:pPr>
    <w:rPr>
      <w:rFonts w:ascii="Arial" w:hAnsi="Arial"/>
      <w:kern w:val="0"/>
      <w:sz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jicai</cp:lastModifiedBy>
  <dcterms:modified xsi:type="dcterms:W3CDTF">2021-09-10T06:39:11Z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